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B30E" w14:textId="77777777" w:rsidR="0024656B" w:rsidRDefault="0024656B" w:rsidP="0024656B">
      <w:pPr>
        <w:widowControl w:val="0"/>
        <w:autoSpaceDE w:val="0"/>
        <w:autoSpaceDN w:val="0"/>
        <w:adjustRightInd w:val="0"/>
        <w:spacing w:after="0" w:line="240" w:lineRule="auto"/>
        <w:ind w:left="7788" w:firstLine="708"/>
        <w:jc w:val="center"/>
        <w:rPr>
          <w:rFonts w:ascii="Times New Roman" w:hAnsi="Times New Roman" w:cs="Times New Roman"/>
          <w:b/>
          <w:bCs/>
        </w:rPr>
      </w:pPr>
      <w:bookmarkStart w:id="0" w:name="document_fragment_onrf6mrqga3v6mzwgewtcn"/>
    </w:p>
    <w:p w14:paraId="1EC211E7" w14:textId="44771FD9" w:rsidR="0024656B" w:rsidRPr="0024656B" w:rsidRDefault="0024656B" w:rsidP="0024656B">
      <w:pPr>
        <w:widowControl w:val="0"/>
        <w:autoSpaceDE w:val="0"/>
        <w:autoSpaceDN w:val="0"/>
        <w:adjustRightInd w:val="0"/>
        <w:spacing w:after="0" w:line="240" w:lineRule="auto"/>
        <w:ind w:left="7788" w:firstLine="708"/>
        <w:jc w:val="center"/>
        <w:rPr>
          <w:rFonts w:ascii="Times New Roman" w:hAnsi="Times New Roman" w:cs="Times New Roman"/>
          <w:sz w:val="24"/>
          <w:szCs w:val="24"/>
        </w:rPr>
      </w:pPr>
      <w:r w:rsidRPr="0024656B">
        <w:rPr>
          <w:rFonts w:ascii="Times New Roman" w:hAnsi="Times New Roman" w:cs="Times New Roman"/>
          <w:sz w:val="24"/>
          <w:szCs w:val="24"/>
        </w:rPr>
        <w:t>V.</w:t>
      </w:r>
    </w:p>
    <w:p w14:paraId="0D086F8F" w14:textId="77777777" w:rsidR="0024656B" w:rsidRDefault="0024656B" w:rsidP="0024656B">
      <w:pPr>
        <w:widowControl w:val="0"/>
        <w:autoSpaceDE w:val="0"/>
        <w:autoSpaceDN w:val="0"/>
        <w:adjustRightInd w:val="0"/>
        <w:spacing w:after="0" w:line="240" w:lineRule="auto"/>
        <w:ind w:left="7788" w:firstLine="708"/>
        <w:jc w:val="center"/>
        <w:rPr>
          <w:rFonts w:ascii="Times New Roman" w:hAnsi="Times New Roman" w:cs="Times New Roman"/>
          <w:b/>
          <w:bCs/>
        </w:rPr>
      </w:pPr>
    </w:p>
    <w:p w14:paraId="7C3C223A" w14:textId="68C66949" w:rsidR="0095766C" w:rsidRPr="002E3FFE" w:rsidRDefault="00017B92" w:rsidP="003D1AE5">
      <w:pPr>
        <w:widowControl w:val="0"/>
        <w:autoSpaceDE w:val="0"/>
        <w:autoSpaceDN w:val="0"/>
        <w:adjustRightInd w:val="0"/>
        <w:spacing w:after="0" w:line="240" w:lineRule="auto"/>
        <w:jc w:val="center"/>
        <w:rPr>
          <w:rFonts w:ascii="Times New Roman" w:hAnsi="Times New Roman" w:cs="Times New Roman"/>
          <w:b/>
          <w:bCs/>
        </w:rPr>
      </w:pPr>
      <w:r w:rsidRPr="002E3FFE">
        <w:rPr>
          <w:rFonts w:ascii="Times New Roman" w:hAnsi="Times New Roman" w:cs="Times New Roman"/>
          <w:b/>
          <w:bCs/>
        </w:rPr>
        <w:t xml:space="preserve">ČÁSTI </w:t>
      </w:r>
      <w:r w:rsidR="0095766C" w:rsidRPr="002E3FFE">
        <w:rPr>
          <w:rFonts w:ascii="Times New Roman" w:hAnsi="Times New Roman" w:cs="Times New Roman"/>
          <w:b/>
          <w:bCs/>
        </w:rPr>
        <w:t>PLATNÉ</w:t>
      </w:r>
      <w:r w:rsidRPr="002E3FFE">
        <w:rPr>
          <w:rFonts w:ascii="Times New Roman" w:hAnsi="Times New Roman" w:cs="Times New Roman"/>
          <w:b/>
          <w:bCs/>
        </w:rPr>
        <w:t>HO</w:t>
      </w:r>
      <w:r w:rsidR="0095766C" w:rsidRPr="002E3FFE">
        <w:rPr>
          <w:rFonts w:ascii="Times New Roman" w:hAnsi="Times New Roman" w:cs="Times New Roman"/>
          <w:b/>
          <w:bCs/>
        </w:rPr>
        <w:t xml:space="preserve"> ZNĚNÍ NAŘÍZENÍ VLÁDY Č</w:t>
      </w:r>
      <w:r w:rsidR="0095766C" w:rsidRPr="00135B6C">
        <w:rPr>
          <w:rFonts w:ascii="Times New Roman" w:hAnsi="Times New Roman" w:cs="Times New Roman"/>
          <w:b/>
          <w:bCs/>
        </w:rPr>
        <w:t xml:space="preserve">. 361/2007 </w:t>
      </w:r>
      <w:r w:rsidR="00AE48E9" w:rsidRPr="00135B6C">
        <w:rPr>
          <w:rFonts w:ascii="Times New Roman" w:hAnsi="Times New Roman" w:cs="Times New Roman"/>
          <w:b/>
          <w:bCs/>
        </w:rPr>
        <w:t>Sb.,</w:t>
      </w:r>
      <w:r w:rsidR="00AE48E9" w:rsidRPr="002E3FFE">
        <w:rPr>
          <w:rFonts w:ascii="Times New Roman" w:hAnsi="Times New Roman" w:cs="Times New Roman"/>
          <w:b/>
          <w:bCs/>
        </w:rPr>
        <w:t xml:space="preserve"> KTERÝM SE STANOVÍ PODMÍNKY OCHRANY ZDRAVÍ PŘI PRÁCI,</w:t>
      </w:r>
      <w:r w:rsidR="00BC7563">
        <w:rPr>
          <w:rFonts w:ascii="Times New Roman" w:hAnsi="Times New Roman" w:cs="Times New Roman"/>
          <w:b/>
          <w:bCs/>
        </w:rPr>
        <w:t xml:space="preserve"> VE ZNĚNÍ POZDĚJŠÍCH PŘEDPIS</w:t>
      </w:r>
      <w:r w:rsidR="00FA4065" w:rsidRPr="00FA4065">
        <w:rPr>
          <w:rFonts w:ascii="Times New Roman" w:hAnsi="Times New Roman" w:cs="Times New Roman"/>
          <w:b/>
          <w:bCs/>
          <w:caps/>
        </w:rPr>
        <w:t>ů</w:t>
      </w:r>
      <w:r w:rsidR="00AE48E9" w:rsidRPr="00FA4065">
        <w:rPr>
          <w:rFonts w:ascii="Times New Roman" w:hAnsi="Times New Roman" w:cs="Times New Roman"/>
          <w:b/>
          <w:bCs/>
          <w:caps/>
        </w:rPr>
        <w:t xml:space="preserve"> </w:t>
      </w:r>
      <w:r w:rsidR="00AE48E9" w:rsidRPr="002E3FFE">
        <w:rPr>
          <w:rFonts w:ascii="Times New Roman" w:hAnsi="Times New Roman" w:cs="Times New Roman"/>
          <w:b/>
          <w:bCs/>
        </w:rPr>
        <w:t>S VYZNAČENÍM NAVRHOVANÝCH ZMĚN</w:t>
      </w:r>
    </w:p>
    <w:p w14:paraId="29FA152A" w14:textId="77777777" w:rsidR="0095766C" w:rsidRPr="00A61005" w:rsidRDefault="0095766C" w:rsidP="0095766C">
      <w:pPr>
        <w:widowControl w:val="0"/>
        <w:autoSpaceDE w:val="0"/>
        <w:autoSpaceDN w:val="0"/>
        <w:adjustRightInd w:val="0"/>
        <w:spacing w:after="0" w:line="240" w:lineRule="auto"/>
        <w:rPr>
          <w:rFonts w:ascii="Times New Roman" w:hAnsi="Times New Roman" w:cs="Times New Roman"/>
          <w:b/>
          <w:bCs/>
          <w:sz w:val="21"/>
          <w:szCs w:val="21"/>
        </w:rPr>
      </w:pPr>
    </w:p>
    <w:p w14:paraId="4CE8855B" w14:textId="3C0C259D" w:rsidR="0095766C" w:rsidRPr="00743B34" w:rsidRDefault="0095766C" w:rsidP="000B3495">
      <w:pPr>
        <w:widowControl w:val="0"/>
        <w:autoSpaceDE w:val="0"/>
        <w:autoSpaceDN w:val="0"/>
        <w:adjustRightInd w:val="0"/>
        <w:spacing w:after="0" w:line="240" w:lineRule="auto"/>
        <w:rPr>
          <w:rFonts w:ascii="Times New Roman" w:hAnsi="Times New Roman" w:cs="Times New Roman"/>
          <w:sz w:val="16"/>
          <w:szCs w:val="16"/>
        </w:rPr>
      </w:pPr>
    </w:p>
    <w:p w14:paraId="0F50DA7D" w14:textId="77777777" w:rsidR="0095766C" w:rsidRPr="00743B34" w:rsidRDefault="0095766C" w:rsidP="0095766C">
      <w:pPr>
        <w:widowControl w:val="0"/>
        <w:autoSpaceDE w:val="0"/>
        <w:autoSpaceDN w:val="0"/>
        <w:adjustRightInd w:val="0"/>
        <w:spacing w:after="0" w:line="240" w:lineRule="auto"/>
        <w:rPr>
          <w:rFonts w:ascii="Times New Roman" w:hAnsi="Times New Roman" w:cs="Times New Roman"/>
          <w:sz w:val="16"/>
          <w:szCs w:val="16"/>
        </w:rPr>
      </w:pPr>
      <w:r w:rsidRPr="00743B34">
        <w:rPr>
          <w:rFonts w:ascii="Times New Roman" w:hAnsi="Times New Roman" w:cs="Times New Roman"/>
          <w:sz w:val="16"/>
          <w:szCs w:val="16"/>
        </w:rPr>
        <w:t xml:space="preserve"> </w:t>
      </w:r>
    </w:p>
    <w:p w14:paraId="3C7B7934" w14:textId="2A09FE05" w:rsidR="0095766C" w:rsidRPr="00063B89" w:rsidRDefault="003D488C" w:rsidP="00063B89">
      <w:pPr>
        <w:widowControl w:val="0"/>
        <w:autoSpaceDE w:val="0"/>
        <w:autoSpaceDN w:val="0"/>
        <w:adjustRightInd w:val="0"/>
        <w:spacing w:after="0" w:line="240" w:lineRule="auto"/>
        <w:jc w:val="center"/>
        <w:rPr>
          <w:rFonts w:ascii="Times New Roman" w:hAnsi="Times New Roman" w:cs="Times New Roman"/>
          <w:sz w:val="24"/>
          <w:szCs w:val="24"/>
        </w:rPr>
      </w:pP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p>
    <w:p w14:paraId="67E5A4E4" w14:textId="4B298783"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18</w:t>
      </w:r>
    </w:p>
    <w:p w14:paraId="6FF3B955"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7419F167" w14:textId="4C68A568"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Minimální opatření k ochraně zdraví při práci, bližší hygienické požadavky na pracoviště, informace k ochraně zdraví </w:t>
      </w:r>
    </w:p>
    <w:p w14:paraId="224F029E"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b/>
          <w:bCs/>
          <w:sz w:val="24"/>
          <w:szCs w:val="24"/>
        </w:rPr>
      </w:pPr>
    </w:p>
    <w:p w14:paraId="4C242729" w14:textId="48499D2D"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(1) Pokud je to technicky možné, musí být používání látek </w:t>
      </w:r>
      <w:r w:rsidR="006B1402" w:rsidRPr="00693578">
        <w:rPr>
          <w:rFonts w:ascii="Times New Roman" w:hAnsi="Times New Roman" w:cs="Times New Roman"/>
          <w:b/>
          <w:bCs/>
          <w:sz w:val="24"/>
          <w:szCs w:val="24"/>
        </w:rPr>
        <w:t>a směsí</w:t>
      </w:r>
      <w:r w:rsidR="006B1402">
        <w:rPr>
          <w:rFonts w:ascii="Times New Roman" w:hAnsi="Times New Roman" w:cs="Times New Roman"/>
          <w:sz w:val="24"/>
          <w:szCs w:val="24"/>
        </w:rPr>
        <w:t xml:space="preserve"> </w:t>
      </w:r>
      <w:r w:rsidRPr="00063B89">
        <w:rPr>
          <w:rFonts w:ascii="Times New Roman" w:hAnsi="Times New Roman" w:cs="Times New Roman"/>
          <w:sz w:val="24"/>
          <w:szCs w:val="24"/>
        </w:rPr>
        <w:t xml:space="preserve">uvedených v </w:t>
      </w:r>
      <w:hyperlink r:id="rId11" w:history="1">
        <w:r w:rsidRPr="00063B89">
          <w:rPr>
            <w:rFonts w:ascii="Times New Roman" w:hAnsi="Times New Roman" w:cs="Times New Roman"/>
            <w:sz w:val="24"/>
            <w:szCs w:val="24"/>
          </w:rPr>
          <w:t>§ 16</w:t>
        </w:r>
      </w:hyperlink>
      <w:r w:rsidRPr="00063B89">
        <w:rPr>
          <w:rFonts w:ascii="Times New Roman" w:hAnsi="Times New Roman" w:cs="Times New Roman"/>
          <w:sz w:val="24"/>
          <w:szCs w:val="24"/>
        </w:rPr>
        <w:t xml:space="preserve"> na pracovišti omezeno zejména použitím látek, </w:t>
      </w:r>
      <w:r w:rsidRPr="00693578">
        <w:rPr>
          <w:rFonts w:ascii="Times New Roman" w:hAnsi="Times New Roman" w:cs="Times New Roman"/>
          <w:strike/>
          <w:sz w:val="24"/>
          <w:szCs w:val="24"/>
        </w:rPr>
        <w:t>přípravků</w:t>
      </w:r>
      <w:r w:rsidRPr="00063B89">
        <w:rPr>
          <w:rFonts w:ascii="Times New Roman" w:hAnsi="Times New Roman" w:cs="Times New Roman"/>
          <w:sz w:val="24"/>
          <w:szCs w:val="24"/>
        </w:rPr>
        <w:t xml:space="preserve"> </w:t>
      </w:r>
      <w:r w:rsidR="006B1402" w:rsidRPr="00693578">
        <w:rPr>
          <w:rFonts w:ascii="Times New Roman" w:hAnsi="Times New Roman" w:cs="Times New Roman"/>
          <w:b/>
          <w:bCs/>
          <w:sz w:val="24"/>
          <w:szCs w:val="24"/>
        </w:rPr>
        <w:t>směsí</w:t>
      </w:r>
      <w:r w:rsidR="006B1402">
        <w:rPr>
          <w:rFonts w:ascii="Times New Roman" w:hAnsi="Times New Roman" w:cs="Times New Roman"/>
          <w:sz w:val="24"/>
          <w:szCs w:val="24"/>
        </w:rPr>
        <w:t xml:space="preserve"> </w:t>
      </w:r>
      <w:r w:rsidRPr="00063B89">
        <w:rPr>
          <w:rFonts w:ascii="Times New Roman" w:hAnsi="Times New Roman" w:cs="Times New Roman"/>
          <w:sz w:val="24"/>
          <w:szCs w:val="24"/>
        </w:rPr>
        <w:t xml:space="preserve">nebo postupů, které nejsou rizikové nebo jsou méně rizikové pro zdraví zaměstnance. </w:t>
      </w:r>
    </w:p>
    <w:p w14:paraId="21FF3FD7"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840DCD1" w14:textId="0C480F8F" w:rsidR="0095766C" w:rsidRDefault="0095766C" w:rsidP="0095766C">
      <w:pPr>
        <w:widowControl w:val="0"/>
        <w:autoSpaceDE w:val="0"/>
        <w:autoSpaceDN w:val="0"/>
        <w:adjustRightInd w:val="0"/>
        <w:spacing w:after="0" w:line="240" w:lineRule="auto"/>
        <w:jc w:val="both"/>
        <w:rPr>
          <w:rFonts w:ascii="Times New Roman" w:hAnsi="Times New Roman" w:cs="Times New Roman"/>
          <w:sz w:val="24"/>
          <w:szCs w:val="24"/>
          <w:u w:val="single"/>
        </w:rPr>
      </w:pPr>
      <w:r w:rsidRPr="00063B89">
        <w:rPr>
          <w:rFonts w:ascii="Times New Roman" w:hAnsi="Times New Roman" w:cs="Times New Roman"/>
          <w:sz w:val="24"/>
          <w:szCs w:val="24"/>
        </w:rPr>
        <w:tab/>
      </w:r>
      <w:r w:rsidRPr="002E3FFE">
        <w:rPr>
          <w:rFonts w:ascii="Times New Roman" w:hAnsi="Times New Roman" w:cs="Times New Roman"/>
          <w:sz w:val="24"/>
          <w:szCs w:val="24"/>
          <w:u w:val="single"/>
        </w:rPr>
        <w:t xml:space="preserve">(2) Jestliže z výsledků hodnocení vyplyne, že používání chemických látek </w:t>
      </w:r>
      <w:r w:rsidR="00AC03CE" w:rsidRPr="00693578">
        <w:rPr>
          <w:rFonts w:ascii="Times New Roman" w:hAnsi="Times New Roman" w:cs="Times New Roman"/>
          <w:b/>
          <w:bCs/>
          <w:sz w:val="24"/>
          <w:szCs w:val="24"/>
          <w:u w:val="single"/>
        </w:rPr>
        <w:t>a směsí</w:t>
      </w:r>
      <w:r w:rsidR="00AC03CE">
        <w:rPr>
          <w:rFonts w:ascii="Times New Roman" w:hAnsi="Times New Roman" w:cs="Times New Roman"/>
          <w:sz w:val="24"/>
          <w:szCs w:val="24"/>
          <w:u w:val="single"/>
        </w:rPr>
        <w:t xml:space="preserve"> </w:t>
      </w:r>
      <w:r w:rsidRPr="002E3FFE">
        <w:rPr>
          <w:rFonts w:ascii="Times New Roman" w:hAnsi="Times New Roman" w:cs="Times New Roman"/>
          <w:sz w:val="24"/>
          <w:szCs w:val="24"/>
          <w:u w:val="single"/>
        </w:rPr>
        <w:t xml:space="preserve">uvedených v </w:t>
      </w:r>
      <w:hyperlink r:id="rId12" w:history="1">
        <w:r w:rsidRPr="002E3FFE">
          <w:rPr>
            <w:rFonts w:ascii="Times New Roman" w:hAnsi="Times New Roman" w:cs="Times New Roman"/>
            <w:sz w:val="24"/>
            <w:szCs w:val="24"/>
            <w:u w:val="single"/>
          </w:rPr>
          <w:t>§ 16 odst. 1 písm. a)</w:t>
        </w:r>
      </w:hyperlink>
      <w:r w:rsidRPr="002E3FFE">
        <w:rPr>
          <w:rFonts w:ascii="Times New Roman" w:hAnsi="Times New Roman" w:cs="Times New Roman"/>
          <w:sz w:val="24"/>
          <w:szCs w:val="24"/>
          <w:u w:val="single"/>
        </w:rPr>
        <w:t xml:space="preserve"> nelze z technických důvodů nahradit chemickou látkou</w:t>
      </w:r>
      <w:r w:rsidR="00B72534">
        <w:rPr>
          <w:rFonts w:ascii="Times New Roman" w:hAnsi="Times New Roman" w:cs="Times New Roman"/>
          <w:sz w:val="24"/>
          <w:szCs w:val="24"/>
          <w:u w:val="single"/>
        </w:rPr>
        <w:t xml:space="preserve">, </w:t>
      </w:r>
      <w:r w:rsidR="00B72534" w:rsidRPr="00693578">
        <w:rPr>
          <w:rFonts w:ascii="Times New Roman" w:hAnsi="Times New Roman" w:cs="Times New Roman"/>
          <w:b/>
          <w:bCs/>
          <w:sz w:val="24"/>
          <w:szCs w:val="24"/>
          <w:u w:val="single"/>
        </w:rPr>
        <w:t>směsí</w:t>
      </w:r>
      <w:r w:rsidRPr="002E3FFE">
        <w:rPr>
          <w:rFonts w:ascii="Times New Roman" w:hAnsi="Times New Roman" w:cs="Times New Roman"/>
          <w:sz w:val="24"/>
          <w:szCs w:val="24"/>
          <w:u w:val="single"/>
        </w:rPr>
        <w:t xml:space="preserve"> nebo postupem podle odstavce 1, musí zaměstnavatel zajistit, aby jejich používání nebo výroba byly prováděny, pokud je to technicky uskutečnitelné, v technologicky uzavřeném systému. Není-li zavedení uzavřeného systému technicky uskutečnitelné, musí být expozice zaměstnance snížena na co nejnižší technicky dosažitelnou úroveň a práce prováděna v kontrolovaném pásmu</w:t>
      </w:r>
      <w:r w:rsidRPr="002E3FFE">
        <w:rPr>
          <w:rFonts w:ascii="Times New Roman" w:hAnsi="Times New Roman" w:cs="Times New Roman"/>
          <w:sz w:val="24"/>
          <w:szCs w:val="24"/>
          <w:u w:val="single"/>
          <w:vertAlign w:val="superscript"/>
        </w:rPr>
        <w:t>28)</w:t>
      </w:r>
      <w:r w:rsidRPr="002E3FFE">
        <w:rPr>
          <w:rFonts w:ascii="Times New Roman" w:hAnsi="Times New Roman" w:cs="Times New Roman"/>
          <w:sz w:val="24"/>
          <w:szCs w:val="24"/>
          <w:u w:val="single"/>
        </w:rPr>
        <w:t xml:space="preserve"> </w:t>
      </w:r>
      <w:r w:rsidRPr="00693578">
        <w:rPr>
          <w:rFonts w:ascii="Times New Roman" w:hAnsi="Times New Roman" w:cs="Times New Roman"/>
          <w:strike/>
          <w:sz w:val="24"/>
          <w:szCs w:val="24"/>
          <w:u w:val="single"/>
        </w:rPr>
        <w:t>vždy</w:t>
      </w:r>
      <w:r w:rsidRPr="002E3FFE">
        <w:rPr>
          <w:rFonts w:ascii="Times New Roman" w:hAnsi="Times New Roman" w:cs="Times New Roman"/>
          <w:sz w:val="24"/>
          <w:szCs w:val="24"/>
          <w:u w:val="single"/>
        </w:rPr>
        <w:t>, pokud je to možn</w:t>
      </w:r>
      <w:r w:rsidRPr="00693578">
        <w:rPr>
          <w:rFonts w:ascii="Times New Roman" w:hAnsi="Times New Roman" w:cs="Times New Roman"/>
          <w:sz w:val="24"/>
          <w:szCs w:val="24"/>
          <w:u w:val="single"/>
        </w:rPr>
        <w:t>é.</w:t>
      </w:r>
      <w:r w:rsidRPr="002E3FFE">
        <w:rPr>
          <w:rFonts w:ascii="Times New Roman" w:hAnsi="Times New Roman" w:cs="Times New Roman"/>
          <w:sz w:val="24"/>
          <w:szCs w:val="24"/>
          <w:u w:val="single"/>
        </w:rPr>
        <w:t xml:space="preserve"> </w:t>
      </w:r>
      <w:r w:rsidRPr="002E3FFE">
        <w:rPr>
          <w:rFonts w:ascii="Times New Roman" w:hAnsi="Times New Roman" w:cs="Times New Roman"/>
          <w:strike/>
          <w:sz w:val="24"/>
          <w:szCs w:val="24"/>
          <w:u w:val="single"/>
        </w:rPr>
        <w:t>Zřízení kontrolovaného pásma se nevyžaduje u prací, které jsou vykonávány krátkodobě, to je méně než 4 hodiny za směnu.</w:t>
      </w:r>
      <w:r w:rsidRPr="002E3FFE">
        <w:rPr>
          <w:rFonts w:ascii="Times New Roman" w:hAnsi="Times New Roman" w:cs="Times New Roman"/>
          <w:sz w:val="24"/>
          <w:szCs w:val="24"/>
          <w:u w:val="single"/>
        </w:rPr>
        <w:t xml:space="preserve"> Zřízení kontrolovaného </w:t>
      </w:r>
      <w:r w:rsidRPr="00693578">
        <w:rPr>
          <w:rFonts w:ascii="Times New Roman" w:hAnsi="Times New Roman" w:cs="Times New Roman"/>
          <w:sz w:val="24"/>
          <w:szCs w:val="24"/>
          <w:u w:val="single"/>
        </w:rPr>
        <w:t>pásma</w:t>
      </w:r>
      <w:r w:rsidR="006275AF" w:rsidRPr="00693578">
        <w:rPr>
          <w:rFonts w:ascii="Times New Roman" w:hAnsi="Times New Roman" w:cs="Times New Roman"/>
          <w:sz w:val="24"/>
          <w:szCs w:val="24"/>
          <w:u w:val="single"/>
        </w:rPr>
        <w:t xml:space="preserve"> </w:t>
      </w:r>
      <w:r w:rsidR="006275AF" w:rsidRPr="00693578">
        <w:rPr>
          <w:rFonts w:ascii="Times New Roman" w:hAnsi="Times New Roman" w:cs="Times New Roman"/>
          <w:b/>
          <w:sz w:val="24"/>
          <w:szCs w:val="24"/>
          <w:u w:val="single"/>
        </w:rPr>
        <w:t>s</w:t>
      </w:r>
      <w:r w:rsidR="006275AF" w:rsidRPr="00FA4065">
        <w:rPr>
          <w:rFonts w:ascii="Times New Roman" w:hAnsi="Times New Roman" w:cs="Times New Roman"/>
          <w:bCs/>
          <w:sz w:val="24"/>
          <w:szCs w:val="24"/>
          <w:u w:val="single"/>
        </w:rPr>
        <w:t>e</w:t>
      </w:r>
      <w:r w:rsidR="00FA4065">
        <w:rPr>
          <w:rFonts w:ascii="Times New Roman" w:hAnsi="Times New Roman" w:cs="Times New Roman"/>
          <w:bCs/>
          <w:sz w:val="24"/>
          <w:szCs w:val="24"/>
          <w:u w:val="single"/>
        </w:rPr>
        <w:t xml:space="preserve"> </w:t>
      </w:r>
      <w:r w:rsidRPr="002E3FFE">
        <w:rPr>
          <w:rFonts w:ascii="Times New Roman" w:hAnsi="Times New Roman" w:cs="Times New Roman"/>
          <w:sz w:val="24"/>
          <w:szCs w:val="24"/>
          <w:u w:val="single"/>
        </w:rPr>
        <w:t xml:space="preserve">nevyžaduje u prací ve venkovním prostředí v případě expozice emisním výfukovým plynům ze vznětových motorů anebo při používání ropných uhlovodíků, pokud jsou ropné uhlovodíky používány k pohonu spalovacích motorů. </w:t>
      </w:r>
    </w:p>
    <w:p w14:paraId="7BDF2DB4" w14:textId="77777777" w:rsidR="000A5AFC" w:rsidRDefault="000A5AFC" w:rsidP="0095766C">
      <w:pPr>
        <w:widowControl w:val="0"/>
        <w:autoSpaceDE w:val="0"/>
        <w:autoSpaceDN w:val="0"/>
        <w:adjustRightInd w:val="0"/>
        <w:spacing w:after="0" w:line="240" w:lineRule="auto"/>
        <w:jc w:val="both"/>
        <w:rPr>
          <w:rFonts w:ascii="Times New Roman" w:hAnsi="Times New Roman" w:cs="Times New Roman"/>
          <w:sz w:val="24"/>
          <w:szCs w:val="24"/>
          <w:u w:val="single"/>
        </w:rPr>
      </w:pPr>
    </w:p>
    <w:p w14:paraId="5FA99692" w14:textId="77777777" w:rsidR="000A5AFC" w:rsidRPr="007811C9" w:rsidRDefault="000A5AFC" w:rsidP="000A5AFC">
      <w:pPr>
        <w:widowControl w:val="0"/>
        <w:autoSpaceDE w:val="0"/>
        <w:autoSpaceDN w:val="0"/>
        <w:adjustRightInd w:val="0"/>
        <w:spacing w:after="0" w:line="240" w:lineRule="auto"/>
        <w:rPr>
          <w:rFonts w:ascii="Times New Roman" w:hAnsi="Times New Roman" w:cs="Times New Roman"/>
          <w:i/>
          <w:iCs/>
          <w:sz w:val="24"/>
          <w:szCs w:val="24"/>
        </w:rPr>
      </w:pPr>
      <w:r w:rsidRPr="007811C9">
        <w:rPr>
          <w:rFonts w:ascii="Times New Roman" w:hAnsi="Times New Roman" w:cs="Times New Roman"/>
          <w:i/>
          <w:iCs/>
          <w:sz w:val="24"/>
          <w:szCs w:val="24"/>
        </w:rPr>
        <w:t>CELEX: 31989L039</w:t>
      </w:r>
    </w:p>
    <w:p w14:paraId="08023A28" w14:textId="77777777" w:rsidR="000A5AFC" w:rsidRDefault="000A5AFC" w:rsidP="000A5AFC">
      <w:pPr>
        <w:widowControl w:val="0"/>
        <w:autoSpaceDE w:val="0"/>
        <w:autoSpaceDN w:val="0"/>
        <w:adjustRightInd w:val="0"/>
        <w:spacing w:after="0" w:line="240" w:lineRule="auto"/>
        <w:rPr>
          <w:rFonts w:ascii="Times New Roman" w:hAnsi="Times New Roman" w:cs="Times New Roman"/>
          <w:i/>
          <w:iCs/>
          <w:sz w:val="24"/>
          <w:szCs w:val="24"/>
        </w:rPr>
      </w:pPr>
      <w:r w:rsidRPr="007811C9">
        <w:rPr>
          <w:rFonts w:ascii="Times New Roman" w:hAnsi="Times New Roman" w:cs="Times New Roman"/>
          <w:i/>
          <w:iCs/>
          <w:sz w:val="24"/>
          <w:szCs w:val="24"/>
        </w:rPr>
        <w:t>CELEX: 31998L0024</w:t>
      </w:r>
    </w:p>
    <w:p w14:paraId="587DBF36" w14:textId="77777777" w:rsidR="000A5AFC" w:rsidRPr="007811C9" w:rsidRDefault="000A5AFC" w:rsidP="000A5AFC">
      <w:pPr>
        <w:widowControl w:val="0"/>
        <w:autoSpaceDE w:val="0"/>
        <w:autoSpaceDN w:val="0"/>
        <w:adjustRightInd w:val="0"/>
        <w:spacing w:after="0" w:line="240" w:lineRule="auto"/>
        <w:rPr>
          <w:rFonts w:ascii="Times New Roman" w:hAnsi="Times New Roman" w:cs="Times New Roman"/>
          <w:i/>
          <w:iCs/>
          <w:sz w:val="24"/>
          <w:szCs w:val="24"/>
        </w:rPr>
      </w:pPr>
      <w:r w:rsidRPr="007811C9">
        <w:rPr>
          <w:rFonts w:ascii="Times New Roman" w:hAnsi="Times New Roman" w:cs="Times New Roman"/>
          <w:i/>
          <w:iCs/>
          <w:sz w:val="24"/>
          <w:szCs w:val="24"/>
        </w:rPr>
        <w:t>CELEX: 32009L0148</w:t>
      </w:r>
    </w:p>
    <w:p w14:paraId="6B1D5AAC" w14:textId="77777777" w:rsidR="000A5AFC" w:rsidRPr="007811C9" w:rsidRDefault="000A5AFC" w:rsidP="000A5AFC">
      <w:pPr>
        <w:widowControl w:val="0"/>
        <w:autoSpaceDE w:val="0"/>
        <w:autoSpaceDN w:val="0"/>
        <w:adjustRightInd w:val="0"/>
        <w:spacing w:after="0" w:line="240" w:lineRule="auto"/>
        <w:rPr>
          <w:rFonts w:ascii="Times New Roman" w:hAnsi="Times New Roman" w:cs="Times New Roman"/>
          <w:i/>
          <w:iCs/>
          <w:sz w:val="24"/>
          <w:szCs w:val="24"/>
        </w:rPr>
      </w:pPr>
      <w:r w:rsidRPr="007811C9">
        <w:rPr>
          <w:rFonts w:ascii="Times New Roman" w:hAnsi="Times New Roman" w:cs="Times New Roman"/>
          <w:i/>
          <w:iCs/>
          <w:sz w:val="24"/>
          <w:szCs w:val="24"/>
        </w:rPr>
        <w:t>CELEX: 32022L0431</w:t>
      </w:r>
    </w:p>
    <w:p w14:paraId="602C7371" w14:textId="77777777" w:rsidR="000A5AFC" w:rsidRPr="007811C9" w:rsidRDefault="000A5AFC" w:rsidP="000A5AFC">
      <w:pPr>
        <w:widowControl w:val="0"/>
        <w:autoSpaceDE w:val="0"/>
        <w:autoSpaceDN w:val="0"/>
        <w:adjustRightInd w:val="0"/>
        <w:spacing w:after="0" w:line="240" w:lineRule="auto"/>
        <w:rPr>
          <w:rFonts w:ascii="Times New Roman" w:hAnsi="Times New Roman" w:cs="Times New Roman"/>
          <w:i/>
          <w:iCs/>
          <w:sz w:val="24"/>
          <w:szCs w:val="24"/>
        </w:rPr>
      </w:pPr>
      <w:r w:rsidRPr="007811C9">
        <w:rPr>
          <w:rFonts w:ascii="Times New Roman" w:hAnsi="Times New Roman" w:cs="Times New Roman"/>
          <w:i/>
          <w:iCs/>
          <w:sz w:val="24"/>
          <w:szCs w:val="24"/>
        </w:rPr>
        <w:t xml:space="preserve">CELEX: 32004L0037    </w:t>
      </w:r>
    </w:p>
    <w:p w14:paraId="0B4B3B9D" w14:textId="77777777" w:rsidR="000A5AFC" w:rsidRPr="002E3FFE" w:rsidRDefault="000A5AFC" w:rsidP="0095766C">
      <w:pPr>
        <w:widowControl w:val="0"/>
        <w:autoSpaceDE w:val="0"/>
        <w:autoSpaceDN w:val="0"/>
        <w:adjustRightInd w:val="0"/>
        <w:spacing w:after="0" w:line="240" w:lineRule="auto"/>
        <w:jc w:val="both"/>
        <w:rPr>
          <w:rFonts w:ascii="Times New Roman" w:hAnsi="Times New Roman" w:cs="Times New Roman"/>
          <w:sz w:val="24"/>
          <w:szCs w:val="24"/>
          <w:u w:val="single"/>
        </w:rPr>
      </w:pPr>
    </w:p>
    <w:p w14:paraId="4B64233A"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BA85816"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(3) Kdekoliv jsou používány látky uvedené v </w:t>
      </w:r>
      <w:hyperlink r:id="rId13" w:history="1">
        <w:r w:rsidRPr="00063B89">
          <w:rPr>
            <w:rFonts w:ascii="Times New Roman" w:hAnsi="Times New Roman" w:cs="Times New Roman"/>
            <w:sz w:val="24"/>
            <w:szCs w:val="24"/>
          </w:rPr>
          <w:t>§ 16</w:t>
        </w:r>
      </w:hyperlink>
      <w:r w:rsidRPr="00063B89">
        <w:rPr>
          <w:rFonts w:ascii="Times New Roman" w:hAnsi="Times New Roman" w:cs="Times New Roman"/>
          <w:sz w:val="24"/>
          <w:szCs w:val="24"/>
        </w:rPr>
        <w:t xml:space="preserve">, musí zaměstnavatel provést tato ochranná opatření: </w:t>
      </w:r>
    </w:p>
    <w:p w14:paraId="64483309"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40DAC174"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a) omezit jejich množství na pracovišti, </w:t>
      </w:r>
    </w:p>
    <w:p w14:paraId="233C492C"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ACFE224"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b) omezit počet exponovaných nebo pravděpodobně exponovaných zaměstnanců na co nejnižší míru, </w:t>
      </w:r>
    </w:p>
    <w:p w14:paraId="74237204"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0ED9F5B9"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c) upravit pracovní proces tak, aby bylo možné vyloučit nebo minimalizovat únik těchto látek z pracoviště, </w:t>
      </w:r>
    </w:p>
    <w:p w14:paraId="5AB46DD5"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6E663FD"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d) zachycovat je u zdroje, zajistit místní odsávání a celkové větrání, </w:t>
      </w:r>
    </w:p>
    <w:p w14:paraId="5F96B20E"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3339B86D"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lastRenderedPageBreak/>
        <w:t xml:space="preserve">e) zabezpečit vhodné analytické postupy pro jejich měření v pracovním ovzduší, zvláště pro včasnou detekci nadměrné expozice v důsledku mimořádné události, </w:t>
      </w:r>
    </w:p>
    <w:p w14:paraId="4864F24F"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63B089D4"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f) používat vhodné pracovní postupy a metody práce, </w:t>
      </w:r>
    </w:p>
    <w:p w14:paraId="06A46EA6"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6D35879B"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g) poskytovat osobní ochranné pracovní prostředky, </w:t>
      </w:r>
    </w:p>
    <w:p w14:paraId="39A03314"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1D46426"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h) zabezpečit kontrolu funkčnosti pracovního oděvu a jeho čištění před a po každém použití, </w:t>
      </w:r>
    </w:p>
    <w:p w14:paraId="5C12F67F"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E87472B"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i) zabezpečit účelná hygienická opatření, zejména pravidelné čištění podlahy, stěn a povrchů pracoviště, </w:t>
      </w:r>
    </w:p>
    <w:p w14:paraId="06C21F15"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602F0FAA"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j) vypracovat plán pro případ mimořádné události, která může mít za následek nadměrnou expozici a seznámit s ním zaměstnance, </w:t>
      </w:r>
    </w:p>
    <w:p w14:paraId="0878DEF4"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200DE33A" w14:textId="3D9D7924"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k) zajistit bezpečné skladování, uchovávání, přepravu a zacházení s nimi včetně používání těsně uzavřených kontejnerů a zařízení. Kontejnery a obaly, které obsahují látky uvedené v</w:t>
      </w:r>
      <w:r w:rsidR="001674EE">
        <w:rPr>
          <w:rFonts w:ascii="Times New Roman" w:hAnsi="Times New Roman" w:cs="Times New Roman"/>
          <w:sz w:val="24"/>
          <w:szCs w:val="24"/>
        </w:rPr>
        <w:t> </w:t>
      </w:r>
      <w:hyperlink r:id="rId14" w:history="1">
        <w:r w:rsidRPr="00063B89">
          <w:rPr>
            <w:rFonts w:ascii="Times New Roman" w:hAnsi="Times New Roman" w:cs="Times New Roman"/>
            <w:sz w:val="24"/>
            <w:szCs w:val="24"/>
          </w:rPr>
          <w:t>§</w:t>
        </w:r>
        <w:r w:rsidR="001674EE">
          <w:rPr>
            <w:rFonts w:ascii="Times New Roman" w:hAnsi="Times New Roman" w:cs="Times New Roman"/>
            <w:sz w:val="24"/>
            <w:szCs w:val="24"/>
          </w:rPr>
          <w:t> </w:t>
        </w:r>
        <w:r w:rsidRPr="00063B89">
          <w:rPr>
            <w:rFonts w:ascii="Times New Roman" w:hAnsi="Times New Roman" w:cs="Times New Roman"/>
            <w:sz w:val="24"/>
            <w:szCs w:val="24"/>
          </w:rPr>
          <w:t>16 odst. 1</w:t>
        </w:r>
      </w:hyperlink>
      <w:r w:rsidRPr="00063B89">
        <w:rPr>
          <w:rFonts w:ascii="Times New Roman" w:hAnsi="Times New Roman" w:cs="Times New Roman"/>
          <w:sz w:val="24"/>
          <w:szCs w:val="24"/>
        </w:rPr>
        <w:t xml:space="preserve">, musí být jasně, čitelně a viditelně označeny, </w:t>
      </w:r>
    </w:p>
    <w:p w14:paraId="4FD2DE78"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67AD767C"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l) viditelně označit, stanovit a kontrolovat zákaz jídla, pití a kouření na pracovišti, kde je riziko kontaminace látkami uvedenými v </w:t>
      </w:r>
      <w:hyperlink r:id="rId15" w:history="1">
        <w:r w:rsidRPr="00063B89">
          <w:rPr>
            <w:rFonts w:ascii="Times New Roman" w:hAnsi="Times New Roman" w:cs="Times New Roman"/>
            <w:sz w:val="24"/>
            <w:szCs w:val="24"/>
          </w:rPr>
          <w:t>§ 16</w:t>
        </w:r>
      </w:hyperlink>
      <w:r w:rsidRPr="00063B89">
        <w:rPr>
          <w:rFonts w:ascii="Times New Roman" w:hAnsi="Times New Roman" w:cs="Times New Roman"/>
          <w:sz w:val="24"/>
          <w:szCs w:val="24"/>
        </w:rPr>
        <w:t xml:space="preserve">; pro účely jídla a pití vyhradit zvláštní prostory mimo kontrolované pásmo, </w:t>
      </w:r>
    </w:p>
    <w:p w14:paraId="04A76B89"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25D51D3F"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m) zajistit pravidelné sledování zdravotního stavu zaměstnance. </w:t>
      </w:r>
    </w:p>
    <w:p w14:paraId="7BCFAF62"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698836F7"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(4) Zaměstnavatel musí informovat zaměstnance o nadměrné expozici látkám uvedeným v </w:t>
      </w:r>
      <w:hyperlink r:id="rId16" w:history="1">
        <w:r w:rsidRPr="00063B89">
          <w:rPr>
            <w:rFonts w:ascii="Times New Roman" w:hAnsi="Times New Roman" w:cs="Times New Roman"/>
            <w:sz w:val="24"/>
            <w:szCs w:val="24"/>
          </w:rPr>
          <w:t>§ 16</w:t>
        </w:r>
      </w:hyperlink>
      <w:r w:rsidRPr="00063B89">
        <w:rPr>
          <w:rFonts w:ascii="Times New Roman" w:hAnsi="Times New Roman" w:cs="Times New Roman"/>
          <w:sz w:val="24"/>
          <w:szCs w:val="24"/>
        </w:rPr>
        <w:t xml:space="preserve">, o jejích příčinách a opatřeních k jejímu odstranění. </w:t>
      </w:r>
    </w:p>
    <w:p w14:paraId="29B17F05"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19629BC4"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(5) Při práci, u níž lze z její povahy usuzovat, že může být spojena s nadměrnou expozicí zaměstnance látkám uvedeným v </w:t>
      </w:r>
      <w:hyperlink r:id="rId17" w:history="1">
        <w:r w:rsidRPr="00063B89">
          <w:rPr>
            <w:rFonts w:ascii="Times New Roman" w:hAnsi="Times New Roman" w:cs="Times New Roman"/>
            <w:sz w:val="24"/>
            <w:szCs w:val="24"/>
          </w:rPr>
          <w:t>§ 16</w:t>
        </w:r>
      </w:hyperlink>
      <w:r w:rsidRPr="00063B89">
        <w:rPr>
          <w:rFonts w:ascii="Times New Roman" w:hAnsi="Times New Roman" w:cs="Times New Roman"/>
          <w:sz w:val="24"/>
          <w:szCs w:val="24"/>
        </w:rPr>
        <w:t xml:space="preserve"> nebo při mimořádné události spojené s nadměrnou expozicí těmto látkám, má na pracoviště přístup pouze zaměstnanec ve vyhovujícím pracovním oděvu, vybavený osobními ochrannými pracovními prostředky k ochraně dýchacího ústrojí; po dobu trvání nadměrné expozice musí být kontaminovaný prostor vymezen kontrolovaným pásmem a musí být učiněna nezbytná opatření ke zkrácení doby expozice. </w:t>
      </w:r>
    </w:p>
    <w:p w14:paraId="76FE6379"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183B1EC8" w14:textId="4EE38BE6" w:rsidR="0095766C" w:rsidRPr="002E3FFE" w:rsidRDefault="0095766C" w:rsidP="0095766C">
      <w:pPr>
        <w:widowControl w:val="0"/>
        <w:autoSpaceDE w:val="0"/>
        <w:autoSpaceDN w:val="0"/>
        <w:adjustRightInd w:val="0"/>
        <w:spacing w:after="0" w:line="240" w:lineRule="auto"/>
        <w:jc w:val="both"/>
        <w:rPr>
          <w:rFonts w:ascii="Times New Roman" w:hAnsi="Times New Roman" w:cs="Times New Roman"/>
          <w:sz w:val="24"/>
          <w:szCs w:val="24"/>
          <w:u w:val="single"/>
        </w:rPr>
      </w:pPr>
      <w:r w:rsidRPr="00063B89">
        <w:rPr>
          <w:rFonts w:ascii="Times New Roman" w:hAnsi="Times New Roman" w:cs="Times New Roman"/>
          <w:sz w:val="24"/>
          <w:szCs w:val="24"/>
        </w:rPr>
        <w:tab/>
      </w:r>
      <w:r w:rsidRPr="002E3FFE">
        <w:rPr>
          <w:rFonts w:ascii="Times New Roman" w:hAnsi="Times New Roman" w:cs="Times New Roman"/>
          <w:sz w:val="24"/>
          <w:szCs w:val="24"/>
          <w:u w:val="single"/>
        </w:rPr>
        <w:t xml:space="preserve">(6) Kontrolované pásmo při práci s látkami uvedenými v </w:t>
      </w:r>
      <w:hyperlink r:id="rId18" w:history="1">
        <w:r w:rsidRPr="002E3FFE">
          <w:rPr>
            <w:rFonts w:ascii="Times New Roman" w:hAnsi="Times New Roman" w:cs="Times New Roman"/>
            <w:sz w:val="24"/>
            <w:szCs w:val="24"/>
            <w:u w:val="single"/>
          </w:rPr>
          <w:t>§ 16</w:t>
        </w:r>
      </w:hyperlink>
      <w:r w:rsidRPr="002E3FFE">
        <w:rPr>
          <w:rFonts w:ascii="Times New Roman" w:hAnsi="Times New Roman" w:cs="Times New Roman"/>
          <w:sz w:val="24"/>
          <w:szCs w:val="24"/>
          <w:u w:val="single"/>
        </w:rPr>
        <w:t xml:space="preserve"> se trvale zřizuje tehdy, jde-li o práci, při níž se zachází s chemickými karcinogeny kategorie</w:t>
      </w:r>
      <w:r w:rsidR="00160297">
        <w:rPr>
          <w:rFonts w:ascii="Times New Roman" w:hAnsi="Times New Roman" w:cs="Times New Roman"/>
          <w:sz w:val="24"/>
          <w:szCs w:val="24"/>
          <w:u w:val="single"/>
        </w:rPr>
        <w:t xml:space="preserve"> </w:t>
      </w:r>
      <w:r w:rsidR="00160297" w:rsidRPr="002E3FFE">
        <w:rPr>
          <w:rFonts w:ascii="Times New Roman" w:hAnsi="Times New Roman" w:cs="Times New Roman"/>
          <w:strike/>
          <w:sz w:val="24"/>
          <w:szCs w:val="24"/>
          <w:u w:val="single"/>
        </w:rPr>
        <w:t>1,</w:t>
      </w:r>
      <w:r w:rsidRPr="002E3FFE">
        <w:rPr>
          <w:rFonts w:ascii="Times New Roman" w:hAnsi="Times New Roman" w:cs="Times New Roman"/>
          <w:strike/>
          <w:sz w:val="24"/>
          <w:szCs w:val="24"/>
          <w:u w:val="single"/>
        </w:rPr>
        <w:t xml:space="preserve"> 1A</w:t>
      </w:r>
      <w:r w:rsidR="00743B34" w:rsidRPr="002E3FFE">
        <w:rPr>
          <w:rFonts w:ascii="Times New Roman" w:hAnsi="Times New Roman" w:cs="Times New Roman"/>
          <w:b/>
          <w:bCs/>
          <w:sz w:val="24"/>
          <w:szCs w:val="24"/>
          <w:u w:val="single"/>
        </w:rPr>
        <w:t xml:space="preserve"> </w:t>
      </w:r>
      <w:proofErr w:type="spellStart"/>
      <w:r w:rsidR="00160297">
        <w:rPr>
          <w:rFonts w:ascii="Times New Roman" w:hAnsi="Times New Roman" w:cs="Times New Roman"/>
          <w:b/>
          <w:bCs/>
          <w:sz w:val="24"/>
          <w:szCs w:val="24"/>
          <w:u w:val="single"/>
        </w:rPr>
        <w:t>1A</w:t>
      </w:r>
      <w:proofErr w:type="spellEnd"/>
      <w:r w:rsidR="00160297">
        <w:rPr>
          <w:rFonts w:ascii="Times New Roman" w:hAnsi="Times New Roman" w:cs="Times New Roman"/>
          <w:b/>
          <w:bCs/>
          <w:sz w:val="24"/>
          <w:szCs w:val="24"/>
          <w:u w:val="single"/>
        </w:rPr>
        <w:t xml:space="preserve"> </w:t>
      </w:r>
      <w:r w:rsidR="00743B34" w:rsidRPr="002E3FFE">
        <w:rPr>
          <w:rFonts w:ascii="Times New Roman" w:hAnsi="Times New Roman" w:cs="Times New Roman"/>
          <w:b/>
          <w:bCs/>
          <w:sz w:val="24"/>
          <w:szCs w:val="24"/>
          <w:u w:val="single"/>
        </w:rPr>
        <w:t>a 1B</w:t>
      </w:r>
      <w:r w:rsidRPr="002E3FFE">
        <w:rPr>
          <w:rFonts w:ascii="Times New Roman" w:hAnsi="Times New Roman" w:cs="Times New Roman"/>
          <w:sz w:val="24"/>
          <w:szCs w:val="24"/>
          <w:u w:val="single"/>
        </w:rPr>
        <w:t>, s mutageny kategorie</w:t>
      </w:r>
      <w:r w:rsidR="00160297">
        <w:rPr>
          <w:rFonts w:ascii="Times New Roman" w:hAnsi="Times New Roman" w:cs="Times New Roman"/>
          <w:sz w:val="24"/>
          <w:szCs w:val="24"/>
          <w:u w:val="single"/>
        </w:rPr>
        <w:t xml:space="preserve"> </w:t>
      </w:r>
      <w:r w:rsidR="00160297" w:rsidRPr="002E3FFE">
        <w:rPr>
          <w:rFonts w:ascii="Times New Roman" w:hAnsi="Times New Roman" w:cs="Times New Roman"/>
          <w:strike/>
          <w:sz w:val="24"/>
          <w:szCs w:val="24"/>
          <w:u w:val="single"/>
        </w:rPr>
        <w:t>1,</w:t>
      </w:r>
      <w:r w:rsidRPr="002E3FFE">
        <w:rPr>
          <w:rFonts w:ascii="Times New Roman" w:hAnsi="Times New Roman" w:cs="Times New Roman"/>
          <w:strike/>
          <w:sz w:val="24"/>
          <w:szCs w:val="24"/>
          <w:u w:val="single"/>
        </w:rPr>
        <w:t xml:space="preserve"> 1A</w:t>
      </w:r>
      <w:r w:rsidR="00743B34" w:rsidRPr="002E3FFE">
        <w:rPr>
          <w:rFonts w:ascii="Times New Roman" w:hAnsi="Times New Roman" w:cs="Times New Roman"/>
          <w:b/>
          <w:bCs/>
          <w:sz w:val="24"/>
          <w:szCs w:val="24"/>
          <w:u w:val="single"/>
        </w:rPr>
        <w:t xml:space="preserve"> </w:t>
      </w:r>
      <w:proofErr w:type="spellStart"/>
      <w:r w:rsidR="00160297">
        <w:rPr>
          <w:rFonts w:ascii="Times New Roman" w:hAnsi="Times New Roman" w:cs="Times New Roman"/>
          <w:b/>
          <w:bCs/>
          <w:sz w:val="24"/>
          <w:szCs w:val="24"/>
          <w:u w:val="single"/>
        </w:rPr>
        <w:t>1A</w:t>
      </w:r>
      <w:proofErr w:type="spellEnd"/>
      <w:r w:rsidR="00160297">
        <w:rPr>
          <w:rFonts w:ascii="Times New Roman" w:hAnsi="Times New Roman" w:cs="Times New Roman"/>
          <w:b/>
          <w:bCs/>
          <w:sz w:val="24"/>
          <w:szCs w:val="24"/>
          <w:u w:val="single"/>
        </w:rPr>
        <w:t xml:space="preserve"> </w:t>
      </w:r>
      <w:r w:rsidR="00743B34" w:rsidRPr="002E3FFE">
        <w:rPr>
          <w:rFonts w:ascii="Times New Roman" w:hAnsi="Times New Roman" w:cs="Times New Roman"/>
          <w:b/>
          <w:bCs/>
          <w:sz w:val="24"/>
          <w:szCs w:val="24"/>
          <w:u w:val="single"/>
        </w:rPr>
        <w:t>a 1B</w:t>
      </w:r>
      <w:r w:rsidRPr="002E3FFE">
        <w:rPr>
          <w:rFonts w:ascii="Times New Roman" w:hAnsi="Times New Roman" w:cs="Times New Roman"/>
          <w:sz w:val="24"/>
          <w:szCs w:val="24"/>
          <w:u w:val="single"/>
        </w:rPr>
        <w:t>, s látkami toxickými pro reprodukci kategorie</w:t>
      </w:r>
      <w:r w:rsidR="00160297">
        <w:rPr>
          <w:rFonts w:ascii="Times New Roman" w:hAnsi="Times New Roman" w:cs="Times New Roman"/>
          <w:sz w:val="24"/>
          <w:szCs w:val="24"/>
          <w:u w:val="single"/>
        </w:rPr>
        <w:t xml:space="preserve"> </w:t>
      </w:r>
      <w:r w:rsidR="00160297" w:rsidRPr="002E3FFE">
        <w:rPr>
          <w:rFonts w:ascii="Times New Roman" w:hAnsi="Times New Roman" w:cs="Times New Roman"/>
          <w:strike/>
          <w:sz w:val="24"/>
          <w:szCs w:val="24"/>
          <w:u w:val="single"/>
        </w:rPr>
        <w:t>1,</w:t>
      </w:r>
      <w:r w:rsidRPr="002E3FFE">
        <w:rPr>
          <w:rFonts w:ascii="Times New Roman" w:hAnsi="Times New Roman" w:cs="Times New Roman"/>
          <w:strike/>
          <w:sz w:val="24"/>
          <w:szCs w:val="24"/>
          <w:u w:val="single"/>
        </w:rPr>
        <w:t xml:space="preserve"> 1A</w:t>
      </w:r>
      <w:r w:rsidRPr="002E3FFE">
        <w:rPr>
          <w:rFonts w:ascii="Times New Roman" w:hAnsi="Times New Roman" w:cs="Times New Roman"/>
          <w:b/>
          <w:bCs/>
          <w:sz w:val="24"/>
          <w:szCs w:val="24"/>
          <w:u w:val="single"/>
        </w:rPr>
        <w:t xml:space="preserve"> </w:t>
      </w:r>
      <w:proofErr w:type="spellStart"/>
      <w:r w:rsidR="00160297">
        <w:rPr>
          <w:rFonts w:ascii="Times New Roman" w:hAnsi="Times New Roman" w:cs="Times New Roman"/>
          <w:b/>
          <w:bCs/>
          <w:sz w:val="24"/>
          <w:szCs w:val="24"/>
          <w:u w:val="single"/>
        </w:rPr>
        <w:t>1A</w:t>
      </w:r>
      <w:proofErr w:type="spellEnd"/>
      <w:r w:rsidR="00160297">
        <w:rPr>
          <w:rFonts w:ascii="Times New Roman" w:hAnsi="Times New Roman" w:cs="Times New Roman"/>
          <w:b/>
          <w:bCs/>
          <w:sz w:val="24"/>
          <w:szCs w:val="24"/>
          <w:u w:val="single"/>
        </w:rPr>
        <w:t xml:space="preserve"> </w:t>
      </w:r>
      <w:r w:rsidR="00743B34" w:rsidRPr="002E3FFE">
        <w:rPr>
          <w:rFonts w:ascii="Times New Roman" w:hAnsi="Times New Roman" w:cs="Times New Roman"/>
          <w:b/>
          <w:bCs/>
          <w:sz w:val="24"/>
          <w:szCs w:val="24"/>
          <w:u w:val="single"/>
        </w:rPr>
        <w:t xml:space="preserve">a 1B </w:t>
      </w:r>
      <w:r w:rsidRPr="002E3FFE">
        <w:rPr>
          <w:rFonts w:ascii="Times New Roman" w:hAnsi="Times New Roman" w:cs="Times New Roman"/>
          <w:sz w:val="24"/>
          <w:szCs w:val="24"/>
          <w:u w:val="single"/>
        </w:rPr>
        <w:t xml:space="preserve">nebo při práci s cytostatiky na pracovištích přípravy jejich roztoků. </w:t>
      </w:r>
    </w:p>
    <w:p w14:paraId="2F18A205" w14:textId="77777777" w:rsidR="0095766C"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3950F08B" w14:textId="77777777" w:rsidR="000A5AFC" w:rsidRPr="007811C9" w:rsidRDefault="000A5AFC" w:rsidP="000A5AFC">
      <w:pPr>
        <w:widowControl w:val="0"/>
        <w:autoSpaceDE w:val="0"/>
        <w:autoSpaceDN w:val="0"/>
        <w:adjustRightInd w:val="0"/>
        <w:spacing w:after="0" w:line="240" w:lineRule="auto"/>
        <w:rPr>
          <w:rFonts w:ascii="Times New Roman" w:hAnsi="Times New Roman" w:cs="Times New Roman"/>
          <w:i/>
          <w:iCs/>
          <w:sz w:val="24"/>
          <w:szCs w:val="24"/>
        </w:rPr>
      </w:pPr>
      <w:r w:rsidRPr="007811C9">
        <w:rPr>
          <w:rFonts w:ascii="Times New Roman" w:hAnsi="Times New Roman" w:cs="Times New Roman"/>
          <w:i/>
          <w:iCs/>
          <w:sz w:val="24"/>
          <w:szCs w:val="24"/>
        </w:rPr>
        <w:t>CELEX: 32004L0037</w:t>
      </w:r>
    </w:p>
    <w:p w14:paraId="2FC93ECC" w14:textId="77777777" w:rsidR="000A5AFC" w:rsidRPr="00063B89" w:rsidRDefault="000A5AFC" w:rsidP="0095766C">
      <w:pPr>
        <w:widowControl w:val="0"/>
        <w:autoSpaceDE w:val="0"/>
        <w:autoSpaceDN w:val="0"/>
        <w:adjustRightInd w:val="0"/>
        <w:spacing w:after="0" w:line="240" w:lineRule="auto"/>
        <w:rPr>
          <w:rFonts w:ascii="Times New Roman" w:hAnsi="Times New Roman" w:cs="Times New Roman"/>
          <w:sz w:val="24"/>
          <w:szCs w:val="24"/>
        </w:rPr>
      </w:pPr>
    </w:p>
    <w:p w14:paraId="1210F14A" w14:textId="070B8A47" w:rsidR="00BB7ADE"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(7) V laboratoři se trvale zřizuje kontrolované pásmo, jsou-li karcinogeny kategorie</w:t>
      </w:r>
      <w:r w:rsidR="00C0419A">
        <w:rPr>
          <w:rFonts w:ascii="Times New Roman" w:hAnsi="Times New Roman" w:cs="Times New Roman"/>
          <w:sz w:val="24"/>
          <w:szCs w:val="24"/>
        </w:rPr>
        <w:t xml:space="preserve"> </w:t>
      </w:r>
      <w:r w:rsidR="00C0419A" w:rsidRPr="002E3FFE">
        <w:rPr>
          <w:rFonts w:ascii="Times New Roman" w:hAnsi="Times New Roman" w:cs="Times New Roman"/>
          <w:strike/>
          <w:sz w:val="24"/>
          <w:szCs w:val="24"/>
        </w:rPr>
        <w:t>1,</w:t>
      </w:r>
      <w:r w:rsidRPr="002E3FFE">
        <w:rPr>
          <w:rFonts w:ascii="Times New Roman" w:hAnsi="Times New Roman" w:cs="Times New Roman"/>
          <w:strike/>
          <w:sz w:val="24"/>
          <w:szCs w:val="24"/>
        </w:rPr>
        <w:t xml:space="preserve"> 1A</w:t>
      </w:r>
      <w:r w:rsidR="00743B34" w:rsidRPr="00063B89">
        <w:rPr>
          <w:rFonts w:ascii="Times New Roman" w:hAnsi="Times New Roman" w:cs="Times New Roman"/>
          <w:b/>
          <w:bCs/>
          <w:sz w:val="24"/>
          <w:szCs w:val="24"/>
        </w:rPr>
        <w:t xml:space="preserve"> </w:t>
      </w:r>
      <w:proofErr w:type="spellStart"/>
      <w:r w:rsidR="00C0419A">
        <w:rPr>
          <w:rFonts w:ascii="Times New Roman" w:hAnsi="Times New Roman" w:cs="Times New Roman"/>
          <w:b/>
          <w:bCs/>
          <w:sz w:val="24"/>
          <w:szCs w:val="24"/>
        </w:rPr>
        <w:t>1A</w:t>
      </w:r>
      <w:proofErr w:type="spellEnd"/>
      <w:r w:rsidR="00C0419A">
        <w:rPr>
          <w:rFonts w:ascii="Times New Roman" w:hAnsi="Times New Roman" w:cs="Times New Roman"/>
          <w:b/>
          <w:bCs/>
          <w:sz w:val="24"/>
          <w:szCs w:val="24"/>
        </w:rPr>
        <w:t xml:space="preserve"> </w:t>
      </w:r>
      <w:r w:rsidR="00743B34" w:rsidRPr="00063B89">
        <w:rPr>
          <w:rFonts w:ascii="Times New Roman" w:hAnsi="Times New Roman" w:cs="Times New Roman"/>
          <w:b/>
          <w:bCs/>
          <w:sz w:val="24"/>
          <w:szCs w:val="24"/>
        </w:rPr>
        <w:t>a 1B</w:t>
      </w:r>
      <w:r w:rsidRPr="00063B89">
        <w:rPr>
          <w:rFonts w:ascii="Times New Roman" w:hAnsi="Times New Roman" w:cs="Times New Roman"/>
          <w:sz w:val="24"/>
          <w:szCs w:val="24"/>
        </w:rPr>
        <w:t>, mutageny kategorie</w:t>
      </w:r>
      <w:r w:rsidR="00C0419A">
        <w:rPr>
          <w:rFonts w:ascii="Times New Roman" w:hAnsi="Times New Roman" w:cs="Times New Roman"/>
          <w:sz w:val="24"/>
          <w:szCs w:val="24"/>
        </w:rPr>
        <w:t xml:space="preserve"> </w:t>
      </w:r>
      <w:r w:rsidR="00C0419A" w:rsidRPr="002E3FFE">
        <w:rPr>
          <w:rFonts w:ascii="Times New Roman" w:hAnsi="Times New Roman" w:cs="Times New Roman"/>
          <w:strike/>
          <w:sz w:val="24"/>
          <w:szCs w:val="24"/>
          <w:u w:val="single"/>
        </w:rPr>
        <w:t>1,</w:t>
      </w:r>
      <w:r w:rsidR="00743B34" w:rsidRPr="002E3FFE">
        <w:rPr>
          <w:rFonts w:ascii="Times New Roman" w:hAnsi="Times New Roman" w:cs="Times New Roman"/>
          <w:strike/>
          <w:sz w:val="24"/>
          <w:szCs w:val="24"/>
          <w:u w:val="single"/>
        </w:rPr>
        <w:t xml:space="preserve"> </w:t>
      </w:r>
      <w:r w:rsidRPr="002E3FFE">
        <w:rPr>
          <w:rFonts w:ascii="Times New Roman" w:hAnsi="Times New Roman" w:cs="Times New Roman"/>
          <w:strike/>
          <w:sz w:val="24"/>
          <w:szCs w:val="24"/>
          <w:u w:val="single"/>
        </w:rPr>
        <w:t>1A</w:t>
      </w:r>
      <w:r w:rsidR="00743B34" w:rsidRPr="00063B89">
        <w:rPr>
          <w:rFonts w:ascii="Times New Roman" w:hAnsi="Times New Roman" w:cs="Times New Roman"/>
          <w:b/>
          <w:bCs/>
          <w:sz w:val="24"/>
          <w:szCs w:val="24"/>
        </w:rPr>
        <w:t xml:space="preserve"> </w:t>
      </w:r>
      <w:proofErr w:type="spellStart"/>
      <w:r w:rsidR="00C0419A">
        <w:rPr>
          <w:rFonts w:ascii="Times New Roman" w:hAnsi="Times New Roman" w:cs="Times New Roman"/>
          <w:b/>
          <w:bCs/>
          <w:sz w:val="24"/>
          <w:szCs w:val="24"/>
        </w:rPr>
        <w:t>1A</w:t>
      </w:r>
      <w:proofErr w:type="spellEnd"/>
      <w:r w:rsidR="00C0419A">
        <w:rPr>
          <w:rFonts w:ascii="Times New Roman" w:hAnsi="Times New Roman" w:cs="Times New Roman"/>
          <w:b/>
          <w:bCs/>
          <w:sz w:val="24"/>
          <w:szCs w:val="24"/>
        </w:rPr>
        <w:t xml:space="preserve"> </w:t>
      </w:r>
      <w:r w:rsidR="00743B34" w:rsidRPr="00063B89">
        <w:rPr>
          <w:rFonts w:ascii="Times New Roman" w:hAnsi="Times New Roman" w:cs="Times New Roman"/>
          <w:b/>
          <w:bCs/>
          <w:sz w:val="24"/>
          <w:szCs w:val="24"/>
        </w:rPr>
        <w:t>a 1B</w:t>
      </w:r>
      <w:r w:rsidRPr="00063B89">
        <w:rPr>
          <w:rFonts w:ascii="Times New Roman" w:hAnsi="Times New Roman" w:cs="Times New Roman"/>
          <w:sz w:val="24"/>
          <w:szCs w:val="24"/>
        </w:rPr>
        <w:t>, látky toxické pro reprodukci kategorie</w:t>
      </w:r>
      <w:r w:rsidR="00C0419A">
        <w:rPr>
          <w:rFonts w:ascii="Times New Roman" w:hAnsi="Times New Roman" w:cs="Times New Roman"/>
          <w:sz w:val="24"/>
          <w:szCs w:val="24"/>
        </w:rPr>
        <w:t xml:space="preserve"> </w:t>
      </w:r>
      <w:r w:rsidR="00C0419A" w:rsidRPr="002E3FFE">
        <w:rPr>
          <w:rFonts w:ascii="Times New Roman" w:hAnsi="Times New Roman" w:cs="Times New Roman"/>
          <w:strike/>
          <w:sz w:val="24"/>
          <w:szCs w:val="24"/>
        </w:rPr>
        <w:t>1,</w:t>
      </w:r>
      <w:r w:rsidR="00743B34" w:rsidRPr="002E3FFE">
        <w:rPr>
          <w:rFonts w:ascii="Times New Roman" w:hAnsi="Times New Roman" w:cs="Times New Roman"/>
          <w:strike/>
          <w:sz w:val="24"/>
          <w:szCs w:val="24"/>
        </w:rPr>
        <w:t xml:space="preserve"> </w:t>
      </w:r>
      <w:r w:rsidRPr="002E3FFE">
        <w:rPr>
          <w:rFonts w:ascii="Times New Roman" w:hAnsi="Times New Roman" w:cs="Times New Roman"/>
          <w:strike/>
          <w:sz w:val="24"/>
          <w:szCs w:val="24"/>
        </w:rPr>
        <w:t>1A</w:t>
      </w:r>
      <w:r w:rsidR="00743B34" w:rsidRPr="00063B89">
        <w:rPr>
          <w:rFonts w:ascii="Times New Roman" w:hAnsi="Times New Roman" w:cs="Times New Roman"/>
          <w:b/>
          <w:bCs/>
          <w:sz w:val="24"/>
          <w:szCs w:val="24"/>
        </w:rPr>
        <w:t xml:space="preserve"> </w:t>
      </w:r>
      <w:proofErr w:type="spellStart"/>
      <w:r w:rsidR="00C0419A">
        <w:rPr>
          <w:rFonts w:ascii="Times New Roman" w:hAnsi="Times New Roman" w:cs="Times New Roman"/>
          <w:b/>
          <w:bCs/>
          <w:sz w:val="24"/>
          <w:szCs w:val="24"/>
        </w:rPr>
        <w:t>1A</w:t>
      </w:r>
      <w:proofErr w:type="spellEnd"/>
      <w:r w:rsidR="00C0419A">
        <w:rPr>
          <w:rFonts w:ascii="Times New Roman" w:hAnsi="Times New Roman" w:cs="Times New Roman"/>
          <w:b/>
          <w:bCs/>
          <w:sz w:val="24"/>
          <w:szCs w:val="24"/>
        </w:rPr>
        <w:t xml:space="preserve"> </w:t>
      </w:r>
      <w:r w:rsidR="00743B34" w:rsidRPr="00063B89">
        <w:rPr>
          <w:rFonts w:ascii="Times New Roman" w:hAnsi="Times New Roman" w:cs="Times New Roman"/>
          <w:b/>
          <w:bCs/>
          <w:sz w:val="24"/>
          <w:szCs w:val="24"/>
        </w:rPr>
        <w:t>a 1B</w:t>
      </w:r>
      <w:r w:rsidR="00743B34" w:rsidRPr="00063B89">
        <w:rPr>
          <w:rFonts w:ascii="Times New Roman" w:hAnsi="Times New Roman" w:cs="Times New Roman"/>
          <w:sz w:val="24"/>
          <w:szCs w:val="24"/>
        </w:rPr>
        <w:t>,</w:t>
      </w:r>
      <w:r w:rsidRPr="00063B89">
        <w:rPr>
          <w:rFonts w:ascii="Times New Roman" w:hAnsi="Times New Roman" w:cs="Times New Roman"/>
          <w:sz w:val="24"/>
          <w:szCs w:val="24"/>
        </w:rPr>
        <w:t xml:space="preserve"> používány k jiným účelům než jako reagenční činidla nebo pro účely kalibrace.</w:t>
      </w:r>
    </w:p>
    <w:p w14:paraId="5F0C589B" w14:textId="0FA04202"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 </w:t>
      </w:r>
    </w:p>
    <w:p w14:paraId="77B01463"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BD65835" w14:textId="77777777" w:rsidR="003D488C" w:rsidRPr="00063B89" w:rsidRDefault="003D488C" w:rsidP="003D488C">
      <w:pPr>
        <w:widowControl w:val="0"/>
        <w:autoSpaceDE w:val="0"/>
        <w:autoSpaceDN w:val="0"/>
        <w:adjustRightInd w:val="0"/>
        <w:spacing w:after="0" w:line="240" w:lineRule="auto"/>
        <w:jc w:val="center"/>
        <w:rPr>
          <w:rFonts w:ascii="Times New Roman" w:hAnsi="Times New Roman" w:cs="Times New Roman"/>
          <w:sz w:val="24"/>
          <w:szCs w:val="24"/>
        </w:rPr>
      </w:pP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p>
    <w:p w14:paraId="72090B6B" w14:textId="3F5931C0"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68B113A6" w14:textId="77777777" w:rsidR="00F71CBF" w:rsidRDefault="00F71CBF" w:rsidP="0095766C">
      <w:pPr>
        <w:widowControl w:val="0"/>
        <w:autoSpaceDE w:val="0"/>
        <w:autoSpaceDN w:val="0"/>
        <w:adjustRightInd w:val="0"/>
        <w:spacing w:after="0" w:line="240" w:lineRule="auto"/>
        <w:jc w:val="center"/>
        <w:rPr>
          <w:rFonts w:ascii="Times New Roman" w:hAnsi="Times New Roman" w:cs="Times New Roman"/>
          <w:sz w:val="24"/>
          <w:szCs w:val="24"/>
        </w:rPr>
      </w:pPr>
    </w:p>
    <w:p w14:paraId="60080ED1" w14:textId="03E44ED6"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lastRenderedPageBreak/>
        <w:t xml:space="preserve">§ 25a </w:t>
      </w:r>
    </w:p>
    <w:p w14:paraId="302D4703"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540A04D2" w14:textId="3857ED6C"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Minimální opatření k ochraně zdraví při práci s celkovou fyzickou a lokální svalovou zátěží </w:t>
      </w:r>
    </w:p>
    <w:p w14:paraId="1F67D81D"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b/>
          <w:bCs/>
          <w:sz w:val="24"/>
          <w:szCs w:val="24"/>
        </w:rPr>
      </w:pPr>
    </w:p>
    <w:p w14:paraId="7537BF8A" w14:textId="55AAE6D4" w:rsidR="0095766C" w:rsidRPr="00063B89" w:rsidRDefault="0095766C" w:rsidP="000F7516">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r>
      <w:r w:rsidR="000F7516" w:rsidRPr="00063B89">
        <w:rPr>
          <w:rFonts w:ascii="Times New Roman" w:hAnsi="Times New Roman" w:cs="Times New Roman"/>
          <w:sz w:val="24"/>
          <w:szCs w:val="24"/>
        </w:rPr>
        <w:t>Práce spojená s celkovou fyzickou zátěží a lokální svalovou zátěží, překračující hygienické limity, musí být přerušována bezpečnostními přestávkami v</w:t>
      </w:r>
      <w:r w:rsidR="00A07E76">
        <w:rPr>
          <w:rFonts w:ascii="Times New Roman" w:hAnsi="Times New Roman" w:cs="Times New Roman"/>
          <w:sz w:val="24"/>
          <w:szCs w:val="24"/>
        </w:rPr>
        <w:t> </w:t>
      </w:r>
      <w:r w:rsidR="00F65495" w:rsidRPr="002E3FFE">
        <w:rPr>
          <w:rFonts w:ascii="Times New Roman" w:hAnsi="Times New Roman" w:cs="Times New Roman"/>
          <w:sz w:val="24"/>
          <w:szCs w:val="24"/>
        </w:rPr>
        <w:t>trvání</w:t>
      </w:r>
      <w:r w:rsidR="00A07E76" w:rsidRPr="002E3FFE">
        <w:rPr>
          <w:rFonts w:ascii="Times New Roman" w:hAnsi="Times New Roman" w:cs="Times New Roman"/>
          <w:sz w:val="24"/>
          <w:szCs w:val="24"/>
        </w:rPr>
        <w:t xml:space="preserve"> 5 až 10 minut</w:t>
      </w:r>
      <w:r w:rsidR="000F7516" w:rsidRPr="00743921">
        <w:rPr>
          <w:rFonts w:ascii="Times New Roman" w:hAnsi="Times New Roman" w:cs="Times New Roman"/>
          <w:sz w:val="24"/>
          <w:szCs w:val="24"/>
        </w:rPr>
        <w:t> </w:t>
      </w:r>
      <w:bookmarkStart w:id="1" w:name="_Hlk141713252"/>
      <w:r w:rsidR="000F7516" w:rsidRPr="00063B89">
        <w:rPr>
          <w:rFonts w:ascii="Times New Roman" w:hAnsi="Times New Roman" w:cs="Times New Roman"/>
          <w:sz w:val="24"/>
          <w:szCs w:val="24"/>
        </w:rPr>
        <w:t>po každých 2 hodinách od započetí výkonu práce nebo musí být zajištěno střídání činností nebo zaměstnanců</w:t>
      </w:r>
      <w:bookmarkEnd w:id="1"/>
      <w:r w:rsidR="000F7516" w:rsidRPr="00063B89">
        <w:rPr>
          <w:rFonts w:ascii="Times New Roman" w:hAnsi="Times New Roman" w:cs="Times New Roman"/>
          <w:b/>
          <w:bCs/>
          <w:sz w:val="24"/>
          <w:szCs w:val="24"/>
        </w:rPr>
        <w:t>; v</w:t>
      </w:r>
      <w:r w:rsidR="000F7516" w:rsidRPr="00063B89">
        <w:rPr>
          <w:rFonts w:ascii="Times New Roman" w:hAnsi="Times New Roman" w:cs="Times New Roman"/>
          <w:sz w:val="24"/>
          <w:szCs w:val="24"/>
        </w:rPr>
        <w:t xml:space="preserve"> </w:t>
      </w:r>
      <w:r w:rsidR="000F7516" w:rsidRPr="00063B89">
        <w:rPr>
          <w:rFonts w:ascii="Times New Roman" w:hAnsi="Times New Roman" w:cs="Times New Roman"/>
          <w:b/>
          <w:iCs/>
          <w:sz w:val="24"/>
          <w:szCs w:val="24"/>
        </w:rPr>
        <w:t>případě střídání činností nesmí být zaměstnanec exponován faktoru</w:t>
      </w:r>
      <w:r w:rsidR="00C334E3">
        <w:rPr>
          <w:rFonts w:ascii="Times New Roman" w:hAnsi="Times New Roman" w:cs="Times New Roman"/>
          <w:b/>
          <w:iCs/>
          <w:sz w:val="24"/>
          <w:szCs w:val="24"/>
        </w:rPr>
        <w:t xml:space="preserve"> zařazenému </w:t>
      </w:r>
      <w:r w:rsidR="00366DCC">
        <w:rPr>
          <w:rFonts w:ascii="Times New Roman" w:hAnsi="Times New Roman" w:cs="Times New Roman"/>
          <w:b/>
          <w:iCs/>
          <w:sz w:val="24"/>
          <w:szCs w:val="24"/>
        </w:rPr>
        <w:t xml:space="preserve">v rizikové kategorii </w:t>
      </w:r>
      <w:r w:rsidR="005B1B70">
        <w:rPr>
          <w:rFonts w:ascii="Times New Roman" w:hAnsi="Times New Roman" w:cs="Times New Roman"/>
          <w:b/>
          <w:iCs/>
          <w:sz w:val="24"/>
          <w:szCs w:val="24"/>
        </w:rPr>
        <w:t>po</w:t>
      </w:r>
      <w:r w:rsidR="00366DCC">
        <w:rPr>
          <w:rFonts w:ascii="Times New Roman" w:hAnsi="Times New Roman" w:cs="Times New Roman"/>
          <w:b/>
          <w:iCs/>
          <w:sz w:val="24"/>
          <w:szCs w:val="24"/>
        </w:rPr>
        <w:t>dle zákona o ochraně veřejného zdraví</w:t>
      </w:r>
      <w:r w:rsidR="001129C0">
        <w:rPr>
          <w:rFonts w:ascii="Times New Roman" w:hAnsi="Times New Roman" w:cs="Times New Roman"/>
          <w:b/>
          <w:iCs/>
          <w:sz w:val="24"/>
          <w:szCs w:val="24"/>
        </w:rPr>
        <w:t>, pro který se zajišťuje střídání</w:t>
      </w:r>
      <w:r w:rsidR="000F7516" w:rsidRPr="00063B89">
        <w:rPr>
          <w:rFonts w:ascii="Times New Roman" w:hAnsi="Times New Roman" w:cs="Times New Roman"/>
          <w:b/>
          <w:iCs/>
          <w:sz w:val="24"/>
          <w:szCs w:val="24"/>
        </w:rPr>
        <w:t>. Poslední bezpečnostní přestávka se zařazuje nejpozději 1 hodinu před ukončením směny.</w:t>
      </w:r>
    </w:p>
    <w:p w14:paraId="7B5F983D" w14:textId="77777777" w:rsidR="00063B89" w:rsidRDefault="00063B89" w:rsidP="003D488C">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0C33C82D" w14:textId="0AFF334C" w:rsidR="003D488C" w:rsidRPr="00063B89" w:rsidRDefault="003D488C" w:rsidP="003D488C">
      <w:pPr>
        <w:widowControl w:val="0"/>
        <w:autoSpaceDE w:val="0"/>
        <w:autoSpaceDN w:val="0"/>
        <w:adjustRightInd w:val="0"/>
        <w:spacing w:after="0" w:line="240" w:lineRule="auto"/>
        <w:jc w:val="center"/>
        <w:rPr>
          <w:rFonts w:ascii="Times New Roman" w:hAnsi="Times New Roman" w:cs="Times New Roman"/>
          <w:sz w:val="24"/>
          <w:szCs w:val="24"/>
        </w:rPr>
      </w:pP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p>
    <w:p w14:paraId="61EAFB0B" w14:textId="4902D1B4"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0EADC05F" w14:textId="5F33E9DF"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xml:space="preserve">§ 27a </w:t>
      </w:r>
    </w:p>
    <w:p w14:paraId="3AB9BB27"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024D9B51" w14:textId="659FFAA2"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Minimální opatření k ochraně zdraví při práci v podmíněně přijatelných a nepřijatelných pracovních polohách </w:t>
      </w:r>
    </w:p>
    <w:p w14:paraId="764C2539"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b/>
          <w:bCs/>
          <w:sz w:val="24"/>
          <w:szCs w:val="24"/>
        </w:rPr>
      </w:pPr>
    </w:p>
    <w:p w14:paraId="2B5BBA5F" w14:textId="3B0D2E71" w:rsidR="000F7516" w:rsidRPr="00063B89" w:rsidRDefault="0095766C" w:rsidP="000F7516">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 </w:t>
      </w:r>
      <w:r w:rsidR="000D3F9A" w:rsidRPr="00063B89">
        <w:rPr>
          <w:rFonts w:ascii="Times New Roman" w:hAnsi="Times New Roman" w:cs="Times New Roman"/>
          <w:sz w:val="24"/>
          <w:szCs w:val="24"/>
        </w:rPr>
        <w:t xml:space="preserve">Práce spojená se zaujímáním podmíněně přijatelných a nepřijatelných pracovních poloh po dobu překračující stanovené hygienické limity musí být přerušována bezpečnostními přestávkami </w:t>
      </w:r>
      <w:r w:rsidR="00B523E3" w:rsidRPr="00063B89">
        <w:rPr>
          <w:rFonts w:ascii="Times New Roman" w:hAnsi="Times New Roman" w:cs="Times New Roman"/>
          <w:sz w:val="24"/>
          <w:szCs w:val="24"/>
        </w:rPr>
        <w:t>v</w:t>
      </w:r>
      <w:r w:rsidR="00E72947">
        <w:rPr>
          <w:rFonts w:ascii="Times New Roman" w:hAnsi="Times New Roman" w:cs="Times New Roman"/>
          <w:sz w:val="24"/>
          <w:szCs w:val="24"/>
        </w:rPr>
        <w:t> </w:t>
      </w:r>
      <w:r w:rsidR="00E72947" w:rsidRPr="002E3FFE">
        <w:rPr>
          <w:rFonts w:ascii="Times New Roman" w:hAnsi="Times New Roman" w:cs="Times New Roman"/>
          <w:sz w:val="24"/>
          <w:szCs w:val="24"/>
        </w:rPr>
        <w:t>trvání 5 až 10 minut</w:t>
      </w:r>
      <w:r w:rsidR="000F7516" w:rsidRPr="00063B89">
        <w:rPr>
          <w:rFonts w:ascii="Times New Roman" w:hAnsi="Times New Roman" w:cs="Times New Roman"/>
          <w:b/>
          <w:bCs/>
          <w:sz w:val="24"/>
          <w:szCs w:val="24"/>
        </w:rPr>
        <w:t xml:space="preserve"> </w:t>
      </w:r>
      <w:r w:rsidR="000F7516" w:rsidRPr="00063B89">
        <w:rPr>
          <w:rFonts w:ascii="Times New Roman" w:hAnsi="Times New Roman" w:cs="Times New Roman"/>
          <w:sz w:val="24"/>
          <w:szCs w:val="24"/>
        </w:rPr>
        <w:t>po každých 2 hodinách od započetí výkonu práce nebo musí být zajištěno střídání činností nebo zaměstnanců</w:t>
      </w:r>
      <w:r w:rsidR="000F7516" w:rsidRPr="00063B89">
        <w:rPr>
          <w:rFonts w:ascii="Times New Roman" w:hAnsi="Times New Roman" w:cs="Times New Roman"/>
          <w:b/>
          <w:bCs/>
          <w:sz w:val="24"/>
          <w:szCs w:val="24"/>
        </w:rPr>
        <w:t>; v</w:t>
      </w:r>
      <w:r w:rsidR="000F7516" w:rsidRPr="00063B89">
        <w:rPr>
          <w:rFonts w:ascii="Times New Roman" w:hAnsi="Times New Roman" w:cs="Times New Roman"/>
          <w:sz w:val="24"/>
          <w:szCs w:val="24"/>
        </w:rPr>
        <w:t xml:space="preserve"> </w:t>
      </w:r>
      <w:r w:rsidR="000F7516" w:rsidRPr="00063B89">
        <w:rPr>
          <w:rFonts w:ascii="Times New Roman" w:hAnsi="Times New Roman" w:cs="Times New Roman"/>
          <w:b/>
          <w:iCs/>
          <w:sz w:val="24"/>
          <w:szCs w:val="24"/>
        </w:rPr>
        <w:t xml:space="preserve">případě střídání činností nesmí být zaměstnanec exponován </w:t>
      </w:r>
      <w:r w:rsidR="001129C0" w:rsidRPr="00063B89">
        <w:rPr>
          <w:rFonts w:ascii="Times New Roman" w:hAnsi="Times New Roman" w:cs="Times New Roman"/>
          <w:b/>
          <w:iCs/>
          <w:sz w:val="24"/>
          <w:szCs w:val="24"/>
        </w:rPr>
        <w:t>faktoru</w:t>
      </w:r>
      <w:r w:rsidR="00A83095">
        <w:rPr>
          <w:rFonts w:ascii="Times New Roman" w:hAnsi="Times New Roman" w:cs="Times New Roman"/>
          <w:b/>
          <w:iCs/>
          <w:sz w:val="24"/>
          <w:szCs w:val="24"/>
        </w:rPr>
        <w:t xml:space="preserve"> zařazenému v rizikové kategorii </w:t>
      </w:r>
      <w:r w:rsidR="005B1B70">
        <w:rPr>
          <w:rFonts w:ascii="Times New Roman" w:hAnsi="Times New Roman" w:cs="Times New Roman"/>
          <w:b/>
          <w:iCs/>
          <w:sz w:val="24"/>
          <w:szCs w:val="24"/>
        </w:rPr>
        <w:t>po</w:t>
      </w:r>
      <w:r w:rsidR="00A83095">
        <w:rPr>
          <w:rFonts w:ascii="Times New Roman" w:hAnsi="Times New Roman" w:cs="Times New Roman"/>
          <w:b/>
          <w:iCs/>
          <w:sz w:val="24"/>
          <w:szCs w:val="24"/>
        </w:rPr>
        <w:t>dle zákona o ochraně veřejného zdraví</w:t>
      </w:r>
      <w:r w:rsidR="001129C0">
        <w:rPr>
          <w:rFonts w:ascii="Times New Roman" w:hAnsi="Times New Roman" w:cs="Times New Roman"/>
          <w:b/>
          <w:iCs/>
          <w:sz w:val="24"/>
          <w:szCs w:val="24"/>
        </w:rPr>
        <w:t>, pro který se zajišťuje střídání</w:t>
      </w:r>
      <w:r w:rsidR="000F7516" w:rsidRPr="00063B89">
        <w:rPr>
          <w:rFonts w:ascii="Times New Roman" w:hAnsi="Times New Roman" w:cs="Times New Roman"/>
          <w:b/>
          <w:iCs/>
          <w:sz w:val="24"/>
          <w:szCs w:val="24"/>
        </w:rPr>
        <w:t>. Poslední bezpečnostní přestávka se zařazuje nejpozději 1 hodinu před ukončením směny.</w:t>
      </w:r>
    </w:p>
    <w:p w14:paraId="623D01C1" w14:textId="79099B29"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p>
    <w:p w14:paraId="07CA16DF" w14:textId="77777777" w:rsidR="00BB7ADE" w:rsidRPr="00063B89" w:rsidRDefault="00BB7ADE" w:rsidP="0095766C">
      <w:pPr>
        <w:widowControl w:val="0"/>
        <w:autoSpaceDE w:val="0"/>
        <w:autoSpaceDN w:val="0"/>
        <w:adjustRightInd w:val="0"/>
        <w:spacing w:after="0" w:line="240" w:lineRule="auto"/>
        <w:jc w:val="both"/>
        <w:rPr>
          <w:rFonts w:ascii="Times New Roman" w:hAnsi="Times New Roman" w:cs="Times New Roman"/>
          <w:sz w:val="24"/>
          <w:szCs w:val="24"/>
        </w:rPr>
      </w:pPr>
    </w:p>
    <w:p w14:paraId="5979383B"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B8EE29B" w14:textId="77777777" w:rsidR="003D488C" w:rsidRPr="00063B89" w:rsidRDefault="003D488C" w:rsidP="003D488C">
      <w:pPr>
        <w:widowControl w:val="0"/>
        <w:autoSpaceDE w:val="0"/>
        <w:autoSpaceDN w:val="0"/>
        <w:adjustRightInd w:val="0"/>
        <w:spacing w:after="0" w:line="240" w:lineRule="auto"/>
        <w:jc w:val="center"/>
        <w:rPr>
          <w:rFonts w:ascii="Times New Roman" w:hAnsi="Times New Roman" w:cs="Times New Roman"/>
          <w:sz w:val="24"/>
          <w:szCs w:val="24"/>
        </w:rPr>
      </w:pP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p>
    <w:p w14:paraId="1F257D55" w14:textId="39931B66"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7C45D8AD" w14:textId="1A3DDE9E"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xml:space="preserve">§ 29 </w:t>
      </w:r>
    </w:p>
    <w:p w14:paraId="1E966AE6"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0B8FAB63" w14:textId="529204A0"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Hodnocení zdravotního rizika, hygienické limity, bližší požadavky na způsob organizace práce a pracovní postupy a informace k ochraně zdraví </w:t>
      </w:r>
    </w:p>
    <w:p w14:paraId="21AEA06D"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b/>
          <w:bCs/>
          <w:sz w:val="24"/>
          <w:szCs w:val="24"/>
        </w:rPr>
      </w:pPr>
    </w:p>
    <w:p w14:paraId="434D3690" w14:textId="2F03BC7E"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(1) Hodnocení zdravotního rizika při ruční manipulaci s břemenem zahrnuje posouzení hmotnosti ručně manipulovaného břemene, hmotnosti ručně manipulovaného břemene se zohledněním pracovní polohy, kumulativní hmotnosti břemen a vynakládaného energetického výdeje a srdeční frekvence. </w:t>
      </w:r>
    </w:p>
    <w:p w14:paraId="0432F84D"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326C481D"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(2) Přípustný hygienický limit pro hmotnost ručně manipulovaného břemene přenášeného mužem při občasném zvedání a přenášení je 50 kg, při častém zvedání a přenášení 30 kg. Při práci vsedě je přípustný hygienický limit pro hmotnost ručně manipulovaného břemene mužem 5 kg. </w:t>
      </w:r>
    </w:p>
    <w:p w14:paraId="7F174577"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3AD0EAA1"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(3) Průměrný hygienický limit pro celosměnovou kumulativní hmotnost ručně manipulovaných břemen v průměrné osmihodinové směně mužem je 10 000 kg. </w:t>
      </w:r>
    </w:p>
    <w:p w14:paraId="7BC5FAD3"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753476C5"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lastRenderedPageBreak/>
        <w:tab/>
        <w:t xml:space="preserve">(4) Přípustný hygienický limit pro hmotnost ručně manipulovaného břemene přenášeného ženou při občasném zvedání a přenášení je 20 kg, při častém zvedání a přenášení 15 kg. Při práci vsedě je přípustný hygienický limit pro hmotnost ručně manipulovaného břemene ženou 3 kg. </w:t>
      </w:r>
    </w:p>
    <w:p w14:paraId="78BD6929"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15784501"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(5) Průměrný hygienický limit pro celosměnovou kumulativní hmotnost ručně manipulovaných břemen v průměrné osmihodinové směně ženou je 6 500 kg. </w:t>
      </w:r>
    </w:p>
    <w:p w14:paraId="41FBFBA0"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7AF0EECE"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(6) Občasným zvedáním a přenášením břemene se rozumí zvedání a přenášení břemene nepřesahující souhrnně 30 minut v průměrné osmihodinové směně. Častým zvedáním a přenášením břemene se rozumí zvedání a přenášení břemene přesahující souhrnně 30 minut v průměrné osmihodinové směně. </w:t>
      </w:r>
    </w:p>
    <w:p w14:paraId="08065232" w14:textId="3D62F854"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758BF74B"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trike/>
          <w:sz w:val="24"/>
          <w:szCs w:val="24"/>
        </w:rPr>
      </w:pPr>
      <w:r w:rsidRPr="00063B89">
        <w:rPr>
          <w:rFonts w:ascii="Times New Roman" w:hAnsi="Times New Roman" w:cs="Times New Roman"/>
          <w:sz w:val="24"/>
          <w:szCs w:val="24"/>
        </w:rPr>
        <w:tab/>
        <w:t xml:space="preserve">(7) Hygienické limity pro ruční manipulaci s břemeny se zohledněním pracovní polohy jsou upraveny v </w:t>
      </w:r>
      <w:hyperlink r:id="rId19" w:history="1">
        <w:r w:rsidRPr="00063B89">
          <w:rPr>
            <w:rFonts w:ascii="Times New Roman" w:hAnsi="Times New Roman" w:cs="Times New Roman"/>
            <w:sz w:val="24"/>
            <w:szCs w:val="24"/>
          </w:rPr>
          <w:t>příloze č. 5</w:t>
        </w:r>
      </w:hyperlink>
      <w:r w:rsidRPr="00063B89">
        <w:rPr>
          <w:rFonts w:ascii="Times New Roman" w:hAnsi="Times New Roman" w:cs="Times New Roman"/>
          <w:sz w:val="24"/>
          <w:szCs w:val="24"/>
        </w:rPr>
        <w:t>, části D, tabulce č. 7 k tomuto nařízení.</w:t>
      </w:r>
      <w:r w:rsidRPr="00063B89">
        <w:rPr>
          <w:rFonts w:ascii="Times New Roman" w:hAnsi="Times New Roman" w:cs="Times New Roman"/>
          <w:strike/>
          <w:sz w:val="24"/>
          <w:szCs w:val="24"/>
        </w:rPr>
        <w:t xml:space="preserve"> </w:t>
      </w:r>
    </w:p>
    <w:p w14:paraId="159ADBC1"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70ED36FA" w14:textId="54B2B3BD"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(8)</w:t>
      </w:r>
      <w:r w:rsidR="00211411" w:rsidRPr="00063B89">
        <w:rPr>
          <w:rFonts w:ascii="Times New Roman" w:hAnsi="Times New Roman" w:cs="Times New Roman"/>
          <w:sz w:val="24"/>
          <w:szCs w:val="24"/>
        </w:rPr>
        <w:t xml:space="preserve"> </w:t>
      </w:r>
      <w:r w:rsidRPr="00063B89">
        <w:rPr>
          <w:rFonts w:ascii="Times New Roman" w:hAnsi="Times New Roman" w:cs="Times New Roman"/>
          <w:sz w:val="24"/>
          <w:szCs w:val="24"/>
        </w:rPr>
        <w:t xml:space="preserve">Hygienické limity pro přípustné hodnoty energetického výdeje a srdeční frekvence při ruční manipulaci s břemeny pro muže a ženy jsou upraveny v </w:t>
      </w:r>
      <w:hyperlink r:id="rId20" w:history="1">
        <w:r w:rsidRPr="00063B89">
          <w:rPr>
            <w:rFonts w:ascii="Times New Roman" w:hAnsi="Times New Roman" w:cs="Times New Roman"/>
            <w:sz w:val="24"/>
            <w:szCs w:val="24"/>
          </w:rPr>
          <w:t>příloze č. 5</w:t>
        </w:r>
      </w:hyperlink>
      <w:r w:rsidRPr="00063B89">
        <w:rPr>
          <w:rFonts w:ascii="Times New Roman" w:hAnsi="Times New Roman" w:cs="Times New Roman"/>
          <w:sz w:val="24"/>
          <w:szCs w:val="24"/>
        </w:rPr>
        <w:t xml:space="preserve"> k tomuto nařízení, části A, tabulkách č. 1 až 4. </w:t>
      </w:r>
    </w:p>
    <w:p w14:paraId="57631A0B"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0FEAF057" w14:textId="58E04973"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r>
      <w:r w:rsidR="00211411" w:rsidRPr="00063B89">
        <w:rPr>
          <w:rFonts w:ascii="Times New Roman" w:hAnsi="Times New Roman" w:cs="Times New Roman"/>
          <w:sz w:val="24"/>
          <w:szCs w:val="24"/>
        </w:rPr>
        <w:t>(</w:t>
      </w:r>
      <w:r w:rsidR="00DE3813" w:rsidRPr="00063B89">
        <w:rPr>
          <w:rFonts w:ascii="Times New Roman" w:hAnsi="Times New Roman" w:cs="Times New Roman"/>
          <w:sz w:val="24"/>
          <w:szCs w:val="24"/>
        </w:rPr>
        <w:t>9</w:t>
      </w:r>
      <w:r w:rsidR="00211411" w:rsidRPr="00063B89">
        <w:rPr>
          <w:rFonts w:ascii="Times New Roman" w:hAnsi="Times New Roman" w:cs="Times New Roman"/>
          <w:sz w:val="24"/>
          <w:szCs w:val="24"/>
        </w:rPr>
        <w:t xml:space="preserve">) </w:t>
      </w:r>
      <w:r w:rsidRPr="00063B89">
        <w:rPr>
          <w:rFonts w:ascii="Times New Roman" w:hAnsi="Times New Roman" w:cs="Times New Roman"/>
          <w:sz w:val="24"/>
          <w:szCs w:val="24"/>
        </w:rPr>
        <w:t>Hmotnost břemen a podmínky ruční manipulace s břemeny těhotnými ženami, kojícími ženami, matkami do konce devátého měsíce po porodu a mladistvými jsou upraveny zvláštním právním předpisem</w:t>
      </w:r>
      <w:r w:rsidRPr="00063B89">
        <w:rPr>
          <w:rFonts w:ascii="Times New Roman" w:hAnsi="Times New Roman" w:cs="Times New Roman"/>
          <w:sz w:val="24"/>
          <w:szCs w:val="24"/>
          <w:vertAlign w:val="superscript"/>
        </w:rPr>
        <w:t>13)</w:t>
      </w:r>
      <w:r w:rsidRPr="00063B89">
        <w:rPr>
          <w:rFonts w:ascii="Times New Roman" w:hAnsi="Times New Roman" w:cs="Times New Roman"/>
          <w:sz w:val="24"/>
          <w:szCs w:val="24"/>
        </w:rPr>
        <w:t xml:space="preserve">. </w:t>
      </w:r>
    </w:p>
    <w:p w14:paraId="4312F300"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49012615" w14:textId="6CB1AAF4"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r>
      <w:r w:rsidR="00211411" w:rsidRPr="00063B89">
        <w:rPr>
          <w:rFonts w:ascii="Times New Roman" w:hAnsi="Times New Roman" w:cs="Times New Roman"/>
          <w:sz w:val="24"/>
          <w:szCs w:val="24"/>
        </w:rPr>
        <w:t>(</w:t>
      </w:r>
      <w:r w:rsidR="00694E98" w:rsidRPr="00063B89">
        <w:rPr>
          <w:rFonts w:ascii="Times New Roman" w:hAnsi="Times New Roman" w:cs="Times New Roman"/>
          <w:sz w:val="24"/>
          <w:szCs w:val="24"/>
        </w:rPr>
        <w:t>10</w:t>
      </w:r>
      <w:r w:rsidR="00211411" w:rsidRPr="00063B89">
        <w:rPr>
          <w:rFonts w:ascii="Times New Roman" w:hAnsi="Times New Roman" w:cs="Times New Roman"/>
          <w:sz w:val="24"/>
          <w:szCs w:val="24"/>
        </w:rPr>
        <w:t xml:space="preserve">) </w:t>
      </w:r>
      <w:r w:rsidRPr="00063B89">
        <w:rPr>
          <w:rFonts w:ascii="Times New Roman" w:hAnsi="Times New Roman" w:cs="Times New Roman"/>
          <w:sz w:val="24"/>
          <w:szCs w:val="24"/>
        </w:rPr>
        <w:t xml:space="preserve">Přípustný hygienický limit pro tlačné a tažné síly při manipulaci s břemenem pomocí jednoduchého bezmotorového prostředku je </w:t>
      </w:r>
    </w:p>
    <w:p w14:paraId="4C1EE0B9"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7A00507"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a) pro muže tlačné 310 N a tažné 280 N, </w:t>
      </w:r>
    </w:p>
    <w:p w14:paraId="30EDC5FF"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2CD1830E"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b) pro ženy tlačné 250 N a tažné 220 N. </w:t>
      </w:r>
    </w:p>
    <w:p w14:paraId="7C9D8B7F"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42FD780E" w14:textId="527661CE" w:rsidR="0095766C" w:rsidRPr="00693578" w:rsidRDefault="0095766C" w:rsidP="0095766C">
      <w:pPr>
        <w:widowControl w:val="0"/>
        <w:autoSpaceDE w:val="0"/>
        <w:autoSpaceDN w:val="0"/>
        <w:adjustRightInd w:val="0"/>
        <w:spacing w:after="0" w:line="240" w:lineRule="auto"/>
        <w:jc w:val="both"/>
        <w:rPr>
          <w:rFonts w:ascii="Times New Roman" w:hAnsi="Times New Roman" w:cs="Times New Roman"/>
          <w:strike/>
          <w:sz w:val="24"/>
          <w:szCs w:val="24"/>
        </w:rPr>
      </w:pPr>
      <w:r w:rsidRPr="00063B89">
        <w:rPr>
          <w:rFonts w:ascii="Times New Roman" w:hAnsi="Times New Roman" w:cs="Times New Roman"/>
          <w:sz w:val="24"/>
          <w:szCs w:val="24"/>
        </w:rPr>
        <w:tab/>
      </w:r>
      <w:r w:rsidR="00211411" w:rsidRPr="00063B89">
        <w:rPr>
          <w:rFonts w:ascii="Times New Roman" w:hAnsi="Times New Roman" w:cs="Times New Roman"/>
          <w:sz w:val="24"/>
          <w:szCs w:val="24"/>
        </w:rPr>
        <w:t>(1</w:t>
      </w:r>
      <w:r w:rsidR="00DB7946" w:rsidRPr="00063B89">
        <w:rPr>
          <w:rFonts w:ascii="Times New Roman" w:hAnsi="Times New Roman" w:cs="Times New Roman"/>
          <w:sz w:val="24"/>
          <w:szCs w:val="24"/>
        </w:rPr>
        <w:t>1</w:t>
      </w:r>
      <w:r w:rsidR="00211411" w:rsidRPr="00063B89">
        <w:rPr>
          <w:rFonts w:ascii="Times New Roman" w:hAnsi="Times New Roman" w:cs="Times New Roman"/>
          <w:sz w:val="24"/>
          <w:szCs w:val="24"/>
        </w:rPr>
        <w:t xml:space="preserve">) </w:t>
      </w:r>
      <w:r w:rsidRPr="00063B89">
        <w:rPr>
          <w:rFonts w:ascii="Times New Roman" w:hAnsi="Times New Roman" w:cs="Times New Roman"/>
          <w:sz w:val="24"/>
          <w:szCs w:val="24"/>
        </w:rPr>
        <w:t>Pro kumulativní hmotnost břemen se limitní hodnota stanoví proporcionálně podle konkrétní doby výkonu práce, přičemž nejvyšší přípustná celková kumulativní hmotnost břemen stanovená pro průměrnou osmihodinovou směnu činí 10 000 kg, jde-li o muže, a 6 500 kg, jde-li o ženu</w:t>
      </w:r>
      <w:r w:rsidRPr="00B06CC8">
        <w:rPr>
          <w:rFonts w:ascii="Times New Roman" w:hAnsi="Times New Roman" w:cs="Times New Roman"/>
          <w:strike/>
          <w:sz w:val="24"/>
          <w:szCs w:val="24"/>
        </w:rPr>
        <w:t>; tato celková kumulativní hmotnost břemen nesmí být navýšena, a to ani v prodloužené směně</w:t>
      </w:r>
      <w:r w:rsidRPr="00385B0A">
        <w:rPr>
          <w:rFonts w:ascii="Times New Roman" w:hAnsi="Times New Roman" w:cs="Times New Roman"/>
          <w:sz w:val="24"/>
          <w:szCs w:val="24"/>
        </w:rPr>
        <w:t xml:space="preserve">. </w:t>
      </w:r>
      <w:r w:rsidRPr="00063B89">
        <w:rPr>
          <w:rFonts w:ascii="Times New Roman" w:hAnsi="Times New Roman" w:cs="Times New Roman"/>
          <w:sz w:val="24"/>
          <w:szCs w:val="24"/>
        </w:rPr>
        <w:t xml:space="preserve">Hodnota hygienického limitu se určí podle </w:t>
      </w:r>
      <w:hyperlink r:id="rId21" w:history="1">
        <w:r w:rsidRPr="00063B89">
          <w:rPr>
            <w:rFonts w:ascii="Times New Roman" w:hAnsi="Times New Roman" w:cs="Times New Roman"/>
            <w:sz w:val="24"/>
            <w:szCs w:val="24"/>
          </w:rPr>
          <w:t>přílohy č. 5</w:t>
        </w:r>
      </w:hyperlink>
      <w:r w:rsidRPr="00063B89">
        <w:rPr>
          <w:rFonts w:ascii="Times New Roman" w:hAnsi="Times New Roman" w:cs="Times New Roman"/>
          <w:sz w:val="24"/>
          <w:szCs w:val="24"/>
        </w:rPr>
        <w:t>, části D, tabulky č. 8 k tomuto nařízení, jde-li o dobu výkonu práce odlišnou od 480 minut za směnu, a to pro fyziologické faktory celkové fyzické zátěže se zohledněním průměrného energetického výdeje, lokální svalové zátěže se zohledněním celosměnové četnosti pohybů ve vztahu k %</w:t>
      </w:r>
      <w:proofErr w:type="spellStart"/>
      <w:r w:rsidRPr="00063B89">
        <w:rPr>
          <w:rFonts w:ascii="Times New Roman" w:hAnsi="Times New Roman" w:cs="Times New Roman"/>
          <w:sz w:val="24"/>
          <w:szCs w:val="24"/>
        </w:rPr>
        <w:t>Fmax</w:t>
      </w:r>
      <w:proofErr w:type="spellEnd"/>
      <w:r w:rsidRPr="00063B89">
        <w:rPr>
          <w:rFonts w:ascii="Times New Roman" w:hAnsi="Times New Roman" w:cs="Times New Roman"/>
          <w:sz w:val="24"/>
          <w:szCs w:val="24"/>
        </w:rPr>
        <w:t>, svalové síly 55 až 70 %</w:t>
      </w:r>
      <w:proofErr w:type="spellStart"/>
      <w:r w:rsidRPr="00063B89">
        <w:rPr>
          <w:rFonts w:ascii="Times New Roman" w:hAnsi="Times New Roman" w:cs="Times New Roman"/>
          <w:sz w:val="24"/>
          <w:szCs w:val="24"/>
        </w:rPr>
        <w:t>Fmax</w:t>
      </w:r>
      <w:proofErr w:type="spellEnd"/>
      <w:r w:rsidRPr="00063B89">
        <w:rPr>
          <w:rFonts w:ascii="Times New Roman" w:hAnsi="Times New Roman" w:cs="Times New Roman"/>
          <w:sz w:val="24"/>
          <w:szCs w:val="24"/>
        </w:rPr>
        <w:t xml:space="preserve"> a pracovní polohy</w:t>
      </w:r>
      <w:r w:rsidRPr="00693578">
        <w:rPr>
          <w:rFonts w:ascii="Times New Roman" w:hAnsi="Times New Roman" w:cs="Times New Roman"/>
          <w:sz w:val="24"/>
          <w:szCs w:val="24"/>
        </w:rPr>
        <w:t xml:space="preserve"> </w:t>
      </w:r>
      <w:r w:rsidR="00345F47" w:rsidRPr="00693578">
        <w:rPr>
          <w:rFonts w:ascii="Times New Roman" w:hAnsi="Times New Roman" w:cs="Times New Roman"/>
          <w:strike/>
          <w:sz w:val="24"/>
          <w:szCs w:val="24"/>
        </w:rPr>
        <w:t>a ruční manipulace s břemeny se zohledněním pracovní polohy</w:t>
      </w:r>
      <w:r w:rsidR="00345F47" w:rsidRPr="00FA4065">
        <w:rPr>
          <w:rFonts w:ascii="Times New Roman" w:hAnsi="Times New Roman" w:cs="Times New Roman"/>
          <w:sz w:val="24"/>
          <w:szCs w:val="24"/>
        </w:rPr>
        <w:t>.</w:t>
      </w:r>
      <w:r w:rsidRPr="00693578">
        <w:rPr>
          <w:rFonts w:ascii="Times New Roman" w:hAnsi="Times New Roman" w:cs="Times New Roman"/>
          <w:strike/>
          <w:sz w:val="24"/>
          <w:szCs w:val="24"/>
        </w:rPr>
        <w:t xml:space="preserve"> </w:t>
      </w:r>
    </w:p>
    <w:p w14:paraId="3C2AA145" w14:textId="77777777" w:rsidR="00211411" w:rsidRPr="00063B89" w:rsidRDefault="00211411" w:rsidP="0095766C">
      <w:pPr>
        <w:widowControl w:val="0"/>
        <w:autoSpaceDE w:val="0"/>
        <w:autoSpaceDN w:val="0"/>
        <w:adjustRightInd w:val="0"/>
        <w:spacing w:after="0" w:line="240" w:lineRule="auto"/>
        <w:jc w:val="both"/>
        <w:rPr>
          <w:rFonts w:ascii="Times New Roman" w:hAnsi="Times New Roman" w:cs="Times New Roman"/>
          <w:sz w:val="24"/>
          <w:szCs w:val="24"/>
        </w:rPr>
      </w:pPr>
    </w:p>
    <w:p w14:paraId="10F380BD"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689E895B" w14:textId="48BE5316"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30</w:t>
      </w:r>
    </w:p>
    <w:p w14:paraId="250858D4"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4C447EA7" w14:textId="4886590B"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Minimální opatření k ochraně zdraví při práci, bližší hygienické požadavky na pracoviště, bližší požadavky na pracovní postupy </w:t>
      </w:r>
    </w:p>
    <w:p w14:paraId="7ABBAB00"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b/>
          <w:bCs/>
          <w:sz w:val="24"/>
          <w:szCs w:val="24"/>
        </w:rPr>
      </w:pPr>
    </w:p>
    <w:p w14:paraId="0C9C1324"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(1) Před zahájením práce spojené s ruční manipulací s břemenem musí být zaměstnanec seznámen, pokud možno, s přesnými údaji o hmotnosti a vlastnostech břemene, o umístění jeho </w:t>
      </w:r>
      <w:r w:rsidRPr="00063B89">
        <w:rPr>
          <w:rFonts w:ascii="Times New Roman" w:hAnsi="Times New Roman" w:cs="Times New Roman"/>
          <w:sz w:val="24"/>
          <w:szCs w:val="24"/>
        </w:rPr>
        <w:lastRenderedPageBreak/>
        <w:t xml:space="preserve">těžiště, nejtěžší straně břemene, o jeho správném uchopení a zacházení s břemenem a s rizikem, jemuž může být zaměstnanec vystaven při nesprávné ruční manipulaci s břemenem, zejména </w:t>
      </w:r>
    </w:p>
    <w:p w14:paraId="5A971488"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70FB980B"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a) s možností poškození bederní páteře při otáčení trupu, prudkém pohybu břemene, při vratkém postoji, při zvýšené fyzické námaze nebo při excentrickém umístění těžiště břemene, </w:t>
      </w:r>
    </w:p>
    <w:p w14:paraId="7F04DAC0"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7848E238"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b) s nedostatky, které ztěžují manipulaci, zejména s nedostatkem prostoru ve svislém směru, s prací na nerovném, kluzkém nebo vratkém povrchu nebo v nevyhovujících mikroklimatických podmínkách. </w:t>
      </w:r>
    </w:p>
    <w:p w14:paraId="1F1B82E5"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7D794B1A"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(2) Manipulace s břemenem vykonávaná zaměstnancem vstoje nebo vsedě se organizuje tak, aby byla časově ve směně rovnoměrně rozložena. </w:t>
      </w:r>
    </w:p>
    <w:p w14:paraId="31432253"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11255059" w14:textId="53255D06" w:rsidR="00BB7ADE" w:rsidRPr="001129C0" w:rsidRDefault="0095766C" w:rsidP="0095766C">
      <w:pPr>
        <w:widowControl w:val="0"/>
        <w:autoSpaceDE w:val="0"/>
        <w:autoSpaceDN w:val="0"/>
        <w:adjustRightInd w:val="0"/>
        <w:spacing w:after="0" w:line="240" w:lineRule="auto"/>
        <w:jc w:val="both"/>
        <w:rPr>
          <w:rFonts w:ascii="Times New Roman" w:hAnsi="Times New Roman" w:cs="Times New Roman"/>
          <w:b/>
          <w:iCs/>
          <w:sz w:val="24"/>
          <w:szCs w:val="24"/>
          <w:u w:val="single"/>
        </w:rPr>
      </w:pPr>
      <w:r w:rsidRPr="00063B89">
        <w:rPr>
          <w:rFonts w:ascii="Times New Roman" w:hAnsi="Times New Roman" w:cs="Times New Roman"/>
          <w:sz w:val="24"/>
          <w:szCs w:val="24"/>
        </w:rPr>
        <w:tab/>
      </w:r>
      <w:r w:rsidRPr="002E3FFE">
        <w:rPr>
          <w:rFonts w:ascii="Times New Roman" w:hAnsi="Times New Roman" w:cs="Times New Roman"/>
          <w:sz w:val="24"/>
          <w:szCs w:val="24"/>
          <w:u w:val="single"/>
        </w:rPr>
        <w:t xml:space="preserve">(3) Práce spojená s ruční manipulací s břemenem překračující stanovené hygienické limity musí být přerušována bezpečnostními přestávkami </w:t>
      </w:r>
      <w:r w:rsidR="000F7516" w:rsidRPr="002E3FFE">
        <w:rPr>
          <w:rFonts w:ascii="Times New Roman" w:hAnsi="Times New Roman" w:cs="Times New Roman"/>
          <w:sz w:val="24"/>
          <w:szCs w:val="24"/>
          <w:u w:val="single"/>
        </w:rPr>
        <w:t>v</w:t>
      </w:r>
      <w:r w:rsidR="006F4823">
        <w:rPr>
          <w:rFonts w:ascii="Times New Roman" w:hAnsi="Times New Roman" w:cs="Times New Roman"/>
          <w:sz w:val="24"/>
          <w:szCs w:val="24"/>
          <w:u w:val="single"/>
        </w:rPr>
        <w:t> </w:t>
      </w:r>
      <w:r w:rsidR="006F4823" w:rsidRPr="002E3FFE">
        <w:rPr>
          <w:rFonts w:ascii="Times New Roman" w:hAnsi="Times New Roman" w:cs="Times New Roman"/>
          <w:sz w:val="24"/>
          <w:szCs w:val="24"/>
          <w:u w:val="single"/>
        </w:rPr>
        <w:t>trvání 5 až 10 minut</w:t>
      </w:r>
      <w:r w:rsidR="000F7516" w:rsidRPr="00186F71">
        <w:rPr>
          <w:rFonts w:ascii="Times New Roman" w:hAnsi="Times New Roman" w:cs="Times New Roman"/>
          <w:sz w:val="24"/>
          <w:szCs w:val="24"/>
          <w:u w:val="single"/>
        </w:rPr>
        <w:t> </w:t>
      </w:r>
      <w:r w:rsidR="000F7516" w:rsidRPr="002E3FFE">
        <w:rPr>
          <w:rFonts w:ascii="Times New Roman" w:hAnsi="Times New Roman" w:cs="Times New Roman"/>
          <w:sz w:val="24"/>
          <w:szCs w:val="24"/>
          <w:u w:val="single"/>
        </w:rPr>
        <w:t xml:space="preserve">po každých 2 hodinách </w:t>
      </w:r>
      <w:r w:rsidR="000F7516" w:rsidRPr="00693578">
        <w:rPr>
          <w:rFonts w:ascii="Times New Roman" w:hAnsi="Times New Roman" w:cs="Times New Roman"/>
          <w:sz w:val="24"/>
          <w:szCs w:val="24"/>
          <w:u w:val="single"/>
        </w:rPr>
        <w:t>od započetí výkonu práce nebo musí být zajištěno střídání činností nebo zaměstnanců</w:t>
      </w:r>
      <w:r w:rsidR="000F7516" w:rsidRPr="00693578">
        <w:rPr>
          <w:rFonts w:ascii="Times New Roman" w:hAnsi="Times New Roman" w:cs="Times New Roman"/>
          <w:b/>
          <w:bCs/>
          <w:sz w:val="24"/>
          <w:szCs w:val="24"/>
          <w:u w:val="single"/>
        </w:rPr>
        <w:t xml:space="preserve">; </w:t>
      </w:r>
      <w:r w:rsidR="000F7516" w:rsidRPr="0002076F">
        <w:rPr>
          <w:rFonts w:ascii="Times New Roman" w:hAnsi="Times New Roman" w:cs="Times New Roman"/>
          <w:b/>
          <w:bCs/>
          <w:sz w:val="24"/>
          <w:szCs w:val="24"/>
          <w:u w:val="single"/>
        </w:rPr>
        <w:t>v</w:t>
      </w:r>
      <w:r w:rsidR="000F7516" w:rsidRPr="0002076F">
        <w:rPr>
          <w:rFonts w:ascii="Times New Roman" w:hAnsi="Times New Roman" w:cs="Times New Roman"/>
          <w:b/>
          <w:iCs/>
          <w:sz w:val="24"/>
          <w:szCs w:val="24"/>
          <w:u w:val="single"/>
        </w:rPr>
        <w:t xml:space="preserve"> případě střídání činností nesmí být zaměstnanec exponován </w:t>
      </w:r>
      <w:r w:rsidR="001129C0" w:rsidRPr="0002076F">
        <w:rPr>
          <w:rFonts w:ascii="Times New Roman" w:hAnsi="Times New Roman" w:cs="Times New Roman"/>
          <w:b/>
          <w:iCs/>
          <w:sz w:val="24"/>
          <w:szCs w:val="24"/>
          <w:u w:val="single"/>
        </w:rPr>
        <w:t>faktoru</w:t>
      </w:r>
      <w:r w:rsidR="00EA7333" w:rsidRPr="0002076F">
        <w:rPr>
          <w:rFonts w:ascii="Times New Roman" w:hAnsi="Times New Roman" w:cs="Times New Roman"/>
          <w:b/>
          <w:iCs/>
          <w:sz w:val="24"/>
          <w:szCs w:val="24"/>
          <w:u w:val="single"/>
        </w:rPr>
        <w:t xml:space="preserve"> zařazenému v rizikové kategorii </w:t>
      </w:r>
      <w:r w:rsidR="00E9574D">
        <w:rPr>
          <w:rFonts w:ascii="Times New Roman" w:hAnsi="Times New Roman" w:cs="Times New Roman"/>
          <w:b/>
          <w:iCs/>
          <w:sz w:val="24"/>
          <w:szCs w:val="24"/>
          <w:u w:val="single"/>
        </w:rPr>
        <w:t>po</w:t>
      </w:r>
      <w:r w:rsidR="00EA7333" w:rsidRPr="0002076F">
        <w:rPr>
          <w:rFonts w:ascii="Times New Roman" w:hAnsi="Times New Roman" w:cs="Times New Roman"/>
          <w:b/>
          <w:iCs/>
          <w:sz w:val="24"/>
          <w:szCs w:val="24"/>
          <w:u w:val="single"/>
        </w:rPr>
        <w:t>dle zákona o ochraně veřejného zdraví</w:t>
      </w:r>
      <w:r w:rsidR="001129C0" w:rsidRPr="0002076F">
        <w:rPr>
          <w:rFonts w:ascii="Times New Roman" w:hAnsi="Times New Roman" w:cs="Times New Roman"/>
          <w:b/>
          <w:iCs/>
          <w:sz w:val="24"/>
          <w:szCs w:val="24"/>
          <w:u w:val="single"/>
        </w:rPr>
        <w:t>, pro který se zajišťuje střídání</w:t>
      </w:r>
      <w:r w:rsidR="000F7516" w:rsidRPr="0002076F">
        <w:rPr>
          <w:rFonts w:ascii="Times New Roman" w:hAnsi="Times New Roman" w:cs="Times New Roman"/>
          <w:b/>
          <w:iCs/>
          <w:sz w:val="24"/>
          <w:szCs w:val="24"/>
          <w:u w:val="single"/>
        </w:rPr>
        <w:t>. Poslední bezpečnostní přestávka se zařazuje nejpozději 1 hodinu před ukončením směny.</w:t>
      </w:r>
    </w:p>
    <w:p w14:paraId="1F172222" w14:textId="77777777" w:rsidR="000A5AFC" w:rsidRDefault="000A5AFC" w:rsidP="0095766C">
      <w:pPr>
        <w:widowControl w:val="0"/>
        <w:autoSpaceDE w:val="0"/>
        <w:autoSpaceDN w:val="0"/>
        <w:adjustRightInd w:val="0"/>
        <w:spacing w:after="0" w:line="240" w:lineRule="auto"/>
        <w:jc w:val="both"/>
        <w:rPr>
          <w:rFonts w:ascii="Times New Roman" w:hAnsi="Times New Roman" w:cs="Times New Roman"/>
          <w:b/>
          <w:iCs/>
          <w:sz w:val="24"/>
          <w:szCs w:val="24"/>
          <w:u w:val="single"/>
        </w:rPr>
      </w:pPr>
    </w:p>
    <w:p w14:paraId="38992903" w14:textId="77777777" w:rsidR="000A5AFC" w:rsidRPr="007811C9" w:rsidRDefault="000A5AFC" w:rsidP="000A5AFC">
      <w:pPr>
        <w:widowControl w:val="0"/>
        <w:autoSpaceDE w:val="0"/>
        <w:autoSpaceDN w:val="0"/>
        <w:adjustRightInd w:val="0"/>
        <w:spacing w:after="0" w:line="240" w:lineRule="auto"/>
        <w:rPr>
          <w:rFonts w:ascii="Times New Roman" w:hAnsi="Times New Roman" w:cs="Times New Roman"/>
          <w:i/>
          <w:iCs/>
          <w:sz w:val="24"/>
          <w:szCs w:val="24"/>
        </w:rPr>
      </w:pPr>
      <w:r w:rsidRPr="007811C9">
        <w:rPr>
          <w:rFonts w:ascii="Times New Roman" w:hAnsi="Times New Roman" w:cs="Times New Roman"/>
          <w:i/>
          <w:iCs/>
          <w:sz w:val="24"/>
          <w:szCs w:val="24"/>
        </w:rPr>
        <w:t>CELEX: 31989L0391</w:t>
      </w:r>
    </w:p>
    <w:p w14:paraId="02B22363" w14:textId="77777777" w:rsidR="000A5AFC" w:rsidRPr="002E3FFE" w:rsidRDefault="000A5AFC" w:rsidP="0095766C">
      <w:pPr>
        <w:widowControl w:val="0"/>
        <w:autoSpaceDE w:val="0"/>
        <w:autoSpaceDN w:val="0"/>
        <w:adjustRightInd w:val="0"/>
        <w:spacing w:after="0" w:line="240" w:lineRule="auto"/>
        <w:jc w:val="both"/>
        <w:rPr>
          <w:rFonts w:ascii="Times New Roman" w:hAnsi="Times New Roman" w:cs="Times New Roman"/>
          <w:sz w:val="24"/>
          <w:szCs w:val="24"/>
          <w:u w:val="single"/>
        </w:rPr>
      </w:pPr>
    </w:p>
    <w:p w14:paraId="50EE0E99"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46528FA" w14:textId="77777777" w:rsidR="003D488C" w:rsidRPr="00063B89" w:rsidRDefault="003D488C" w:rsidP="003D488C">
      <w:pPr>
        <w:widowControl w:val="0"/>
        <w:autoSpaceDE w:val="0"/>
        <w:autoSpaceDN w:val="0"/>
        <w:adjustRightInd w:val="0"/>
        <w:spacing w:after="0" w:line="240" w:lineRule="auto"/>
        <w:jc w:val="center"/>
        <w:rPr>
          <w:rFonts w:ascii="Times New Roman" w:hAnsi="Times New Roman" w:cs="Times New Roman"/>
          <w:sz w:val="24"/>
          <w:szCs w:val="24"/>
        </w:rPr>
      </w:pP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p>
    <w:p w14:paraId="79CDAA2C" w14:textId="13984A40"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62064D86" w14:textId="6B3142E4"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xml:space="preserve">§ 33 </w:t>
      </w:r>
    </w:p>
    <w:p w14:paraId="26D8EB1E"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6AC0A4C7" w14:textId="77777777"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Minimální opatření k ochraně zdraví při práci </w:t>
      </w:r>
    </w:p>
    <w:p w14:paraId="7B7E600C"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b/>
          <w:bCs/>
          <w:sz w:val="24"/>
          <w:szCs w:val="24"/>
        </w:rPr>
      </w:pPr>
    </w:p>
    <w:p w14:paraId="72F6F1E0" w14:textId="08633D52" w:rsidR="000A79E5" w:rsidRPr="0002076F" w:rsidRDefault="0095766C" w:rsidP="000A79E5">
      <w:pPr>
        <w:widowControl w:val="0"/>
        <w:autoSpaceDE w:val="0"/>
        <w:autoSpaceDN w:val="0"/>
        <w:adjustRightInd w:val="0"/>
        <w:spacing w:after="0" w:line="240" w:lineRule="auto"/>
        <w:jc w:val="both"/>
        <w:rPr>
          <w:rFonts w:ascii="Times New Roman" w:hAnsi="Times New Roman" w:cs="Times New Roman"/>
          <w:sz w:val="24"/>
          <w:szCs w:val="24"/>
          <w:u w:val="single"/>
        </w:rPr>
      </w:pPr>
      <w:r w:rsidRPr="00063B89">
        <w:rPr>
          <w:rFonts w:ascii="Times New Roman" w:hAnsi="Times New Roman" w:cs="Times New Roman"/>
          <w:sz w:val="24"/>
          <w:szCs w:val="24"/>
        </w:rPr>
        <w:tab/>
      </w:r>
      <w:r w:rsidRPr="002E3FFE">
        <w:rPr>
          <w:rFonts w:ascii="Times New Roman" w:hAnsi="Times New Roman" w:cs="Times New Roman"/>
          <w:sz w:val="24"/>
          <w:szCs w:val="24"/>
          <w:u w:val="single"/>
        </w:rPr>
        <w:t xml:space="preserve">Práce spojené s monotonií, jakož i práce ve vnuceném pracovním tempu, musí být k omezení jejich nepříznivého vlivu na zdraví přerušovány bezpečnostními přestávkami </w:t>
      </w:r>
      <w:r w:rsidR="000F7516" w:rsidRPr="002E3FFE">
        <w:rPr>
          <w:rFonts w:ascii="Times New Roman" w:hAnsi="Times New Roman" w:cs="Times New Roman"/>
          <w:sz w:val="24"/>
          <w:szCs w:val="24"/>
          <w:u w:val="single"/>
        </w:rPr>
        <w:t>v</w:t>
      </w:r>
      <w:r w:rsidR="00896F08">
        <w:rPr>
          <w:rFonts w:ascii="Times New Roman" w:hAnsi="Times New Roman" w:cs="Times New Roman"/>
          <w:sz w:val="24"/>
          <w:szCs w:val="24"/>
          <w:u w:val="single"/>
        </w:rPr>
        <w:t> </w:t>
      </w:r>
      <w:r w:rsidR="00896F08" w:rsidRPr="00E6777E">
        <w:rPr>
          <w:rFonts w:ascii="Times New Roman" w:hAnsi="Times New Roman" w:cs="Times New Roman"/>
          <w:sz w:val="24"/>
          <w:szCs w:val="24"/>
          <w:u w:val="single"/>
        </w:rPr>
        <w:t>trvání 5 až 10 minut</w:t>
      </w:r>
      <w:r w:rsidR="000F7516" w:rsidRPr="002E3FFE">
        <w:rPr>
          <w:rFonts w:ascii="Times New Roman" w:hAnsi="Times New Roman" w:cs="Times New Roman"/>
          <w:sz w:val="24"/>
          <w:szCs w:val="24"/>
          <w:u w:val="single"/>
        </w:rPr>
        <w:t> po každých 2 hodinách od započetí výkonu práce nebo musí být zajištěno střídání činností nebo zaměstnanců</w:t>
      </w:r>
      <w:r w:rsidR="000F7516" w:rsidRPr="002E3FFE">
        <w:rPr>
          <w:rFonts w:ascii="Times New Roman" w:hAnsi="Times New Roman" w:cs="Times New Roman"/>
          <w:b/>
          <w:bCs/>
          <w:sz w:val="24"/>
          <w:szCs w:val="24"/>
          <w:u w:val="single"/>
        </w:rPr>
        <w:t xml:space="preserve">; </w:t>
      </w:r>
      <w:r w:rsidR="000F7516" w:rsidRPr="0002076F">
        <w:rPr>
          <w:rFonts w:ascii="Times New Roman" w:hAnsi="Times New Roman" w:cs="Times New Roman"/>
          <w:b/>
          <w:bCs/>
          <w:sz w:val="24"/>
          <w:szCs w:val="24"/>
          <w:u w:val="single"/>
        </w:rPr>
        <w:t>v</w:t>
      </w:r>
      <w:r w:rsidR="000F7516" w:rsidRPr="0002076F">
        <w:rPr>
          <w:rFonts w:ascii="Times New Roman" w:hAnsi="Times New Roman" w:cs="Times New Roman"/>
          <w:b/>
          <w:iCs/>
          <w:sz w:val="24"/>
          <w:szCs w:val="24"/>
          <w:u w:val="single"/>
        </w:rPr>
        <w:t xml:space="preserve"> případě střídání činností nesmí být zaměstnanec exponován </w:t>
      </w:r>
      <w:r w:rsidR="001129C0" w:rsidRPr="0002076F">
        <w:rPr>
          <w:rFonts w:ascii="Times New Roman" w:hAnsi="Times New Roman" w:cs="Times New Roman"/>
          <w:b/>
          <w:iCs/>
          <w:sz w:val="24"/>
          <w:szCs w:val="24"/>
          <w:u w:val="single"/>
        </w:rPr>
        <w:t>faktoru</w:t>
      </w:r>
      <w:r w:rsidR="00DC154F" w:rsidRPr="0002076F">
        <w:rPr>
          <w:rFonts w:ascii="Times New Roman" w:hAnsi="Times New Roman" w:cs="Times New Roman"/>
          <w:b/>
          <w:iCs/>
          <w:sz w:val="24"/>
          <w:szCs w:val="24"/>
          <w:u w:val="single"/>
        </w:rPr>
        <w:t xml:space="preserve"> zařazenému v rizikové kategorii </w:t>
      </w:r>
      <w:r w:rsidR="00E11B95">
        <w:rPr>
          <w:rFonts w:ascii="Times New Roman" w:hAnsi="Times New Roman" w:cs="Times New Roman"/>
          <w:b/>
          <w:iCs/>
          <w:sz w:val="24"/>
          <w:szCs w:val="24"/>
          <w:u w:val="single"/>
        </w:rPr>
        <w:t>po</w:t>
      </w:r>
      <w:r w:rsidR="00DC154F" w:rsidRPr="0002076F">
        <w:rPr>
          <w:rFonts w:ascii="Times New Roman" w:hAnsi="Times New Roman" w:cs="Times New Roman"/>
          <w:b/>
          <w:iCs/>
          <w:sz w:val="24"/>
          <w:szCs w:val="24"/>
          <w:u w:val="single"/>
        </w:rPr>
        <w:t>dle zákona o ochraně veřejného zdraví</w:t>
      </w:r>
      <w:r w:rsidR="001129C0" w:rsidRPr="0002076F">
        <w:rPr>
          <w:rFonts w:ascii="Times New Roman" w:hAnsi="Times New Roman" w:cs="Times New Roman"/>
          <w:b/>
          <w:iCs/>
          <w:sz w:val="24"/>
          <w:szCs w:val="24"/>
          <w:u w:val="single"/>
        </w:rPr>
        <w:t>, pro který se zajišťuje střídání</w:t>
      </w:r>
      <w:r w:rsidR="000F7516" w:rsidRPr="0002076F">
        <w:rPr>
          <w:rFonts w:ascii="Times New Roman" w:hAnsi="Times New Roman" w:cs="Times New Roman"/>
          <w:b/>
          <w:iCs/>
          <w:sz w:val="24"/>
          <w:szCs w:val="24"/>
          <w:u w:val="single"/>
        </w:rPr>
        <w:t>. Poslední bezpečnostní přestávka se zařazuje nejpozději 1 hodinu před ukončením směny.</w:t>
      </w:r>
    </w:p>
    <w:p w14:paraId="3A37B2EE" w14:textId="56EEE311" w:rsidR="0095766C" w:rsidRPr="0002076F" w:rsidRDefault="0095766C" w:rsidP="0095766C">
      <w:pPr>
        <w:widowControl w:val="0"/>
        <w:autoSpaceDE w:val="0"/>
        <w:autoSpaceDN w:val="0"/>
        <w:adjustRightInd w:val="0"/>
        <w:spacing w:after="0" w:line="240" w:lineRule="auto"/>
        <w:jc w:val="both"/>
        <w:rPr>
          <w:rFonts w:ascii="Times New Roman" w:hAnsi="Times New Roman" w:cs="Times New Roman"/>
          <w:sz w:val="24"/>
          <w:szCs w:val="24"/>
          <w:u w:val="single"/>
        </w:rPr>
      </w:pPr>
      <w:r w:rsidRPr="0002076F">
        <w:rPr>
          <w:rFonts w:ascii="Times New Roman" w:hAnsi="Times New Roman" w:cs="Times New Roman"/>
          <w:sz w:val="24"/>
          <w:szCs w:val="24"/>
          <w:u w:val="single"/>
        </w:rPr>
        <w:t xml:space="preserve"> </w:t>
      </w:r>
    </w:p>
    <w:p w14:paraId="05D836FF" w14:textId="2F42CD83"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r w:rsidR="000A5AFC" w:rsidRPr="007811C9">
        <w:rPr>
          <w:rFonts w:ascii="Times New Roman" w:hAnsi="Times New Roman" w:cs="Times New Roman"/>
          <w:i/>
          <w:iCs/>
          <w:sz w:val="24"/>
          <w:szCs w:val="24"/>
        </w:rPr>
        <w:t>CELEX: 31989L0391</w:t>
      </w:r>
    </w:p>
    <w:p w14:paraId="3FC8C35D" w14:textId="13FB8F9E" w:rsidR="00BB7ADE" w:rsidRPr="00063B89" w:rsidRDefault="00BB7ADE" w:rsidP="0095766C">
      <w:pPr>
        <w:widowControl w:val="0"/>
        <w:autoSpaceDE w:val="0"/>
        <w:autoSpaceDN w:val="0"/>
        <w:adjustRightInd w:val="0"/>
        <w:spacing w:after="0" w:line="240" w:lineRule="auto"/>
        <w:rPr>
          <w:rFonts w:ascii="Times New Roman" w:hAnsi="Times New Roman" w:cs="Times New Roman"/>
          <w:sz w:val="24"/>
          <w:szCs w:val="24"/>
        </w:rPr>
      </w:pPr>
    </w:p>
    <w:p w14:paraId="47E1F3B5" w14:textId="77777777" w:rsidR="003D488C" w:rsidRPr="00063B89" w:rsidRDefault="003D488C" w:rsidP="003D488C">
      <w:pPr>
        <w:widowControl w:val="0"/>
        <w:autoSpaceDE w:val="0"/>
        <w:autoSpaceDN w:val="0"/>
        <w:adjustRightInd w:val="0"/>
        <w:spacing w:after="0" w:line="240" w:lineRule="auto"/>
        <w:jc w:val="center"/>
        <w:rPr>
          <w:rFonts w:ascii="Times New Roman" w:hAnsi="Times New Roman" w:cs="Times New Roman"/>
          <w:color w:val="111111"/>
          <w:sz w:val="24"/>
          <w:szCs w:val="24"/>
          <w:shd w:val="clear" w:color="auto" w:fill="FFFFFF"/>
        </w:rPr>
      </w:pP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p>
    <w:p w14:paraId="777EC117" w14:textId="77777777" w:rsidR="003D488C" w:rsidRPr="00063B89" w:rsidRDefault="003D488C" w:rsidP="003D488C">
      <w:pPr>
        <w:widowControl w:val="0"/>
        <w:autoSpaceDE w:val="0"/>
        <w:autoSpaceDN w:val="0"/>
        <w:adjustRightInd w:val="0"/>
        <w:spacing w:after="0" w:line="240" w:lineRule="auto"/>
        <w:jc w:val="center"/>
        <w:rPr>
          <w:rFonts w:ascii="Times New Roman" w:hAnsi="Times New Roman" w:cs="Times New Roman"/>
          <w:sz w:val="24"/>
          <w:szCs w:val="24"/>
        </w:rPr>
      </w:pPr>
    </w:p>
    <w:p w14:paraId="12E78886" w14:textId="6FF4E045"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35</w:t>
      </w:r>
    </w:p>
    <w:p w14:paraId="576D4330"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15B75F5B" w14:textId="77777777"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Minimální opatření k ochraně zdraví při práci </w:t>
      </w:r>
    </w:p>
    <w:p w14:paraId="36D1F482"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b/>
          <w:bCs/>
          <w:sz w:val="24"/>
          <w:szCs w:val="24"/>
        </w:rPr>
      </w:pPr>
    </w:p>
    <w:p w14:paraId="2C88E5A0" w14:textId="77777777" w:rsidR="004E036B" w:rsidRPr="00063B89" w:rsidRDefault="0095766C" w:rsidP="004E036B">
      <w:pPr>
        <w:widowControl w:val="0"/>
        <w:autoSpaceDE w:val="0"/>
        <w:autoSpaceDN w:val="0"/>
        <w:adjustRightInd w:val="0"/>
        <w:spacing w:after="0" w:line="240" w:lineRule="auto"/>
        <w:rPr>
          <w:rFonts w:ascii="Times New Roman" w:hAnsi="Times New Roman" w:cs="Times New Roman"/>
          <w:b/>
          <w:bCs/>
          <w:sz w:val="24"/>
          <w:szCs w:val="24"/>
        </w:rPr>
      </w:pPr>
      <w:r w:rsidRPr="00063B89">
        <w:rPr>
          <w:rFonts w:ascii="Times New Roman" w:hAnsi="Times New Roman" w:cs="Times New Roman"/>
          <w:sz w:val="24"/>
          <w:szCs w:val="24"/>
        </w:rPr>
        <w:tab/>
      </w:r>
    </w:p>
    <w:p w14:paraId="53A2075D" w14:textId="2DCBEA8D" w:rsidR="00D9439B" w:rsidRDefault="004E036B" w:rsidP="004E036B">
      <w:pPr>
        <w:widowControl w:val="0"/>
        <w:autoSpaceDE w:val="0"/>
        <w:autoSpaceDN w:val="0"/>
        <w:adjustRightInd w:val="0"/>
        <w:spacing w:after="0" w:line="240" w:lineRule="auto"/>
        <w:jc w:val="both"/>
        <w:rPr>
          <w:rFonts w:ascii="Times New Roman" w:hAnsi="Times New Roman" w:cs="Times New Roman"/>
          <w:b/>
          <w:iCs/>
          <w:sz w:val="24"/>
          <w:szCs w:val="24"/>
          <w:u w:val="single"/>
        </w:rPr>
      </w:pPr>
      <w:r w:rsidRPr="00063B89">
        <w:rPr>
          <w:rFonts w:ascii="Times New Roman" w:hAnsi="Times New Roman" w:cs="Times New Roman"/>
          <w:sz w:val="24"/>
          <w:szCs w:val="24"/>
        </w:rPr>
        <w:tab/>
      </w:r>
      <w:r w:rsidRPr="002E3FFE">
        <w:rPr>
          <w:rFonts w:ascii="Times New Roman" w:hAnsi="Times New Roman" w:cs="Times New Roman"/>
          <w:sz w:val="24"/>
          <w:szCs w:val="24"/>
          <w:u w:val="single"/>
        </w:rPr>
        <w:t>Práce se zrakovou zátěží musí být v zájmu omezení jejího nepříznivého vlivu na zdraví zaměstnance přerušována bezpečnostními přestávkami v</w:t>
      </w:r>
      <w:r w:rsidR="0061072A">
        <w:rPr>
          <w:rFonts w:ascii="Times New Roman" w:hAnsi="Times New Roman" w:cs="Times New Roman"/>
          <w:sz w:val="24"/>
          <w:szCs w:val="24"/>
          <w:u w:val="single"/>
        </w:rPr>
        <w:t> </w:t>
      </w:r>
      <w:r w:rsidR="0061072A" w:rsidRPr="00D40340">
        <w:rPr>
          <w:rFonts w:ascii="Times New Roman" w:hAnsi="Times New Roman" w:cs="Times New Roman"/>
          <w:sz w:val="24"/>
          <w:szCs w:val="24"/>
          <w:u w:val="single"/>
        </w:rPr>
        <w:t>trvání 5 až 10 minut</w:t>
      </w:r>
      <w:r w:rsidRPr="00D40340">
        <w:rPr>
          <w:rFonts w:ascii="Times New Roman" w:hAnsi="Times New Roman" w:cs="Times New Roman"/>
          <w:sz w:val="24"/>
          <w:szCs w:val="24"/>
          <w:u w:val="single"/>
        </w:rPr>
        <w:t xml:space="preserve"> </w:t>
      </w:r>
      <w:r w:rsidRPr="002E3FFE">
        <w:rPr>
          <w:rFonts w:ascii="Times New Roman" w:hAnsi="Times New Roman" w:cs="Times New Roman"/>
          <w:sz w:val="24"/>
          <w:szCs w:val="24"/>
          <w:u w:val="single"/>
        </w:rPr>
        <w:t xml:space="preserve">po každých 2 hodinách od započetí výkonu práce nebo musí být zajištěno střídání činností nebo </w:t>
      </w:r>
      <w:r w:rsidRPr="002E3FFE">
        <w:rPr>
          <w:rFonts w:ascii="Times New Roman" w:hAnsi="Times New Roman" w:cs="Times New Roman"/>
          <w:sz w:val="24"/>
          <w:szCs w:val="24"/>
          <w:u w:val="single"/>
        </w:rPr>
        <w:lastRenderedPageBreak/>
        <w:t>zaměstnanců</w:t>
      </w:r>
      <w:r w:rsidRPr="002E3FFE">
        <w:rPr>
          <w:rFonts w:ascii="Times New Roman" w:hAnsi="Times New Roman" w:cs="Times New Roman"/>
          <w:b/>
          <w:bCs/>
          <w:sz w:val="24"/>
          <w:szCs w:val="24"/>
          <w:u w:val="single"/>
        </w:rPr>
        <w:t xml:space="preserve">; </w:t>
      </w:r>
      <w:r w:rsidRPr="0002076F">
        <w:rPr>
          <w:rFonts w:ascii="Times New Roman" w:hAnsi="Times New Roman" w:cs="Times New Roman"/>
          <w:b/>
          <w:bCs/>
          <w:sz w:val="24"/>
          <w:szCs w:val="24"/>
          <w:u w:val="single"/>
        </w:rPr>
        <w:t>v</w:t>
      </w:r>
      <w:r w:rsidRPr="0002076F">
        <w:rPr>
          <w:rFonts w:ascii="Times New Roman" w:hAnsi="Times New Roman" w:cs="Times New Roman"/>
          <w:b/>
          <w:bCs/>
          <w:iCs/>
          <w:sz w:val="24"/>
          <w:szCs w:val="24"/>
          <w:u w:val="single"/>
        </w:rPr>
        <w:t> případě</w:t>
      </w:r>
      <w:r w:rsidRPr="0002076F">
        <w:rPr>
          <w:rFonts w:ascii="Times New Roman" w:hAnsi="Times New Roman" w:cs="Times New Roman"/>
          <w:b/>
          <w:iCs/>
          <w:sz w:val="24"/>
          <w:szCs w:val="24"/>
          <w:u w:val="single"/>
        </w:rPr>
        <w:t xml:space="preserve"> střídání činností nesmí být zaměstnanec exponován </w:t>
      </w:r>
      <w:r w:rsidR="001129C0" w:rsidRPr="0002076F">
        <w:rPr>
          <w:rFonts w:ascii="Times New Roman" w:hAnsi="Times New Roman" w:cs="Times New Roman"/>
          <w:b/>
          <w:iCs/>
          <w:sz w:val="24"/>
          <w:szCs w:val="24"/>
          <w:u w:val="single"/>
        </w:rPr>
        <w:t>faktoru</w:t>
      </w:r>
      <w:r w:rsidR="00DC154F" w:rsidRPr="0002076F">
        <w:rPr>
          <w:rFonts w:ascii="Times New Roman" w:hAnsi="Times New Roman" w:cs="Times New Roman"/>
          <w:b/>
          <w:iCs/>
          <w:sz w:val="24"/>
          <w:szCs w:val="24"/>
          <w:u w:val="single"/>
        </w:rPr>
        <w:t xml:space="preserve"> zařazenému v rizikové kategorii dle zákona o ochraně veřejného zdraví</w:t>
      </w:r>
      <w:r w:rsidR="001129C0" w:rsidRPr="0002076F">
        <w:rPr>
          <w:rFonts w:ascii="Times New Roman" w:hAnsi="Times New Roman" w:cs="Times New Roman"/>
          <w:b/>
          <w:iCs/>
          <w:sz w:val="24"/>
          <w:szCs w:val="24"/>
          <w:u w:val="single"/>
        </w:rPr>
        <w:t>, pro který se zajišťuje střídání</w:t>
      </w:r>
      <w:r w:rsidRPr="0002076F">
        <w:rPr>
          <w:rFonts w:ascii="Times New Roman" w:hAnsi="Times New Roman" w:cs="Times New Roman"/>
          <w:b/>
          <w:iCs/>
          <w:sz w:val="24"/>
          <w:szCs w:val="24"/>
          <w:u w:val="single"/>
        </w:rPr>
        <w:t>. Poslední bezpečnostní přestávka se zařazuje nejpozději 1 hodinu před ukončením směny.</w:t>
      </w:r>
    </w:p>
    <w:p w14:paraId="5941A863" w14:textId="77777777" w:rsidR="00D9439B" w:rsidRPr="007811C9" w:rsidRDefault="00D9439B" w:rsidP="00D9439B">
      <w:pPr>
        <w:widowControl w:val="0"/>
        <w:autoSpaceDE w:val="0"/>
        <w:autoSpaceDN w:val="0"/>
        <w:adjustRightInd w:val="0"/>
        <w:spacing w:after="0" w:line="240" w:lineRule="auto"/>
        <w:rPr>
          <w:rFonts w:ascii="Times New Roman" w:hAnsi="Times New Roman" w:cs="Times New Roman"/>
          <w:i/>
          <w:iCs/>
          <w:sz w:val="24"/>
          <w:szCs w:val="24"/>
        </w:rPr>
      </w:pPr>
      <w:r w:rsidRPr="007811C9">
        <w:rPr>
          <w:rFonts w:ascii="Times New Roman" w:hAnsi="Times New Roman" w:cs="Times New Roman"/>
          <w:i/>
          <w:iCs/>
          <w:sz w:val="24"/>
          <w:szCs w:val="24"/>
        </w:rPr>
        <w:t>CELEX: 31989L0391</w:t>
      </w:r>
    </w:p>
    <w:p w14:paraId="46E5CA63" w14:textId="77777777" w:rsidR="00D9439B" w:rsidRPr="007811C9" w:rsidRDefault="00D9439B" w:rsidP="00D9439B">
      <w:pPr>
        <w:widowControl w:val="0"/>
        <w:autoSpaceDE w:val="0"/>
        <w:autoSpaceDN w:val="0"/>
        <w:adjustRightInd w:val="0"/>
        <w:spacing w:after="0" w:line="240" w:lineRule="auto"/>
        <w:jc w:val="both"/>
        <w:rPr>
          <w:rFonts w:ascii="Times New Roman" w:hAnsi="Times New Roman" w:cs="Times New Roman"/>
          <w:bCs/>
          <w:i/>
          <w:sz w:val="24"/>
          <w:szCs w:val="24"/>
        </w:rPr>
      </w:pPr>
      <w:r w:rsidRPr="007811C9">
        <w:rPr>
          <w:rFonts w:ascii="Times New Roman" w:hAnsi="Times New Roman" w:cs="Times New Roman"/>
          <w:bCs/>
          <w:i/>
          <w:sz w:val="24"/>
          <w:szCs w:val="24"/>
        </w:rPr>
        <w:t>CELEX: 31990L0270</w:t>
      </w:r>
    </w:p>
    <w:p w14:paraId="375EFB7E" w14:textId="00246C9E" w:rsidR="006435FF" w:rsidRPr="00063B89" w:rsidRDefault="006435FF" w:rsidP="006435FF">
      <w:pPr>
        <w:widowControl w:val="0"/>
        <w:autoSpaceDE w:val="0"/>
        <w:autoSpaceDN w:val="0"/>
        <w:adjustRightInd w:val="0"/>
        <w:spacing w:after="0" w:line="240" w:lineRule="auto"/>
        <w:jc w:val="both"/>
        <w:rPr>
          <w:rFonts w:ascii="Times New Roman" w:hAnsi="Times New Roman" w:cs="Times New Roman"/>
          <w:b/>
          <w:iCs/>
          <w:sz w:val="24"/>
          <w:szCs w:val="24"/>
        </w:rPr>
      </w:pPr>
    </w:p>
    <w:p w14:paraId="51E2F241" w14:textId="77777777" w:rsidR="006435FF" w:rsidRPr="00063B89" w:rsidRDefault="006435FF" w:rsidP="006435FF">
      <w:pPr>
        <w:widowControl w:val="0"/>
        <w:autoSpaceDE w:val="0"/>
        <w:autoSpaceDN w:val="0"/>
        <w:adjustRightInd w:val="0"/>
        <w:spacing w:after="0" w:line="240" w:lineRule="auto"/>
        <w:jc w:val="both"/>
        <w:rPr>
          <w:rFonts w:ascii="Times New Roman" w:hAnsi="Times New Roman" w:cs="Times New Roman"/>
          <w:sz w:val="24"/>
          <w:szCs w:val="24"/>
        </w:rPr>
      </w:pPr>
    </w:p>
    <w:p w14:paraId="4A4557A4" w14:textId="77777777" w:rsidR="006B4B4F" w:rsidRPr="00063B89" w:rsidRDefault="006B4B4F" w:rsidP="006B4B4F">
      <w:pPr>
        <w:widowControl w:val="0"/>
        <w:autoSpaceDE w:val="0"/>
        <w:autoSpaceDN w:val="0"/>
        <w:adjustRightInd w:val="0"/>
        <w:spacing w:after="0" w:line="240" w:lineRule="auto"/>
        <w:jc w:val="center"/>
        <w:rPr>
          <w:rFonts w:ascii="Times New Roman" w:hAnsi="Times New Roman" w:cs="Times New Roman"/>
          <w:sz w:val="24"/>
          <w:szCs w:val="24"/>
        </w:rPr>
      </w:pP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p>
    <w:p w14:paraId="6D633C7A"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1313F98D" w14:textId="5496FDD5"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xml:space="preserve">§ 37 </w:t>
      </w:r>
    </w:p>
    <w:p w14:paraId="005958FD"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7EB78F50" w14:textId="77777777"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Hodnocení zdravotního rizika </w:t>
      </w:r>
    </w:p>
    <w:p w14:paraId="6301F31D"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b/>
          <w:bCs/>
          <w:sz w:val="24"/>
          <w:szCs w:val="24"/>
        </w:rPr>
      </w:pPr>
    </w:p>
    <w:p w14:paraId="5CD87BEC"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(1) Při činnosti, která je spojena s možností ohrožení zdraví zaměstnance biologickým činitelem, musí být stanovena povaha, míra a doba expozice biologickému činiteli tak, aby bylo možné zhodnotit veškerá rizika pro zdraví zaměstnance a rozhodnout o nezbytných opatřeních k ochraně jeho zdraví. </w:t>
      </w:r>
    </w:p>
    <w:p w14:paraId="7816E526"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2161C989"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(2) Při činnostech, které zahrnují expozici několika skupinám biologických činitelů, musí být vyhodnoceno riziko na základě nebezpečí, které představují všechny přítomné biologické činitele, přičemž míru rizika určuje nejnebezpečnější činitel. </w:t>
      </w:r>
    </w:p>
    <w:p w14:paraId="3F7D4172"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4344807D"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(3) Hodnocení musí být obnovováno vždy, kdykoliv dojde ke změně podmínek, která může mít vliv na expozici zaměstnance biologickému činiteli. </w:t>
      </w:r>
    </w:p>
    <w:p w14:paraId="36021F97"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0A82B814"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(4) Hodnocení musí vycházet ze všech dostupných informací včetně údajů o </w:t>
      </w:r>
    </w:p>
    <w:p w14:paraId="53DC9109"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4FB4E1D5"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a) zařazení biologických činitelů do skupin 2, 3 nebo 4 podle seznamu uvedeného v </w:t>
      </w:r>
      <w:hyperlink r:id="rId22" w:history="1">
        <w:r w:rsidRPr="00063B89">
          <w:rPr>
            <w:rFonts w:ascii="Times New Roman" w:hAnsi="Times New Roman" w:cs="Times New Roman"/>
            <w:sz w:val="24"/>
            <w:szCs w:val="24"/>
          </w:rPr>
          <w:t>příloze č. 7</w:t>
        </w:r>
      </w:hyperlink>
      <w:r w:rsidRPr="00063B89">
        <w:rPr>
          <w:rFonts w:ascii="Times New Roman" w:hAnsi="Times New Roman" w:cs="Times New Roman"/>
          <w:sz w:val="24"/>
          <w:szCs w:val="24"/>
        </w:rPr>
        <w:t xml:space="preserve"> k tomuto nařízení, části A, </w:t>
      </w:r>
    </w:p>
    <w:p w14:paraId="694880DE"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1D84B259"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b) onemocněních souvisejících s prací s biologickými činiteli skupin 2, 3 nebo 4, jimiž může být zaměstnanec postižen, </w:t>
      </w:r>
    </w:p>
    <w:p w14:paraId="06BAB0D1"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431DE30B"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c) potenciálních senzibilizujících nebo toxických účincích, které se mohou vyskytnout u zaměstnance jako důsledek práce s biologickým činitelem, </w:t>
      </w:r>
    </w:p>
    <w:p w14:paraId="6C9C01C6"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37FCEE89"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d) výskytu nemocí z povolání, jejichž příčinou byl biologický činitel skupin 2, 3 nebo 4. </w:t>
      </w:r>
    </w:p>
    <w:p w14:paraId="7D57BCEE"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29F7FB63" w14:textId="1EE23549" w:rsidR="0095766C" w:rsidRDefault="0095766C" w:rsidP="0095766C">
      <w:pPr>
        <w:widowControl w:val="0"/>
        <w:autoSpaceDE w:val="0"/>
        <w:autoSpaceDN w:val="0"/>
        <w:adjustRightInd w:val="0"/>
        <w:spacing w:after="0" w:line="240" w:lineRule="auto"/>
        <w:jc w:val="both"/>
        <w:rPr>
          <w:rFonts w:ascii="Times New Roman" w:hAnsi="Times New Roman" w:cs="Times New Roman"/>
          <w:sz w:val="24"/>
          <w:szCs w:val="24"/>
          <w:u w:val="single"/>
        </w:rPr>
      </w:pPr>
      <w:r w:rsidRPr="00063B89">
        <w:rPr>
          <w:rFonts w:ascii="Times New Roman" w:hAnsi="Times New Roman" w:cs="Times New Roman"/>
          <w:sz w:val="24"/>
          <w:szCs w:val="24"/>
        </w:rPr>
        <w:tab/>
      </w:r>
      <w:r w:rsidRPr="002E3FFE">
        <w:rPr>
          <w:rFonts w:ascii="Times New Roman" w:hAnsi="Times New Roman" w:cs="Times New Roman"/>
          <w:sz w:val="24"/>
          <w:szCs w:val="24"/>
          <w:u w:val="single"/>
        </w:rPr>
        <w:t>(5) Při hodnocení rizika biologických činitelů ve zdravotnickém nebo veterinárním zařízení</w:t>
      </w:r>
      <w:r w:rsidR="00D50BBB" w:rsidRPr="002E3FFE">
        <w:rPr>
          <w:rFonts w:ascii="Times New Roman" w:hAnsi="Times New Roman" w:cs="Times New Roman"/>
          <w:sz w:val="24"/>
          <w:szCs w:val="24"/>
          <w:u w:val="single"/>
        </w:rPr>
        <w:t xml:space="preserve">, </w:t>
      </w:r>
      <w:r w:rsidR="00D50BBB" w:rsidRPr="002E3FFE">
        <w:rPr>
          <w:rFonts w:ascii="Times New Roman" w:hAnsi="Times New Roman" w:cs="Times New Roman"/>
          <w:b/>
          <w:bCs/>
          <w:sz w:val="24"/>
          <w:szCs w:val="24"/>
          <w:u w:val="single"/>
        </w:rPr>
        <w:t xml:space="preserve">včetně </w:t>
      </w:r>
      <w:r w:rsidR="000F589F" w:rsidRPr="002E3FFE">
        <w:rPr>
          <w:rFonts w:ascii="Times New Roman" w:hAnsi="Times New Roman" w:cs="Times New Roman"/>
          <w:b/>
          <w:bCs/>
          <w:sz w:val="24"/>
          <w:szCs w:val="24"/>
          <w:u w:val="single"/>
        </w:rPr>
        <w:t>pracovišť laboratoří, diagnostických laboratoří a prostorů pro laboratorní zvířata,</w:t>
      </w:r>
      <w:r w:rsidRPr="002E3FFE">
        <w:rPr>
          <w:rFonts w:ascii="Times New Roman" w:hAnsi="Times New Roman" w:cs="Times New Roman"/>
          <w:b/>
          <w:bCs/>
          <w:sz w:val="24"/>
          <w:szCs w:val="24"/>
          <w:u w:val="single"/>
        </w:rPr>
        <w:t xml:space="preserve"> </w:t>
      </w:r>
      <w:r w:rsidRPr="002E3FFE">
        <w:rPr>
          <w:rFonts w:ascii="Times New Roman" w:hAnsi="Times New Roman" w:cs="Times New Roman"/>
          <w:sz w:val="24"/>
          <w:szCs w:val="24"/>
          <w:u w:val="single"/>
        </w:rPr>
        <w:t xml:space="preserve">musí být věnována zvláštní pozornost nebezpečí představovanému biologickým činitelem, o kterém je známo, že je přítomen, nebo je podezření, že může být přítomen u lidí, zvířat nebo v materiálech, které jsou jim odebírány, jakož i dalším rizikům daným povahou práce v těchto zařízeních. </w:t>
      </w:r>
    </w:p>
    <w:p w14:paraId="15B59BB9" w14:textId="77777777" w:rsidR="00D9439B" w:rsidRDefault="00D9439B" w:rsidP="0095766C">
      <w:pPr>
        <w:widowControl w:val="0"/>
        <w:autoSpaceDE w:val="0"/>
        <w:autoSpaceDN w:val="0"/>
        <w:adjustRightInd w:val="0"/>
        <w:spacing w:after="0" w:line="240" w:lineRule="auto"/>
        <w:jc w:val="both"/>
        <w:rPr>
          <w:rFonts w:ascii="Times New Roman" w:hAnsi="Times New Roman" w:cs="Times New Roman"/>
          <w:sz w:val="24"/>
          <w:szCs w:val="24"/>
          <w:u w:val="single"/>
        </w:rPr>
      </w:pPr>
    </w:p>
    <w:p w14:paraId="54625267" w14:textId="77777777" w:rsidR="00D9439B" w:rsidRPr="000E3944" w:rsidRDefault="00D9439B" w:rsidP="00D9439B">
      <w:pPr>
        <w:widowControl w:val="0"/>
        <w:autoSpaceDE w:val="0"/>
        <w:autoSpaceDN w:val="0"/>
        <w:adjustRightInd w:val="0"/>
        <w:spacing w:after="0" w:line="240" w:lineRule="auto"/>
        <w:rPr>
          <w:rFonts w:ascii="Times New Roman" w:hAnsi="Times New Roman" w:cs="Times New Roman"/>
          <w:i/>
          <w:iCs/>
          <w:sz w:val="24"/>
          <w:szCs w:val="24"/>
        </w:rPr>
      </w:pPr>
      <w:r w:rsidRPr="000E3944">
        <w:rPr>
          <w:rFonts w:ascii="Times New Roman" w:hAnsi="Times New Roman" w:cs="Times New Roman"/>
          <w:i/>
          <w:iCs/>
          <w:sz w:val="24"/>
          <w:szCs w:val="24"/>
        </w:rPr>
        <w:t>CELEX: 32009L0041</w:t>
      </w:r>
    </w:p>
    <w:p w14:paraId="5B000937" w14:textId="77777777" w:rsidR="00D9439B" w:rsidRPr="000E3944" w:rsidRDefault="00D9439B" w:rsidP="00D9439B">
      <w:pPr>
        <w:widowControl w:val="0"/>
        <w:autoSpaceDE w:val="0"/>
        <w:autoSpaceDN w:val="0"/>
        <w:adjustRightInd w:val="0"/>
        <w:spacing w:after="0" w:line="240" w:lineRule="auto"/>
        <w:rPr>
          <w:rFonts w:ascii="Times New Roman" w:hAnsi="Times New Roman" w:cs="Times New Roman"/>
          <w:i/>
          <w:iCs/>
          <w:sz w:val="24"/>
          <w:szCs w:val="24"/>
        </w:rPr>
      </w:pPr>
      <w:r w:rsidRPr="000E3944">
        <w:rPr>
          <w:rFonts w:ascii="Times New Roman" w:hAnsi="Times New Roman" w:cs="Times New Roman"/>
          <w:i/>
          <w:iCs/>
          <w:sz w:val="24"/>
          <w:szCs w:val="24"/>
        </w:rPr>
        <w:t>CELEX: 32010L0032</w:t>
      </w:r>
    </w:p>
    <w:p w14:paraId="2B6E6DFB" w14:textId="77777777" w:rsidR="00D9439B" w:rsidRPr="000E3944" w:rsidRDefault="00D9439B" w:rsidP="00D9439B">
      <w:pPr>
        <w:widowControl w:val="0"/>
        <w:autoSpaceDE w:val="0"/>
        <w:autoSpaceDN w:val="0"/>
        <w:adjustRightInd w:val="0"/>
        <w:spacing w:after="0" w:line="240" w:lineRule="auto"/>
        <w:rPr>
          <w:rFonts w:ascii="Times New Roman" w:hAnsi="Times New Roman" w:cs="Times New Roman"/>
          <w:i/>
          <w:iCs/>
          <w:sz w:val="24"/>
          <w:szCs w:val="24"/>
        </w:rPr>
      </w:pPr>
      <w:r w:rsidRPr="000E3944">
        <w:rPr>
          <w:rFonts w:ascii="Times New Roman" w:hAnsi="Times New Roman" w:cs="Times New Roman"/>
          <w:i/>
          <w:iCs/>
          <w:sz w:val="24"/>
          <w:szCs w:val="24"/>
        </w:rPr>
        <w:t xml:space="preserve">CELEX: </w:t>
      </w:r>
      <w:r w:rsidRPr="000E3944">
        <w:rPr>
          <w:rFonts w:ascii="Times New Roman" w:hAnsi="Times New Roman"/>
          <w:i/>
          <w:iCs/>
        </w:rPr>
        <w:t>32000L0054</w:t>
      </w:r>
    </w:p>
    <w:p w14:paraId="12C2AE76" w14:textId="77777777" w:rsidR="00D9439B" w:rsidRPr="002E3FFE" w:rsidRDefault="00D9439B" w:rsidP="0095766C">
      <w:pPr>
        <w:widowControl w:val="0"/>
        <w:autoSpaceDE w:val="0"/>
        <w:autoSpaceDN w:val="0"/>
        <w:adjustRightInd w:val="0"/>
        <w:spacing w:after="0" w:line="240" w:lineRule="auto"/>
        <w:jc w:val="both"/>
        <w:rPr>
          <w:rFonts w:ascii="Times New Roman" w:hAnsi="Times New Roman" w:cs="Times New Roman"/>
          <w:sz w:val="24"/>
          <w:szCs w:val="24"/>
          <w:u w:val="single"/>
        </w:rPr>
      </w:pPr>
    </w:p>
    <w:p w14:paraId="2973C16F"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lastRenderedPageBreak/>
        <w:t xml:space="preserve"> </w:t>
      </w:r>
    </w:p>
    <w:p w14:paraId="58D08934"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(6) Při hodnocení rizika biologických činitelů při průmyslových procesech musí být věnována zvláštní pozornost nebezpečí představovanému biologickým činitelem, o kterém je známo, že je přítomen jako nedílná součást zpracování nebo výroby. Za průmyslový proces se pro účely tohoto nařízení považují zpracování a výroba, při nichž jsou biologické činitele skupin 2, 3 nebo 4 surovinou, meziproduktem nebo produktem. </w:t>
      </w:r>
    </w:p>
    <w:p w14:paraId="532C6D7A"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45A5E19F" w14:textId="77777777" w:rsidR="00BB7ADE" w:rsidRPr="00063B89" w:rsidRDefault="00BB7ADE" w:rsidP="0095766C">
      <w:pPr>
        <w:widowControl w:val="0"/>
        <w:autoSpaceDE w:val="0"/>
        <w:autoSpaceDN w:val="0"/>
        <w:adjustRightInd w:val="0"/>
        <w:spacing w:after="0" w:line="240" w:lineRule="auto"/>
        <w:jc w:val="both"/>
        <w:rPr>
          <w:rFonts w:ascii="Times New Roman" w:hAnsi="Times New Roman" w:cs="Times New Roman"/>
          <w:sz w:val="24"/>
          <w:szCs w:val="24"/>
        </w:rPr>
      </w:pPr>
    </w:p>
    <w:p w14:paraId="7F662CCC" w14:textId="77777777" w:rsidR="00FC2FF7" w:rsidRPr="00063B89" w:rsidRDefault="0095766C" w:rsidP="00FC2FF7">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xml:space="preserve"> </w:t>
      </w:r>
      <w:r w:rsidR="00FC2FF7" w:rsidRPr="00063B89">
        <w:rPr>
          <w:rStyle w:val="Siln"/>
          <w:rFonts w:ascii="Times New Roman" w:hAnsi="Times New Roman" w:cs="Times New Roman"/>
          <w:color w:val="111111"/>
          <w:sz w:val="24"/>
          <w:szCs w:val="24"/>
        </w:rPr>
        <w:t>*</w:t>
      </w:r>
      <w:r w:rsidR="00FC2FF7" w:rsidRPr="00063B89">
        <w:rPr>
          <w:rFonts w:ascii="Times New Roman" w:hAnsi="Times New Roman" w:cs="Times New Roman"/>
          <w:color w:val="111111"/>
          <w:sz w:val="24"/>
          <w:szCs w:val="24"/>
          <w:shd w:val="clear" w:color="auto" w:fill="FFFFFF"/>
        </w:rPr>
        <w:t> </w:t>
      </w:r>
      <w:r w:rsidR="00FC2FF7" w:rsidRPr="00063B89">
        <w:rPr>
          <w:rStyle w:val="Siln"/>
          <w:rFonts w:ascii="Times New Roman" w:hAnsi="Times New Roman" w:cs="Times New Roman"/>
          <w:color w:val="111111"/>
          <w:sz w:val="24"/>
          <w:szCs w:val="24"/>
        </w:rPr>
        <w:t>*</w:t>
      </w:r>
      <w:r w:rsidR="00FC2FF7" w:rsidRPr="00063B89">
        <w:rPr>
          <w:rFonts w:ascii="Times New Roman" w:hAnsi="Times New Roman" w:cs="Times New Roman"/>
          <w:color w:val="111111"/>
          <w:sz w:val="24"/>
          <w:szCs w:val="24"/>
          <w:shd w:val="clear" w:color="auto" w:fill="FFFFFF"/>
        </w:rPr>
        <w:t> </w:t>
      </w:r>
      <w:r w:rsidR="00FC2FF7" w:rsidRPr="00063B89">
        <w:rPr>
          <w:rStyle w:val="Siln"/>
          <w:rFonts w:ascii="Times New Roman" w:hAnsi="Times New Roman" w:cs="Times New Roman"/>
          <w:color w:val="111111"/>
          <w:sz w:val="24"/>
          <w:szCs w:val="24"/>
        </w:rPr>
        <w:t>*</w:t>
      </w:r>
      <w:r w:rsidR="00FC2FF7" w:rsidRPr="00063B89">
        <w:rPr>
          <w:rFonts w:ascii="Times New Roman" w:hAnsi="Times New Roman" w:cs="Times New Roman"/>
          <w:color w:val="111111"/>
          <w:sz w:val="24"/>
          <w:szCs w:val="24"/>
          <w:shd w:val="clear" w:color="auto" w:fill="FFFFFF"/>
        </w:rPr>
        <w:t> </w:t>
      </w:r>
    </w:p>
    <w:p w14:paraId="7813FF73" w14:textId="0DD17A16"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01CDC55B"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4E18D8EC" w14:textId="70D4B873"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Osvětlení vnitřních pracovišť </w:t>
      </w:r>
      <w:r w:rsidRPr="00B14A01">
        <w:rPr>
          <w:rFonts w:ascii="Times New Roman" w:hAnsi="Times New Roman" w:cs="Times New Roman"/>
          <w:b/>
          <w:sz w:val="24"/>
          <w:szCs w:val="24"/>
        </w:rPr>
        <w:t>s trvalou prací</w:t>
      </w:r>
      <w:r w:rsidRPr="00063B89">
        <w:rPr>
          <w:rFonts w:ascii="Times New Roman" w:hAnsi="Times New Roman" w:cs="Times New Roman"/>
          <w:b/>
          <w:sz w:val="24"/>
          <w:szCs w:val="24"/>
        </w:rPr>
        <w:t xml:space="preserve"> </w:t>
      </w:r>
    </w:p>
    <w:p w14:paraId="2A46BDAA"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b/>
          <w:bCs/>
          <w:sz w:val="24"/>
          <w:szCs w:val="24"/>
        </w:rPr>
      </w:pPr>
    </w:p>
    <w:p w14:paraId="1E283D13" w14:textId="77777777" w:rsidR="00F46B07" w:rsidRPr="00063B89" w:rsidRDefault="00F46B07" w:rsidP="00F46B07">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xml:space="preserve">§ 45 </w:t>
      </w:r>
    </w:p>
    <w:p w14:paraId="08BBCB90"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p>
    <w:p w14:paraId="7FE802AB"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b/>
          <w:bCs/>
          <w:sz w:val="24"/>
          <w:szCs w:val="24"/>
        </w:rPr>
      </w:pPr>
    </w:p>
    <w:p w14:paraId="02BB4A85" w14:textId="77777777" w:rsidR="00F46B07" w:rsidRDefault="00F46B07" w:rsidP="00F46B07">
      <w:pPr>
        <w:widowControl w:val="0"/>
        <w:autoSpaceDE w:val="0"/>
        <w:autoSpaceDN w:val="0"/>
        <w:adjustRightInd w:val="0"/>
        <w:spacing w:after="0" w:line="240" w:lineRule="auto"/>
        <w:jc w:val="both"/>
        <w:rPr>
          <w:rFonts w:ascii="Times New Roman" w:hAnsi="Times New Roman" w:cs="Times New Roman"/>
          <w:sz w:val="24"/>
          <w:szCs w:val="24"/>
          <w:u w:val="single"/>
        </w:rPr>
      </w:pPr>
      <w:r w:rsidRPr="00063B89">
        <w:rPr>
          <w:rFonts w:ascii="Times New Roman" w:hAnsi="Times New Roman" w:cs="Times New Roman"/>
          <w:sz w:val="24"/>
          <w:szCs w:val="24"/>
        </w:rPr>
        <w:tab/>
      </w:r>
      <w:r w:rsidRPr="002E3FFE">
        <w:rPr>
          <w:rFonts w:ascii="Times New Roman" w:hAnsi="Times New Roman" w:cs="Times New Roman"/>
          <w:sz w:val="24"/>
          <w:szCs w:val="24"/>
          <w:u w:val="single"/>
        </w:rPr>
        <w:t>(1) K osvětlení pracoviště včetně spojovacích cest se užívá denní, elektrické nebo sdružené osvětlení</w:t>
      </w:r>
      <w:r w:rsidRPr="002E3FFE">
        <w:rPr>
          <w:rFonts w:ascii="Times New Roman" w:hAnsi="Times New Roman" w:cs="Times New Roman"/>
          <w:sz w:val="24"/>
          <w:szCs w:val="24"/>
          <w:u w:val="single"/>
          <w:vertAlign w:val="superscript"/>
        </w:rPr>
        <w:t>14)</w:t>
      </w:r>
      <w:r w:rsidRPr="002E3FFE">
        <w:rPr>
          <w:rFonts w:ascii="Times New Roman" w:hAnsi="Times New Roman" w:cs="Times New Roman"/>
          <w:sz w:val="24"/>
          <w:szCs w:val="24"/>
          <w:u w:val="single"/>
        </w:rPr>
        <w:t xml:space="preserve">. Osvětlení nesmí být příčinou vyššího oslňování, než jaké připouštějí české technické normy. V průběhu dne musí být na pracovištích použito osvětlení denním světlem, mimo případů uvedených v odstavci </w:t>
      </w:r>
      <w:r w:rsidRPr="002E3FFE">
        <w:rPr>
          <w:rFonts w:ascii="Times New Roman" w:hAnsi="Times New Roman" w:cs="Times New Roman"/>
          <w:strike/>
          <w:sz w:val="24"/>
          <w:szCs w:val="24"/>
          <w:u w:val="single"/>
        </w:rPr>
        <w:t>6</w:t>
      </w:r>
      <w:r w:rsidRPr="002E3FFE">
        <w:rPr>
          <w:rFonts w:ascii="Times New Roman" w:hAnsi="Times New Roman" w:cs="Times New Roman"/>
          <w:sz w:val="24"/>
          <w:szCs w:val="24"/>
          <w:u w:val="single"/>
        </w:rPr>
        <w:t xml:space="preserve"> </w:t>
      </w:r>
      <w:r w:rsidRPr="002E3FFE">
        <w:rPr>
          <w:rFonts w:ascii="Times New Roman" w:hAnsi="Times New Roman" w:cs="Times New Roman"/>
          <w:b/>
          <w:bCs/>
          <w:sz w:val="24"/>
          <w:szCs w:val="24"/>
          <w:u w:val="single"/>
        </w:rPr>
        <w:t>5</w:t>
      </w:r>
      <w:r w:rsidRPr="002E3FFE">
        <w:rPr>
          <w:rFonts w:ascii="Times New Roman" w:hAnsi="Times New Roman" w:cs="Times New Roman"/>
          <w:sz w:val="24"/>
          <w:szCs w:val="24"/>
          <w:u w:val="single"/>
        </w:rPr>
        <w:t xml:space="preserve">. Osvětlení pracoviště a spojovacích cest mezi jednotlivými pracovišti denním, elektrickým nebo sdruženým osvětlením musí odpovídat náročnosti vykonávané práce na zrakovou činnost a ochranu zdraví v souladu s normovými hodnotami a požadavky. </w:t>
      </w:r>
    </w:p>
    <w:p w14:paraId="283482DB" w14:textId="77777777" w:rsidR="00D9439B" w:rsidRPr="002E3FFE" w:rsidRDefault="00D9439B" w:rsidP="00F46B07">
      <w:pPr>
        <w:widowControl w:val="0"/>
        <w:autoSpaceDE w:val="0"/>
        <w:autoSpaceDN w:val="0"/>
        <w:adjustRightInd w:val="0"/>
        <w:spacing w:after="0" w:line="240" w:lineRule="auto"/>
        <w:jc w:val="both"/>
        <w:rPr>
          <w:rFonts w:ascii="Times New Roman" w:hAnsi="Times New Roman" w:cs="Times New Roman"/>
          <w:sz w:val="24"/>
          <w:szCs w:val="24"/>
          <w:u w:val="single"/>
        </w:rPr>
      </w:pPr>
    </w:p>
    <w:p w14:paraId="4A9D55E9" w14:textId="77777777" w:rsidR="00D9439B" w:rsidRPr="000E3944" w:rsidRDefault="00D9439B" w:rsidP="00D9439B">
      <w:pPr>
        <w:widowControl w:val="0"/>
        <w:autoSpaceDE w:val="0"/>
        <w:autoSpaceDN w:val="0"/>
        <w:adjustRightInd w:val="0"/>
        <w:spacing w:after="0" w:line="240" w:lineRule="auto"/>
        <w:rPr>
          <w:rFonts w:ascii="Times New Roman" w:hAnsi="Times New Roman" w:cs="Times New Roman"/>
          <w:i/>
          <w:iCs/>
          <w:sz w:val="24"/>
          <w:szCs w:val="24"/>
        </w:rPr>
      </w:pPr>
      <w:r w:rsidRPr="000E3944">
        <w:rPr>
          <w:rFonts w:ascii="Times New Roman" w:hAnsi="Times New Roman" w:cs="Times New Roman"/>
          <w:i/>
          <w:iCs/>
          <w:sz w:val="24"/>
          <w:szCs w:val="24"/>
        </w:rPr>
        <w:t>CELEX: 31989L0654</w:t>
      </w:r>
    </w:p>
    <w:p w14:paraId="10F59980" w14:textId="77777777" w:rsidR="00D9439B" w:rsidRPr="000E3944" w:rsidRDefault="00D9439B" w:rsidP="00D9439B">
      <w:pPr>
        <w:widowControl w:val="0"/>
        <w:autoSpaceDE w:val="0"/>
        <w:autoSpaceDN w:val="0"/>
        <w:adjustRightInd w:val="0"/>
        <w:spacing w:after="0" w:line="240" w:lineRule="auto"/>
        <w:rPr>
          <w:rFonts w:ascii="Times New Roman" w:hAnsi="Times New Roman" w:cs="Times New Roman"/>
          <w:i/>
          <w:iCs/>
          <w:sz w:val="24"/>
          <w:szCs w:val="24"/>
        </w:rPr>
      </w:pPr>
      <w:r w:rsidRPr="000E3944">
        <w:rPr>
          <w:rFonts w:ascii="Times New Roman" w:hAnsi="Times New Roman" w:cs="Times New Roman"/>
          <w:i/>
          <w:iCs/>
          <w:sz w:val="24"/>
          <w:szCs w:val="24"/>
        </w:rPr>
        <w:t>CELEX: 31992L0104</w:t>
      </w:r>
    </w:p>
    <w:p w14:paraId="390E6C69" w14:textId="77777777" w:rsidR="00D9439B" w:rsidRPr="000E3944" w:rsidRDefault="00D9439B" w:rsidP="00D9439B">
      <w:pPr>
        <w:widowControl w:val="0"/>
        <w:autoSpaceDE w:val="0"/>
        <w:autoSpaceDN w:val="0"/>
        <w:adjustRightInd w:val="0"/>
        <w:spacing w:after="0" w:line="240" w:lineRule="auto"/>
        <w:rPr>
          <w:rFonts w:ascii="Times New Roman" w:hAnsi="Times New Roman" w:cs="Times New Roman"/>
          <w:i/>
          <w:iCs/>
          <w:sz w:val="24"/>
          <w:szCs w:val="24"/>
        </w:rPr>
      </w:pPr>
      <w:r w:rsidRPr="000E3944">
        <w:rPr>
          <w:rFonts w:ascii="Times New Roman" w:hAnsi="Times New Roman" w:cs="Times New Roman"/>
          <w:i/>
          <w:iCs/>
          <w:sz w:val="24"/>
          <w:szCs w:val="24"/>
        </w:rPr>
        <w:t>CELEX: 31992L0057</w:t>
      </w:r>
    </w:p>
    <w:p w14:paraId="7961D8B9" w14:textId="77777777" w:rsidR="00D9439B" w:rsidRPr="000E3944" w:rsidRDefault="00D9439B" w:rsidP="00D9439B">
      <w:pPr>
        <w:widowControl w:val="0"/>
        <w:autoSpaceDE w:val="0"/>
        <w:autoSpaceDN w:val="0"/>
        <w:adjustRightInd w:val="0"/>
        <w:spacing w:after="0" w:line="240" w:lineRule="auto"/>
        <w:rPr>
          <w:rFonts w:ascii="Times New Roman" w:hAnsi="Times New Roman" w:cs="Times New Roman"/>
          <w:i/>
          <w:iCs/>
          <w:sz w:val="24"/>
          <w:szCs w:val="24"/>
        </w:rPr>
      </w:pPr>
      <w:r w:rsidRPr="000E3944">
        <w:rPr>
          <w:rFonts w:ascii="Times New Roman" w:hAnsi="Times New Roman" w:cs="Times New Roman"/>
          <w:i/>
          <w:iCs/>
          <w:sz w:val="24"/>
          <w:szCs w:val="24"/>
        </w:rPr>
        <w:t>CELEX: 31992L0091</w:t>
      </w:r>
    </w:p>
    <w:p w14:paraId="66266F1C"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6B81781D" w14:textId="11F92EB0"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(2) Pracoviště, které je osvětlováno denním osvětlením, pokud na něm může docházet ke zvýšené tepelné zátěži nebo oslnění, musí mít osvětlovací otvory vybaveny </w:t>
      </w:r>
      <w:proofErr w:type="spellStart"/>
      <w:r w:rsidRPr="00693578">
        <w:rPr>
          <w:rFonts w:ascii="Times New Roman" w:hAnsi="Times New Roman" w:cs="Times New Roman"/>
          <w:strike/>
          <w:sz w:val="24"/>
          <w:szCs w:val="24"/>
        </w:rPr>
        <w:t>clonicími</w:t>
      </w:r>
      <w:proofErr w:type="spellEnd"/>
      <w:r w:rsidRPr="00063B89">
        <w:rPr>
          <w:rFonts w:ascii="Times New Roman" w:hAnsi="Times New Roman" w:cs="Times New Roman"/>
          <w:sz w:val="24"/>
          <w:szCs w:val="24"/>
        </w:rPr>
        <w:t xml:space="preserve"> </w:t>
      </w:r>
      <w:r w:rsidR="004110ED" w:rsidRPr="00693578">
        <w:rPr>
          <w:rFonts w:ascii="Times New Roman" w:hAnsi="Times New Roman" w:cs="Times New Roman"/>
          <w:b/>
          <w:bCs/>
          <w:sz w:val="24"/>
          <w:szCs w:val="24"/>
        </w:rPr>
        <w:t>clonícími</w:t>
      </w:r>
      <w:r w:rsidR="004110ED">
        <w:rPr>
          <w:rFonts w:ascii="Times New Roman" w:hAnsi="Times New Roman" w:cs="Times New Roman"/>
          <w:sz w:val="24"/>
          <w:szCs w:val="24"/>
        </w:rPr>
        <w:t xml:space="preserve"> </w:t>
      </w:r>
      <w:r w:rsidRPr="00063B89">
        <w:rPr>
          <w:rFonts w:ascii="Times New Roman" w:hAnsi="Times New Roman" w:cs="Times New Roman"/>
          <w:sz w:val="24"/>
          <w:szCs w:val="24"/>
        </w:rPr>
        <w:t xml:space="preserve">zařízeními umožňujícími regulaci přímého slunečního záření. U svislých a šikmých osvětlovacích otvorů na pracovišti umožňujících pohled ven nesmí bránit jejich výplně tomuto výhledu a musí umožňovat čistý, nedeformovaný a barevně nezkreslený výhled. </w:t>
      </w:r>
    </w:p>
    <w:p w14:paraId="60E9D370"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056166E7" w14:textId="3BB91E08" w:rsidR="00F46B07" w:rsidRPr="002E3FFE" w:rsidRDefault="00F46B07" w:rsidP="00F46B07">
      <w:pPr>
        <w:widowControl w:val="0"/>
        <w:autoSpaceDE w:val="0"/>
        <w:autoSpaceDN w:val="0"/>
        <w:adjustRightInd w:val="0"/>
        <w:spacing w:after="0" w:line="240" w:lineRule="auto"/>
        <w:jc w:val="both"/>
        <w:rPr>
          <w:rFonts w:ascii="Times New Roman" w:hAnsi="Times New Roman" w:cs="Times New Roman"/>
          <w:sz w:val="24"/>
          <w:szCs w:val="24"/>
          <w:u w:val="single"/>
        </w:rPr>
      </w:pPr>
      <w:r w:rsidRPr="00063B89">
        <w:rPr>
          <w:rFonts w:ascii="Times New Roman" w:hAnsi="Times New Roman" w:cs="Times New Roman"/>
          <w:sz w:val="24"/>
          <w:szCs w:val="24"/>
        </w:rPr>
        <w:tab/>
      </w:r>
      <w:r w:rsidRPr="00693578">
        <w:rPr>
          <w:rFonts w:ascii="Times New Roman" w:hAnsi="Times New Roman" w:cs="Times New Roman"/>
          <w:sz w:val="24"/>
          <w:szCs w:val="24"/>
          <w:u w:val="single"/>
        </w:rPr>
        <w:t>(3) Pracovní prostor</w:t>
      </w:r>
      <w:r w:rsidR="00D93C49" w:rsidRPr="00693578">
        <w:rPr>
          <w:rFonts w:ascii="Times New Roman" w:hAnsi="Times New Roman" w:cs="Times New Roman"/>
          <w:b/>
          <w:bCs/>
          <w:sz w:val="24"/>
          <w:szCs w:val="24"/>
          <w:u w:val="single"/>
        </w:rPr>
        <w:t xml:space="preserve">, </w:t>
      </w:r>
      <w:bookmarkStart w:id="2" w:name="_Hlk175118372"/>
      <w:r w:rsidR="00D93C49" w:rsidRPr="00693578">
        <w:rPr>
          <w:rFonts w:ascii="Times New Roman" w:hAnsi="Times New Roman" w:cs="Times New Roman"/>
          <w:b/>
          <w:bCs/>
          <w:sz w:val="24"/>
          <w:szCs w:val="24"/>
          <w:u w:val="single"/>
        </w:rPr>
        <w:t>kterým se pro účely tohoto nařízení rozumí</w:t>
      </w:r>
      <w:r w:rsidRPr="00693578">
        <w:rPr>
          <w:rFonts w:ascii="Times New Roman" w:hAnsi="Times New Roman" w:cs="Times New Roman"/>
          <w:b/>
          <w:sz w:val="24"/>
          <w:szCs w:val="24"/>
          <w:u w:val="single"/>
        </w:rPr>
        <w:t xml:space="preserve"> </w:t>
      </w:r>
      <w:r w:rsidR="00017E0B" w:rsidRPr="00693578">
        <w:rPr>
          <w:rFonts w:ascii="Times New Roman" w:hAnsi="Times New Roman" w:cs="Times New Roman"/>
          <w:b/>
          <w:bCs/>
          <w:sz w:val="24"/>
          <w:szCs w:val="24"/>
          <w:u w:val="single"/>
        </w:rPr>
        <w:t>funkčně vymezený prostor</w:t>
      </w:r>
      <w:r w:rsidR="00A51D11" w:rsidRPr="00693578">
        <w:rPr>
          <w:rFonts w:ascii="Times New Roman" w:hAnsi="Times New Roman" w:cs="Times New Roman"/>
          <w:b/>
          <w:bCs/>
          <w:sz w:val="24"/>
          <w:szCs w:val="24"/>
          <w:u w:val="single"/>
        </w:rPr>
        <w:t xml:space="preserve"> </w:t>
      </w:r>
      <w:r w:rsidR="00017E0B" w:rsidRPr="00693578">
        <w:rPr>
          <w:rFonts w:ascii="Times New Roman" w:hAnsi="Times New Roman" w:cs="Times New Roman"/>
          <w:b/>
          <w:bCs/>
          <w:sz w:val="24"/>
          <w:szCs w:val="24"/>
          <w:u w:val="single"/>
        </w:rPr>
        <w:t>s</w:t>
      </w:r>
      <w:r w:rsidR="00A51D11" w:rsidRPr="00693578">
        <w:rPr>
          <w:rFonts w:ascii="Times New Roman" w:hAnsi="Times New Roman" w:cs="Times New Roman"/>
          <w:b/>
          <w:bCs/>
          <w:sz w:val="24"/>
          <w:szCs w:val="24"/>
          <w:u w:val="single"/>
        </w:rPr>
        <w:t> </w:t>
      </w:r>
      <w:r w:rsidR="00017E0B" w:rsidRPr="00693578">
        <w:rPr>
          <w:rFonts w:ascii="Times New Roman" w:hAnsi="Times New Roman" w:cs="Times New Roman"/>
          <w:b/>
          <w:bCs/>
          <w:sz w:val="24"/>
          <w:szCs w:val="24"/>
          <w:u w:val="single"/>
        </w:rPr>
        <w:t>pracovišti s trvalou prací</w:t>
      </w:r>
      <w:r w:rsidR="00D93C49" w:rsidRPr="00693578">
        <w:rPr>
          <w:rFonts w:ascii="Times New Roman" w:hAnsi="Times New Roman" w:cs="Times New Roman"/>
          <w:b/>
          <w:bCs/>
          <w:sz w:val="24"/>
          <w:szCs w:val="24"/>
          <w:u w:val="single"/>
        </w:rPr>
        <w:t>,</w:t>
      </w:r>
      <w:r w:rsidR="00017E0B" w:rsidRPr="00693578">
        <w:rPr>
          <w:rFonts w:ascii="Times New Roman" w:hAnsi="Times New Roman" w:cs="Times New Roman"/>
          <w:sz w:val="24"/>
          <w:szCs w:val="24"/>
          <w:u w:val="single"/>
        </w:rPr>
        <w:t xml:space="preserve"> </w:t>
      </w:r>
      <w:bookmarkEnd w:id="2"/>
      <w:r w:rsidRPr="00693578">
        <w:rPr>
          <w:rFonts w:ascii="Times New Roman" w:hAnsi="Times New Roman" w:cs="Times New Roman"/>
          <w:sz w:val="24"/>
          <w:szCs w:val="24"/>
          <w:u w:val="single"/>
        </w:rPr>
        <w:t>s vyhovujícím</w:t>
      </w:r>
      <w:r w:rsidRPr="002E3FFE">
        <w:rPr>
          <w:rFonts w:ascii="Times New Roman" w:hAnsi="Times New Roman" w:cs="Times New Roman"/>
          <w:sz w:val="24"/>
          <w:szCs w:val="24"/>
          <w:u w:val="single"/>
        </w:rPr>
        <w:t xml:space="preserve"> denním osvětlením</w:t>
      </w:r>
      <w:r w:rsidRPr="004B1471">
        <w:rPr>
          <w:rFonts w:ascii="Times New Roman" w:hAnsi="Times New Roman" w:cs="Times New Roman"/>
          <w:bCs/>
          <w:sz w:val="24"/>
          <w:szCs w:val="24"/>
          <w:u w:val="single"/>
        </w:rPr>
        <w:t>,</w:t>
      </w:r>
      <w:r w:rsidRPr="002E3FFE">
        <w:rPr>
          <w:rFonts w:ascii="Times New Roman" w:hAnsi="Times New Roman" w:cs="Times New Roman"/>
          <w:sz w:val="24"/>
          <w:szCs w:val="24"/>
          <w:u w:val="single"/>
        </w:rPr>
        <w:t xml:space="preserve"> musí splňovat minimálně</w:t>
      </w:r>
      <w:r w:rsidR="007F7F49">
        <w:rPr>
          <w:rFonts w:ascii="Times New Roman" w:hAnsi="Times New Roman" w:cs="Times New Roman"/>
          <w:sz w:val="24"/>
          <w:szCs w:val="24"/>
          <w:u w:val="single"/>
        </w:rPr>
        <w:t xml:space="preserve"> </w:t>
      </w:r>
      <w:r w:rsidRPr="002E3FFE">
        <w:rPr>
          <w:rFonts w:ascii="Times New Roman" w:hAnsi="Times New Roman" w:cs="Times New Roman"/>
          <w:sz w:val="24"/>
          <w:szCs w:val="24"/>
          <w:u w:val="single"/>
        </w:rPr>
        <w:t xml:space="preserve">tyto hodnoty: </w:t>
      </w:r>
    </w:p>
    <w:p w14:paraId="04B55F06" w14:textId="77777777" w:rsidR="00F46B07" w:rsidRPr="002E3FFE" w:rsidRDefault="00F46B07" w:rsidP="00F46B07">
      <w:pPr>
        <w:widowControl w:val="0"/>
        <w:autoSpaceDE w:val="0"/>
        <w:autoSpaceDN w:val="0"/>
        <w:adjustRightInd w:val="0"/>
        <w:spacing w:after="0" w:line="240" w:lineRule="auto"/>
        <w:rPr>
          <w:rFonts w:ascii="Times New Roman" w:hAnsi="Times New Roman" w:cs="Times New Roman"/>
          <w:sz w:val="24"/>
          <w:szCs w:val="24"/>
          <w:u w:val="single"/>
        </w:rPr>
      </w:pPr>
      <w:r w:rsidRPr="002E3FFE">
        <w:rPr>
          <w:rFonts w:ascii="Times New Roman" w:hAnsi="Times New Roman" w:cs="Times New Roman"/>
          <w:sz w:val="24"/>
          <w:szCs w:val="24"/>
          <w:u w:val="single"/>
        </w:rPr>
        <w:t xml:space="preserve"> </w:t>
      </w:r>
    </w:p>
    <w:p w14:paraId="3D0B1803" w14:textId="77777777" w:rsidR="00F46B07" w:rsidRPr="002E3FFE" w:rsidRDefault="00F46B07" w:rsidP="00F46B07">
      <w:pPr>
        <w:widowControl w:val="0"/>
        <w:autoSpaceDE w:val="0"/>
        <w:autoSpaceDN w:val="0"/>
        <w:adjustRightInd w:val="0"/>
        <w:spacing w:after="0" w:line="240" w:lineRule="auto"/>
        <w:jc w:val="both"/>
        <w:rPr>
          <w:rFonts w:ascii="Times New Roman" w:hAnsi="Times New Roman" w:cs="Times New Roman"/>
          <w:sz w:val="24"/>
          <w:szCs w:val="24"/>
          <w:u w:val="single"/>
        </w:rPr>
      </w:pPr>
      <w:r w:rsidRPr="002E3FFE">
        <w:rPr>
          <w:rFonts w:ascii="Times New Roman" w:hAnsi="Times New Roman" w:cs="Times New Roman"/>
          <w:sz w:val="24"/>
          <w:szCs w:val="24"/>
          <w:u w:val="single"/>
        </w:rPr>
        <w:t xml:space="preserve">a) denní osvětlení </w:t>
      </w:r>
    </w:p>
    <w:p w14:paraId="6DA4F2B8" w14:textId="22930DBB" w:rsidR="00F46B07" w:rsidRPr="002E3FFE" w:rsidRDefault="00F46B07" w:rsidP="00F46B07">
      <w:pPr>
        <w:widowControl w:val="0"/>
        <w:autoSpaceDE w:val="0"/>
        <w:autoSpaceDN w:val="0"/>
        <w:adjustRightInd w:val="0"/>
        <w:spacing w:after="0" w:line="240" w:lineRule="auto"/>
        <w:jc w:val="both"/>
        <w:rPr>
          <w:rFonts w:ascii="Times New Roman" w:hAnsi="Times New Roman" w:cs="Times New Roman"/>
          <w:sz w:val="24"/>
          <w:szCs w:val="24"/>
          <w:u w:val="single"/>
        </w:rPr>
      </w:pPr>
      <w:r w:rsidRPr="002E3FFE">
        <w:rPr>
          <w:rFonts w:ascii="Times New Roman" w:hAnsi="Times New Roman" w:cs="Times New Roman"/>
          <w:sz w:val="24"/>
          <w:szCs w:val="24"/>
          <w:u w:val="single"/>
        </w:rPr>
        <w:t xml:space="preserve">1. pro svislé a šikmé osvětlovací otvory vyjádřené cílovým činitelem denní osvětlenosti </w:t>
      </w:r>
      <w:r w:rsidR="00540C88" w:rsidRPr="002E3FFE">
        <w:rPr>
          <w:rFonts w:ascii="Times New Roman" w:hAnsi="Times New Roman" w:cs="Times New Roman"/>
          <w:strike/>
          <w:sz w:val="24"/>
          <w:szCs w:val="24"/>
          <w:u w:val="single"/>
        </w:rPr>
        <w:t>D</w:t>
      </w:r>
      <w:r w:rsidR="00540C88">
        <w:rPr>
          <w:rFonts w:ascii="Times New Roman" w:hAnsi="Times New Roman" w:cs="Times New Roman"/>
          <w:strike/>
          <w:sz w:val="24"/>
          <w:szCs w:val="24"/>
          <w:u w:val="single"/>
        </w:rPr>
        <w:t>T</w:t>
      </w:r>
      <w:r w:rsidR="00540C88" w:rsidRPr="002E3FFE">
        <w:rPr>
          <w:rFonts w:ascii="Times New Roman" w:hAnsi="Times New Roman" w:cs="Times New Roman"/>
          <w:strike/>
          <w:sz w:val="24"/>
          <w:szCs w:val="24"/>
          <w:u w:val="single"/>
        </w:rPr>
        <w:t xml:space="preserve"> </w:t>
      </w:r>
      <w:proofErr w:type="spellStart"/>
      <w:r w:rsidRPr="002E3FFE">
        <w:rPr>
          <w:rFonts w:ascii="Times New Roman" w:hAnsi="Times New Roman" w:cs="Times New Roman"/>
          <w:b/>
          <w:bCs/>
          <w:i/>
          <w:iCs/>
          <w:sz w:val="24"/>
          <w:szCs w:val="24"/>
          <w:u w:val="single"/>
        </w:rPr>
        <w:t>D</w:t>
      </w:r>
      <w:r w:rsidRPr="002E3FFE">
        <w:rPr>
          <w:rFonts w:ascii="Times New Roman" w:hAnsi="Times New Roman" w:cs="Times New Roman"/>
          <w:b/>
          <w:bCs/>
          <w:sz w:val="24"/>
          <w:szCs w:val="24"/>
          <w:u w:val="single"/>
          <w:vertAlign w:val="subscript"/>
        </w:rPr>
        <w:t>T</w:t>
      </w:r>
      <w:proofErr w:type="spellEnd"/>
      <w:r w:rsidRPr="002E3FFE">
        <w:rPr>
          <w:rFonts w:ascii="Times New Roman" w:hAnsi="Times New Roman" w:cs="Times New Roman"/>
          <w:sz w:val="24"/>
          <w:szCs w:val="24"/>
          <w:u w:val="single"/>
        </w:rPr>
        <w:t xml:space="preserve"> = 2 % na 50 % posuzovaného prostoru a zároveň minimálním cílovým činitelem denní osvětlenosti </w:t>
      </w:r>
      <w:r w:rsidRPr="002E3FFE">
        <w:rPr>
          <w:rFonts w:ascii="Times New Roman" w:hAnsi="Times New Roman" w:cs="Times New Roman"/>
          <w:strike/>
          <w:sz w:val="24"/>
          <w:szCs w:val="24"/>
          <w:u w:val="single"/>
        </w:rPr>
        <w:t>DTM</w:t>
      </w:r>
      <w:r w:rsidR="00E35201" w:rsidRPr="002E3FFE">
        <w:rPr>
          <w:rFonts w:ascii="Times New Roman" w:hAnsi="Times New Roman" w:cs="Times New Roman"/>
          <w:sz w:val="24"/>
          <w:szCs w:val="24"/>
          <w:u w:val="single"/>
        </w:rPr>
        <w:t xml:space="preserve"> </w:t>
      </w:r>
      <w:proofErr w:type="spellStart"/>
      <w:r w:rsidRPr="002E3FFE">
        <w:rPr>
          <w:rFonts w:ascii="Times New Roman" w:hAnsi="Times New Roman" w:cs="Times New Roman"/>
          <w:b/>
          <w:bCs/>
          <w:i/>
          <w:iCs/>
          <w:sz w:val="24"/>
          <w:szCs w:val="24"/>
          <w:u w:val="single"/>
        </w:rPr>
        <w:t>D</w:t>
      </w:r>
      <w:r w:rsidRPr="002E3FFE">
        <w:rPr>
          <w:rFonts w:ascii="Times New Roman" w:hAnsi="Times New Roman" w:cs="Times New Roman"/>
          <w:b/>
          <w:bCs/>
          <w:sz w:val="24"/>
          <w:szCs w:val="24"/>
          <w:u w:val="single"/>
          <w:vertAlign w:val="subscript"/>
        </w:rPr>
        <w:t>TM</w:t>
      </w:r>
      <w:proofErr w:type="spellEnd"/>
      <w:r w:rsidRPr="002E3FFE">
        <w:rPr>
          <w:rFonts w:ascii="Times New Roman" w:hAnsi="Times New Roman" w:cs="Times New Roman"/>
          <w:sz w:val="24"/>
          <w:szCs w:val="24"/>
          <w:u w:val="single"/>
        </w:rPr>
        <w:t xml:space="preserve"> = 0,7 % na 95 % posuzovaného prostoru, </w:t>
      </w:r>
    </w:p>
    <w:p w14:paraId="6C006F8E" w14:textId="55213472" w:rsidR="00F46B07" w:rsidRDefault="00F46B07" w:rsidP="00F46B07">
      <w:pPr>
        <w:widowControl w:val="0"/>
        <w:autoSpaceDE w:val="0"/>
        <w:autoSpaceDN w:val="0"/>
        <w:adjustRightInd w:val="0"/>
        <w:spacing w:after="0" w:line="240" w:lineRule="auto"/>
        <w:jc w:val="both"/>
        <w:rPr>
          <w:rFonts w:ascii="Times New Roman" w:hAnsi="Times New Roman" w:cs="Times New Roman"/>
          <w:sz w:val="24"/>
          <w:szCs w:val="24"/>
          <w:u w:val="single"/>
        </w:rPr>
      </w:pPr>
      <w:r w:rsidRPr="002E3FFE">
        <w:rPr>
          <w:rFonts w:ascii="Times New Roman" w:hAnsi="Times New Roman" w:cs="Times New Roman"/>
          <w:sz w:val="24"/>
          <w:szCs w:val="24"/>
          <w:u w:val="single"/>
        </w:rPr>
        <w:t xml:space="preserve">2. pro vodorovné osvětlovací otvory s čirým materiálem vyjádřené cílovým činitelem denní osvětlenosti </w:t>
      </w:r>
      <w:r w:rsidRPr="002E3FFE">
        <w:rPr>
          <w:rFonts w:ascii="Times New Roman" w:hAnsi="Times New Roman" w:cs="Times New Roman"/>
          <w:strike/>
          <w:sz w:val="24"/>
          <w:szCs w:val="24"/>
          <w:u w:val="single"/>
        </w:rPr>
        <w:t>DT</w:t>
      </w:r>
      <w:r w:rsidR="00E35201" w:rsidRPr="002E3FFE">
        <w:rPr>
          <w:rFonts w:ascii="Times New Roman" w:hAnsi="Times New Roman" w:cs="Times New Roman"/>
          <w:sz w:val="24"/>
          <w:szCs w:val="24"/>
          <w:u w:val="single"/>
        </w:rPr>
        <w:t xml:space="preserve"> </w:t>
      </w:r>
      <w:proofErr w:type="spellStart"/>
      <w:r w:rsidRPr="002E3FFE">
        <w:rPr>
          <w:rFonts w:ascii="Times New Roman" w:hAnsi="Times New Roman" w:cs="Times New Roman"/>
          <w:b/>
          <w:bCs/>
          <w:i/>
          <w:iCs/>
          <w:sz w:val="24"/>
          <w:szCs w:val="24"/>
          <w:u w:val="single"/>
        </w:rPr>
        <w:t>D</w:t>
      </w:r>
      <w:r w:rsidRPr="002E3FFE">
        <w:rPr>
          <w:rFonts w:ascii="Times New Roman" w:hAnsi="Times New Roman" w:cs="Times New Roman"/>
          <w:b/>
          <w:bCs/>
          <w:sz w:val="24"/>
          <w:szCs w:val="24"/>
          <w:u w:val="single"/>
          <w:vertAlign w:val="subscript"/>
        </w:rPr>
        <w:t>T</w:t>
      </w:r>
      <w:proofErr w:type="spellEnd"/>
      <w:r w:rsidRPr="002E3FFE">
        <w:rPr>
          <w:rFonts w:ascii="Times New Roman" w:hAnsi="Times New Roman" w:cs="Times New Roman"/>
          <w:sz w:val="24"/>
          <w:szCs w:val="24"/>
          <w:u w:val="single"/>
        </w:rPr>
        <w:t xml:space="preserve">  = 2,0 % na 95 % posuzovaného prostoru, denní osvětlení pro vodorovné osvětlovací otvory s difúzním materiálem vyjádřené cílovým činitelem denní osvětlenosti </w:t>
      </w:r>
      <w:r w:rsidRPr="002E3FFE">
        <w:rPr>
          <w:rFonts w:ascii="Times New Roman" w:hAnsi="Times New Roman" w:cs="Times New Roman"/>
          <w:strike/>
          <w:sz w:val="24"/>
          <w:szCs w:val="24"/>
          <w:u w:val="single"/>
        </w:rPr>
        <w:t>DT</w:t>
      </w:r>
      <w:r w:rsidR="00E35201" w:rsidRPr="002E3FFE">
        <w:rPr>
          <w:rFonts w:ascii="Times New Roman" w:hAnsi="Times New Roman" w:cs="Times New Roman"/>
          <w:strike/>
          <w:sz w:val="24"/>
          <w:szCs w:val="24"/>
          <w:u w:val="single"/>
        </w:rPr>
        <w:t xml:space="preserve"> </w:t>
      </w:r>
      <w:proofErr w:type="spellStart"/>
      <w:r w:rsidRPr="002E3FFE">
        <w:rPr>
          <w:rFonts w:ascii="Times New Roman" w:hAnsi="Times New Roman" w:cs="Times New Roman"/>
          <w:b/>
          <w:bCs/>
          <w:i/>
          <w:iCs/>
          <w:sz w:val="24"/>
          <w:szCs w:val="24"/>
          <w:u w:val="single"/>
        </w:rPr>
        <w:t>D</w:t>
      </w:r>
      <w:r w:rsidRPr="002E3FFE">
        <w:rPr>
          <w:rFonts w:ascii="Times New Roman" w:hAnsi="Times New Roman" w:cs="Times New Roman"/>
          <w:b/>
          <w:bCs/>
          <w:sz w:val="24"/>
          <w:szCs w:val="24"/>
          <w:u w:val="single"/>
          <w:vertAlign w:val="subscript"/>
        </w:rPr>
        <w:t>T</w:t>
      </w:r>
      <w:proofErr w:type="spellEnd"/>
      <w:r w:rsidRPr="002E3FFE">
        <w:rPr>
          <w:rFonts w:ascii="Times New Roman" w:hAnsi="Times New Roman" w:cs="Times New Roman"/>
          <w:sz w:val="24"/>
          <w:szCs w:val="24"/>
          <w:u w:val="single"/>
        </w:rPr>
        <w:t xml:space="preserve"> = 1,7 % na 95 % posuzovaného prostoru,  </w:t>
      </w:r>
    </w:p>
    <w:p w14:paraId="31B55C62" w14:textId="77777777" w:rsidR="004F2D99" w:rsidRPr="004F2D99" w:rsidRDefault="004F2D99" w:rsidP="00F46B07">
      <w:pPr>
        <w:widowControl w:val="0"/>
        <w:autoSpaceDE w:val="0"/>
        <w:autoSpaceDN w:val="0"/>
        <w:adjustRightInd w:val="0"/>
        <w:spacing w:after="0" w:line="240" w:lineRule="auto"/>
        <w:jc w:val="both"/>
        <w:rPr>
          <w:rFonts w:ascii="Times New Roman" w:hAnsi="Times New Roman" w:cs="Times New Roman"/>
          <w:strike/>
          <w:sz w:val="24"/>
          <w:szCs w:val="24"/>
          <w:u w:val="single"/>
        </w:rPr>
      </w:pPr>
    </w:p>
    <w:p w14:paraId="3F72A5D6" w14:textId="7A1ABC54" w:rsidR="004F2D99" w:rsidRPr="004F2D99" w:rsidRDefault="004F2D99" w:rsidP="00F46B07">
      <w:pPr>
        <w:widowControl w:val="0"/>
        <w:autoSpaceDE w:val="0"/>
        <w:autoSpaceDN w:val="0"/>
        <w:adjustRightInd w:val="0"/>
        <w:spacing w:after="0" w:line="240" w:lineRule="auto"/>
        <w:jc w:val="both"/>
        <w:rPr>
          <w:rFonts w:ascii="Times New Roman" w:hAnsi="Times New Roman" w:cs="Times New Roman"/>
          <w:strike/>
          <w:sz w:val="24"/>
          <w:szCs w:val="24"/>
        </w:rPr>
      </w:pPr>
      <w:r w:rsidRPr="004F2D99">
        <w:rPr>
          <w:rFonts w:ascii="Times New Roman" w:hAnsi="Times New Roman" w:cs="Times New Roman"/>
          <w:strike/>
          <w:sz w:val="24"/>
          <w:szCs w:val="24"/>
        </w:rPr>
        <w:t xml:space="preserve">b) celkové elektrické osvětlení posuzovaného prostoru vyjádřené udržovanou osvětleností musí být nejméně Em = 200 </w:t>
      </w:r>
      <w:proofErr w:type="spellStart"/>
      <w:r w:rsidRPr="004F2D99">
        <w:rPr>
          <w:rFonts w:ascii="Times New Roman" w:hAnsi="Times New Roman" w:cs="Times New Roman"/>
          <w:strike/>
          <w:sz w:val="24"/>
          <w:szCs w:val="24"/>
        </w:rPr>
        <w:t>lx</w:t>
      </w:r>
      <w:proofErr w:type="spellEnd"/>
      <w:r w:rsidRPr="004F2D99">
        <w:rPr>
          <w:rFonts w:ascii="Times New Roman" w:hAnsi="Times New Roman" w:cs="Times New Roman"/>
          <w:strike/>
          <w:sz w:val="24"/>
          <w:szCs w:val="24"/>
        </w:rPr>
        <w:t xml:space="preserve"> s rovnoměrností osvětlení </w:t>
      </w:r>
      <w:proofErr w:type="spellStart"/>
      <w:r w:rsidRPr="004F2D99">
        <w:rPr>
          <w:rFonts w:ascii="Times New Roman" w:hAnsi="Times New Roman" w:cs="Times New Roman"/>
          <w:strike/>
          <w:sz w:val="24"/>
          <w:szCs w:val="24"/>
        </w:rPr>
        <w:t>Uo</w:t>
      </w:r>
      <w:proofErr w:type="spellEnd"/>
      <w:r w:rsidRPr="004F2D99">
        <w:rPr>
          <w:rFonts w:ascii="Times New Roman" w:hAnsi="Times New Roman" w:cs="Times New Roman"/>
          <w:strike/>
          <w:sz w:val="24"/>
          <w:szCs w:val="24"/>
        </w:rPr>
        <w:t xml:space="preserve"> &gt;= 0,4 v převažující rovině místa </w:t>
      </w:r>
      <w:r w:rsidRPr="004F2D99">
        <w:rPr>
          <w:rFonts w:ascii="Times New Roman" w:hAnsi="Times New Roman" w:cs="Times New Roman"/>
          <w:strike/>
          <w:sz w:val="24"/>
          <w:szCs w:val="24"/>
        </w:rPr>
        <w:lastRenderedPageBreak/>
        <w:t>zrakového úkolu.</w:t>
      </w:r>
    </w:p>
    <w:p w14:paraId="67C49E62" w14:textId="77777777" w:rsidR="00F46B07" w:rsidRPr="004F2D9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p>
    <w:p w14:paraId="7CFD02EB" w14:textId="77777777" w:rsidR="00F46B07" w:rsidRPr="002E3FFE" w:rsidRDefault="00F46B07" w:rsidP="00F46B07">
      <w:pPr>
        <w:widowControl w:val="0"/>
        <w:autoSpaceDE w:val="0"/>
        <w:autoSpaceDN w:val="0"/>
        <w:adjustRightInd w:val="0"/>
        <w:spacing w:after="0" w:line="240" w:lineRule="auto"/>
        <w:rPr>
          <w:rFonts w:ascii="Times New Roman" w:hAnsi="Times New Roman" w:cs="Times New Roman"/>
          <w:sz w:val="24"/>
          <w:szCs w:val="24"/>
          <w:u w:val="single"/>
        </w:rPr>
      </w:pPr>
      <w:r w:rsidRPr="002E3FFE">
        <w:rPr>
          <w:rFonts w:ascii="Times New Roman" w:hAnsi="Times New Roman" w:cs="Times New Roman"/>
          <w:sz w:val="24"/>
          <w:szCs w:val="24"/>
          <w:u w:val="single"/>
        </w:rPr>
        <w:t xml:space="preserve"> </w:t>
      </w:r>
    </w:p>
    <w:p w14:paraId="1165F21A" w14:textId="3425386C" w:rsidR="00F46B07" w:rsidRPr="004F2D99" w:rsidRDefault="00F46B07" w:rsidP="00F46B07">
      <w:pPr>
        <w:widowControl w:val="0"/>
        <w:autoSpaceDE w:val="0"/>
        <w:autoSpaceDN w:val="0"/>
        <w:adjustRightInd w:val="0"/>
        <w:spacing w:after="0" w:line="240" w:lineRule="auto"/>
        <w:jc w:val="both"/>
        <w:rPr>
          <w:rFonts w:ascii="Times New Roman" w:hAnsi="Times New Roman" w:cs="Times New Roman"/>
          <w:b/>
          <w:bCs/>
          <w:sz w:val="24"/>
          <w:szCs w:val="24"/>
          <w:u w:val="single"/>
        </w:rPr>
      </w:pPr>
      <w:r w:rsidRPr="004F2D99">
        <w:rPr>
          <w:rFonts w:ascii="Times New Roman" w:hAnsi="Times New Roman" w:cs="Times New Roman"/>
          <w:b/>
          <w:bCs/>
          <w:sz w:val="24"/>
          <w:szCs w:val="24"/>
          <w:u w:val="single"/>
        </w:rPr>
        <w:t xml:space="preserve">b) celkové elektrické osvětlení </w:t>
      </w:r>
      <w:r w:rsidR="0064744F" w:rsidRPr="004F2D99">
        <w:rPr>
          <w:rFonts w:ascii="Times New Roman" w:hAnsi="Times New Roman" w:cs="Times New Roman"/>
          <w:b/>
          <w:bCs/>
          <w:sz w:val="24"/>
          <w:szCs w:val="24"/>
          <w:u w:val="single"/>
        </w:rPr>
        <w:t xml:space="preserve">pracovišť </w:t>
      </w:r>
      <w:r w:rsidRPr="004F2D99">
        <w:rPr>
          <w:rFonts w:ascii="Times New Roman" w:hAnsi="Times New Roman" w:cs="Times New Roman"/>
          <w:b/>
          <w:bCs/>
          <w:sz w:val="24"/>
          <w:szCs w:val="24"/>
          <w:u w:val="single"/>
        </w:rPr>
        <w:t xml:space="preserve">vyjádřené udržovanou osvětleností musí být nejméně </w:t>
      </w:r>
      <w:proofErr w:type="spellStart"/>
      <w:r w:rsidRPr="004F2D99">
        <w:rPr>
          <w:rFonts w:ascii="Times New Roman" w:hAnsi="Times New Roman" w:cs="Times New Roman"/>
          <w:b/>
          <w:bCs/>
          <w:i/>
          <w:sz w:val="24"/>
          <w:szCs w:val="24"/>
          <w:u w:val="single"/>
        </w:rPr>
        <w:t>Ē</w:t>
      </w:r>
      <w:r w:rsidRPr="004F2D99">
        <w:rPr>
          <w:rFonts w:ascii="Times New Roman" w:hAnsi="Times New Roman" w:cs="Times New Roman"/>
          <w:b/>
          <w:bCs/>
          <w:sz w:val="24"/>
          <w:szCs w:val="24"/>
          <w:u w:val="single"/>
          <w:vertAlign w:val="subscript"/>
        </w:rPr>
        <w:t>m</w:t>
      </w:r>
      <w:proofErr w:type="spellEnd"/>
      <w:r w:rsidRPr="004F2D99">
        <w:rPr>
          <w:rFonts w:ascii="Times New Roman" w:hAnsi="Times New Roman" w:cs="Times New Roman"/>
          <w:b/>
          <w:bCs/>
          <w:sz w:val="24"/>
          <w:szCs w:val="24"/>
          <w:u w:val="single"/>
        </w:rPr>
        <w:t xml:space="preserve"> = 200 </w:t>
      </w:r>
      <w:proofErr w:type="spellStart"/>
      <w:r w:rsidRPr="004F2D99">
        <w:rPr>
          <w:rFonts w:ascii="Times New Roman" w:hAnsi="Times New Roman" w:cs="Times New Roman"/>
          <w:b/>
          <w:bCs/>
          <w:sz w:val="24"/>
          <w:szCs w:val="24"/>
          <w:u w:val="single"/>
        </w:rPr>
        <w:t>lx</w:t>
      </w:r>
      <w:proofErr w:type="spellEnd"/>
      <w:r w:rsidRPr="004F2D99">
        <w:rPr>
          <w:rFonts w:ascii="Times New Roman" w:hAnsi="Times New Roman" w:cs="Times New Roman"/>
          <w:b/>
          <w:bCs/>
          <w:sz w:val="24"/>
          <w:szCs w:val="24"/>
          <w:u w:val="single"/>
        </w:rPr>
        <w:t xml:space="preserve"> s rovnoměrností osvětlení </w:t>
      </w:r>
      <w:proofErr w:type="spellStart"/>
      <w:r w:rsidRPr="004F2D99">
        <w:rPr>
          <w:rFonts w:ascii="Times New Roman" w:hAnsi="Times New Roman" w:cs="Times New Roman"/>
          <w:b/>
          <w:bCs/>
          <w:i/>
          <w:iCs/>
          <w:sz w:val="24"/>
          <w:szCs w:val="24"/>
          <w:u w:val="single"/>
        </w:rPr>
        <w:t>U</w:t>
      </w:r>
      <w:r w:rsidRPr="004F2D99">
        <w:rPr>
          <w:rFonts w:ascii="Times New Roman" w:hAnsi="Times New Roman" w:cs="Times New Roman"/>
          <w:b/>
          <w:bCs/>
          <w:sz w:val="24"/>
          <w:szCs w:val="24"/>
          <w:u w:val="single"/>
          <w:vertAlign w:val="subscript"/>
        </w:rPr>
        <w:t>o</w:t>
      </w:r>
      <w:proofErr w:type="spellEnd"/>
      <w:r w:rsidRPr="004F2D99">
        <w:rPr>
          <w:rFonts w:ascii="Times New Roman" w:hAnsi="Times New Roman" w:cs="Times New Roman"/>
          <w:b/>
          <w:bCs/>
          <w:sz w:val="24"/>
          <w:szCs w:val="24"/>
          <w:u w:val="single"/>
        </w:rPr>
        <w:t xml:space="preserve"> </w:t>
      </w:r>
      <w:r w:rsidR="00FB0AF9" w:rsidRPr="004F2D99">
        <w:rPr>
          <w:rFonts w:ascii="Calibri" w:eastAsia="StempelGaramondLTPro-Roman+22" w:hAnsi="Calibri" w:cs="Calibri"/>
          <w:b/>
          <w:bCs/>
          <w:sz w:val="20"/>
          <w:szCs w:val="20"/>
        </w:rPr>
        <w:t>≥</w:t>
      </w:r>
      <w:r w:rsidRPr="004F2D99">
        <w:rPr>
          <w:rFonts w:ascii="Times New Roman" w:hAnsi="Times New Roman" w:cs="Times New Roman"/>
          <w:b/>
          <w:bCs/>
          <w:sz w:val="24"/>
          <w:szCs w:val="24"/>
          <w:u w:val="single"/>
        </w:rPr>
        <w:t xml:space="preserve"> 0,4 v převažující rovině místa zrakového úkolu, pokud česká technická norma upravující hodnoty elektrického osvětlení</w:t>
      </w:r>
      <w:r w:rsidRPr="004F2D99">
        <w:rPr>
          <w:rFonts w:ascii="Times New Roman" w:hAnsi="Times New Roman" w:cs="Times New Roman"/>
          <w:b/>
          <w:bCs/>
          <w:sz w:val="24"/>
          <w:szCs w:val="24"/>
          <w:u w:val="single"/>
          <w:vertAlign w:val="superscript"/>
        </w:rPr>
        <w:t>18)</w:t>
      </w:r>
      <w:r w:rsidRPr="004F2D99">
        <w:rPr>
          <w:rFonts w:ascii="Times New Roman" w:hAnsi="Times New Roman" w:cs="Times New Roman"/>
          <w:b/>
          <w:bCs/>
          <w:sz w:val="24"/>
          <w:szCs w:val="24"/>
          <w:u w:val="single"/>
        </w:rPr>
        <w:t xml:space="preserve"> nestanoví vyšší hodnoty</w:t>
      </w:r>
      <w:r w:rsidR="00D9439B" w:rsidRPr="004F2D99">
        <w:rPr>
          <w:rFonts w:ascii="Times New Roman" w:hAnsi="Times New Roman" w:cs="Times New Roman"/>
          <w:b/>
          <w:bCs/>
          <w:sz w:val="24"/>
          <w:szCs w:val="24"/>
          <w:u w:val="single"/>
        </w:rPr>
        <w:t>.</w:t>
      </w:r>
    </w:p>
    <w:p w14:paraId="4F10FA60" w14:textId="77777777" w:rsidR="00D9439B" w:rsidRDefault="00D9439B" w:rsidP="00F46B07">
      <w:pPr>
        <w:widowControl w:val="0"/>
        <w:autoSpaceDE w:val="0"/>
        <w:autoSpaceDN w:val="0"/>
        <w:adjustRightInd w:val="0"/>
        <w:spacing w:after="0" w:line="240" w:lineRule="auto"/>
        <w:jc w:val="both"/>
        <w:rPr>
          <w:rFonts w:ascii="Times New Roman" w:hAnsi="Times New Roman" w:cs="Times New Roman"/>
          <w:b/>
          <w:bCs/>
          <w:sz w:val="24"/>
          <w:szCs w:val="24"/>
          <w:u w:val="single"/>
        </w:rPr>
      </w:pPr>
    </w:p>
    <w:p w14:paraId="35A73D84" w14:textId="77777777" w:rsidR="00D9439B" w:rsidRPr="000E3944" w:rsidRDefault="00D9439B" w:rsidP="00D9439B">
      <w:pPr>
        <w:widowControl w:val="0"/>
        <w:autoSpaceDE w:val="0"/>
        <w:autoSpaceDN w:val="0"/>
        <w:adjustRightInd w:val="0"/>
        <w:spacing w:after="0" w:line="240" w:lineRule="auto"/>
        <w:rPr>
          <w:rFonts w:ascii="Times New Roman" w:hAnsi="Times New Roman" w:cs="Times New Roman"/>
          <w:i/>
          <w:iCs/>
          <w:sz w:val="24"/>
          <w:szCs w:val="24"/>
        </w:rPr>
      </w:pPr>
      <w:r w:rsidRPr="000E3944">
        <w:rPr>
          <w:rFonts w:ascii="Times New Roman" w:hAnsi="Times New Roman" w:cs="Times New Roman"/>
          <w:i/>
          <w:iCs/>
          <w:sz w:val="24"/>
          <w:szCs w:val="24"/>
        </w:rPr>
        <w:t>CELEX: 31992L0057</w:t>
      </w:r>
    </w:p>
    <w:p w14:paraId="6BEFC206" w14:textId="77777777" w:rsidR="00D9439B" w:rsidRPr="000E3944" w:rsidRDefault="00D9439B" w:rsidP="00D9439B">
      <w:pPr>
        <w:widowControl w:val="0"/>
        <w:autoSpaceDE w:val="0"/>
        <w:autoSpaceDN w:val="0"/>
        <w:adjustRightInd w:val="0"/>
        <w:spacing w:after="0" w:line="240" w:lineRule="auto"/>
        <w:rPr>
          <w:rFonts w:ascii="Times New Roman" w:hAnsi="Times New Roman" w:cs="Times New Roman"/>
          <w:i/>
          <w:iCs/>
          <w:sz w:val="24"/>
          <w:szCs w:val="24"/>
        </w:rPr>
      </w:pPr>
      <w:r w:rsidRPr="000E3944">
        <w:rPr>
          <w:rFonts w:ascii="Times New Roman" w:hAnsi="Times New Roman" w:cs="Times New Roman"/>
          <w:i/>
          <w:iCs/>
          <w:sz w:val="24"/>
          <w:szCs w:val="24"/>
        </w:rPr>
        <w:t>CELEX: 31992L0091</w:t>
      </w:r>
    </w:p>
    <w:p w14:paraId="14016CCC" w14:textId="67F34E8C" w:rsidR="00D9439B" w:rsidRPr="002E3FFE" w:rsidRDefault="00D9439B" w:rsidP="00D9439B">
      <w:pPr>
        <w:widowControl w:val="0"/>
        <w:autoSpaceDE w:val="0"/>
        <w:autoSpaceDN w:val="0"/>
        <w:adjustRightInd w:val="0"/>
        <w:spacing w:after="0" w:line="240" w:lineRule="auto"/>
        <w:jc w:val="both"/>
        <w:rPr>
          <w:rFonts w:ascii="Times New Roman" w:hAnsi="Times New Roman" w:cs="Times New Roman"/>
          <w:sz w:val="24"/>
          <w:szCs w:val="24"/>
          <w:u w:val="single"/>
        </w:rPr>
      </w:pPr>
      <w:r w:rsidRPr="000E3944">
        <w:rPr>
          <w:rFonts w:ascii="Times New Roman" w:hAnsi="Times New Roman" w:cs="Times New Roman"/>
          <w:i/>
          <w:iCs/>
          <w:sz w:val="24"/>
          <w:szCs w:val="24"/>
        </w:rPr>
        <w:t>CELEX: 31992L0104</w:t>
      </w:r>
    </w:p>
    <w:p w14:paraId="0F058552"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61D86544" w14:textId="0F74A0A4"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r>
      <w:bookmarkStart w:id="3" w:name="_Hlk175119533"/>
      <w:r w:rsidRPr="00063B89">
        <w:rPr>
          <w:rFonts w:ascii="Times New Roman" w:hAnsi="Times New Roman" w:cs="Times New Roman"/>
          <w:sz w:val="24"/>
          <w:szCs w:val="24"/>
        </w:rPr>
        <w:t>(4</w:t>
      </w:r>
      <w:r w:rsidRPr="00693578">
        <w:rPr>
          <w:rFonts w:ascii="Times New Roman" w:hAnsi="Times New Roman" w:cs="Times New Roman"/>
          <w:sz w:val="24"/>
          <w:szCs w:val="24"/>
        </w:rPr>
        <w:t>) Pracovní prostor</w:t>
      </w:r>
      <w:r w:rsidR="00FD21C2">
        <w:rPr>
          <w:rFonts w:ascii="Times New Roman" w:hAnsi="Times New Roman" w:cs="Times New Roman"/>
          <w:sz w:val="24"/>
          <w:szCs w:val="24"/>
        </w:rPr>
        <w:t xml:space="preserve"> se sdruženým osvětlením</w:t>
      </w:r>
      <w:r w:rsidR="00365AE4" w:rsidRPr="00693578">
        <w:rPr>
          <w:rFonts w:ascii="Times New Roman" w:hAnsi="Times New Roman" w:cs="Times New Roman"/>
          <w:b/>
          <w:bCs/>
          <w:sz w:val="24"/>
          <w:szCs w:val="24"/>
        </w:rPr>
        <w:t xml:space="preserve">, </w:t>
      </w:r>
      <w:bookmarkStart w:id="4" w:name="_Hlk175119668"/>
      <w:bookmarkStart w:id="5" w:name="_Hlk175206992"/>
      <w:r w:rsidR="00365AE4" w:rsidRPr="00FA4065">
        <w:rPr>
          <w:rFonts w:ascii="Times New Roman" w:hAnsi="Times New Roman" w:cs="Times New Roman"/>
          <w:b/>
          <w:bCs/>
          <w:sz w:val="24"/>
          <w:szCs w:val="24"/>
        </w:rPr>
        <w:t>ve kterém nelze technicky zajistit vyhovující denní osvětlení</w:t>
      </w:r>
      <w:bookmarkEnd w:id="4"/>
      <w:bookmarkEnd w:id="5"/>
      <w:r w:rsidRPr="00FA4065">
        <w:rPr>
          <w:rFonts w:ascii="Times New Roman" w:hAnsi="Times New Roman" w:cs="Times New Roman"/>
          <w:b/>
          <w:sz w:val="24"/>
          <w:szCs w:val="24"/>
        </w:rPr>
        <w:t>,</w:t>
      </w:r>
      <w:r w:rsidRPr="00FA4065">
        <w:rPr>
          <w:rFonts w:ascii="Times New Roman" w:hAnsi="Times New Roman" w:cs="Times New Roman"/>
          <w:sz w:val="24"/>
          <w:szCs w:val="24"/>
        </w:rPr>
        <w:t xml:space="preserve"> musí splňovat v převažující rovině místa zrakového úkolu minimálně tyto hodnoty:</w:t>
      </w:r>
      <w:r w:rsidRPr="00063B89">
        <w:rPr>
          <w:rFonts w:ascii="Times New Roman" w:hAnsi="Times New Roman" w:cs="Times New Roman"/>
          <w:sz w:val="24"/>
          <w:szCs w:val="24"/>
        </w:rPr>
        <w:t xml:space="preserve"> </w:t>
      </w:r>
    </w:p>
    <w:bookmarkEnd w:id="3"/>
    <w:p w14:paraId="45B1D0AC"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19F30B3" w14:textId="77777777"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a) denní osvětlení </w:t>
      </w:r>
    </w:p>
    <w:p w14:paraId="631C112D" w14:textId="0082A5E6"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1. pro svislé a šikmé osvětlovací otvory vyjádřené cílovým činitelem denní osvětlenosti </w:t>
      </w:r>
      <w:r w:rsidRPr="004E007B">
        <w:rPr>
          <w:rFonts w:ascii="Times New Roman" w:hAnsi="Times New Roman" w:cs="Times New Roman"/>
          <w:strike/>
          <w:sz w:val="24"/>
          <w:szCs w:val="24"/>
        </w:rPr>
        <w:t>DT</w:t>
      </w:r>
      <w:r w:rsidR="00E35201">
        <w:rPr>
          <w:rFonts w:ascii="Times New Roman" w:hAnsi="Times New Roman" w:cs="Times New Roman"/>
          <w:sz w:val="24"/>
          <w:szCs w:val="24"/>
        </w:rPr>
        <w:t xml:space="preserve"> </w:t>
      </w:r>
      <w:proofErr w:type="spellStart"/>
      <w:r w:rsidRPr="00E35201">
        <w:rPr>
          <w:rFonts w:ascii="Times New Roman" w:hAnsi="Times New Roman" w:cs="Times New Roman"/>
          <w:b/>
          <w:bCs/>
          <w:i/>
          <w:iCs/>
          <w:sz w:val="24"/>
          <w:szCs w:val="24"/>
        </w:rPr>
        <w:t>D</w:t>
      </w:r>
      <w:r w:rsidRPr="00E35201">
        <w:rPr>
          <w:rFonts w:ascii="Times New Roman" w:hAnsi="Times New Roman" w:cs="Times New Roman"/>
          <w:b/>
          <w:bCs/>
          <w:sz w:val="24"/>
          <w:szCs w:val="24"/>
          <w:vertAlign w:val="subscript"/>
        </w:rPr>
        <w:t>T</w:t>
      </w:r>
      <w:proofErr w:type="spellEnd"/>
      <w:r w:rsidRPr="00063B89">
        <w:rPr>
          <w:rFonts w:ascii="Times New Roman" w:hAnsi="Times New Roman" w:cs="Times New Roman"/>
          <w:sz w:val="24"/>
          <w:szCs w:val="24"/>
        </w:rPr>
        <w:t xml:space="preserve"> = 1 % na 50 % posuzovaného prostoru a zároveň minimálním cílovým činitelem denní osvětlenosti </w:t>
      </w:r>
      <w:r w:rsidRPr="004E007B">
        <w:rPr>
          <w:rFonts w:ascii="Times New Roman" w:hAnsi="Times New Roman" w:cs="Times New Roman"/>
          <w:strike/>
          <w:sz w:val="24"/>
          <w:szCs w:val="24"/>
        </w:rPr>
        <w:t>DTM</w:t>
      </w:r>
      <w:r w:rsidR="00E35201">
        <w:rPr>
          <w:rFonts w:ascii="Times New Roman" w:hAnsi="Times New Roman" w:cs="Times New Roman"/>
          <w:sz w:val="24"/>
          <w:szCs w:val="24"/>
        </w:rPr>
        <w:t xml:space="preserve"> </w:t>
      </w:r>
      <w:proofErr w:type="spellStart"/>
      <w:r w:rsidRPr="00E35201">
        <w:rPr>
          <w:rFonts w:ascii="Times New Roman" w:hAnsi="Times New Roman" w:cs="Times New Roman"/>
          <w:b/>
          <w:bCs/>
          <w:i/>
          <w:iCs/>
          <w:sz w:val="24"/>
          <w:szCs w:val="24"/>
        </w:rPr>
        <w:t>D</w:t>
      </w:r>
      <w:r w:rsidRPr="00E35201">
        <w:rPr>
          <w:rFonts w:ascii="Times New Roman" w:hAnsi="Times New Roman" w:cs="Times New Roman"/>
          <w:b/>
          <w:bCs/>
          <w:sz w:val="24"/>
          <w:szCs w:val="24"/>
          <w:vertAlign w:val="subscript"/>
        </w:rPr>
        <w:t>TM</w:t>
      </w:r>
      <w:proofErr w:type="spellEnd"/>
      <w:r w:rsidRPr="00063B89">
        <w:rPr>
          <w:rFonts w:ascii="Times New Roman" w:hAnsi="Times New Roman" w:cs="Times New Roman"/>
          <w:sz w:val="24"/>
          <w:szCs w:val="24"/>
        </w:rPr>
        <w:t xml:space="preserve"> = 0,5 % na 95 % posuzovaného prostoru, </w:t>
      </w:r>
    </w:p>
    <w:p w14:paraId="46CBD67F" w14:textId="75A8C18F"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2. pro vodorovné osvětlovací otvory vyjádřené cílovým činitelem denní osvětlenosti </w:t>
      </w:r>
      <w:r w:rsidRPr="004E007B">
        <w:rPr>
          <w:rFonts w:ascii="Times New Roman" w:hAnsi="Times New Roman" w:cs="Times New Roman"/>
          <w:strike/>
          <w:sz w:val="24"/>
          <w:szCs w:val="24"/>
        </w:rPr>
        <w:t>DT</w:t>
      </w:r>
      <w:r w:rsidR="00E35201">
        <w:rPr>
          <w:rFonts w:ascii="Times New Roman" w:hAnsi="Times New Roman" w:cs="Times New Roman"/>
          <w:sz w:val="24"/>
          <w:szCs w:val="24"/>
        </w:rPr>
        <w:t xml:space="preserve"> </w:t>
      </w:r>
      <w:proofErr w:type="spellStart"/>
      <w:r w:rsidRPr="00E35201">
        <w:rPr>
          <w:rFonts w:ascii="Times New Roman" w:hAnsi="Times New Roman" w:cs="Times New Roman"/>
          <w:b/>
          <w:bCs/>
          <w:i/>
          <w:iCs/>
          <w:sz w:val="24"/>
          <w:szCs w:val="24"/>
        </w:rPr>
        <w:t>D</w:t>
      </w:r>
      <w:r w:rsidRPr="00E35201">
        <w:rPr>
          <w:rFonts w:ascii="Times New Roman" w:hAnsi="Times New Roman" w:cs="Times New Roman"/>
          <w:b/>
          <w:bCs/>
          <w:sz w:val="24"/>
          <w:szCs w:val="24"/>
          <w:vertAlign w:val="subscript"/>
        </w:rPr>
        <w:t>T</w:t>
      </w:r>
      <w:proofErr w:type="spellEnd"/>
      <w:r w:rsidRPr="00063B89">
        <w:rPr>
          <w:rFonts w:ascii="Times New Roman" w:hAnsi="Times New Roman" w:cs="Times New Roman"/>
          <w:sz w:val="24"/>
          <w:szCs w:val="24"/>
        </w:rPr>
        <w:t xml:space="preserve"> = 1,5 % na 50 % posuzovaného prostoru a zároveň minimálním cílovým činitelem denní osvětlenosti </w:t>
      </w:r>
      <w:r w:rsidRPr="004E007B">
        <w:rPr>
          <w:rFonts w:ascii="Times New Roman" w:hAnsi="Times New Roman" w:cs="Times New Roman"/>
          <w:strike/>
          <w:sz w:val="24"/>
          <w:szCs w:val="24"/>
        </w:rPr>
        <w:t>DTM</w:t>
      </w:r>
      <w:r w:rsidR="00E35201">
        <w:rPr>
          <w:rFonts w:ascii="Times New Roman" w:hAnsi="Times New Roman" w:cs="Times New Roman"/>
          <w:sz w:val="24"/>
          <w:szCs w:val="24"/>
        </w:rPr>
        <w:t xml:space="preserve"> </w:t>
      </w:r>
      <w:proofErr w:type="spellStart"/>
      <w:r w:rsidRPr="00E35201">
        <w:rPr>
          <w:rFonts w:ascii="Times New Roman" w:hAnsi="Times New Roman" w:cs="Times New Roman"/>
          <w:b/>
          <w:bCs/>
          <w:i/>
          <w:iCs/>
          <w:sz w:val="24"/>
          <w:szCs w:val="24"/>
        </w:rPr>
        <w:t>D</w:t>
      </w:r>
      <w:r w:rsidRPr="00E35201">
        <w:rPr>
          <w:rFonts w:ascii="Times New Roman" w:hAnsi="Times New Roman" w:cs="Times New Roman"/>
          <w:b/>
          <w:bCs/>
          <w:sz w:val="24"/>
          <w:szCs w:val="24"/>
          <w:vertAlign w:val="subscript"/>
        </w:rPr>
        <w:t>TM</w:t>
      </w:r>
      <w:proofErr w:type="spellEnd"/>
      <w:r w:rsidRPr="00063B89">
        <w:rPr>
          <w:rFonts w:ascii="Times New Roman" w:hAnsi="Times New Roman" w:cs="Times New Roman"/>
          <w:sz w:val="24"/>
          <w:szCs w:val="24"/>
        </w:rPr>
        <w:t xml:space="preserve"> = 0,5 % na 95 % posuzovaného prostoru, </w:t>
      </w:r>
    </w:p>
    <w:p w14:paraId="14F0963D"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6CC05C4D" w14:textId="57AB7F68"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b) celkové doplňující elektrické osvětlení </w:t>
      </w:r>
      <w:r w:rsidR="001B0667" w:rsidRPr="00693578">
        <w:rPr>
          <w:rFonts w:ascii="Times New Roman" w:hAnsi="Times New Roman" w:cs="Times New Roman"/>
          <w:b/>
          <w:bCs/>
          <w:sz w:val="24"/>
          <w:szCs w:val="24"/>
        </w:rPr>
        <w:t>pracovišť</w:t>
      </w:r>
      <w:r w:rsidR="001B0667" w:rsidRPr="00693578">
        <w:rPr>
          <w:rFonts w:ascii="Times New Roman" w:hAnsi="Times New Roman" w:cs="Times New Roman"/>
          <w:sz w:val="24"/>
          <w:szCs w:val="24"/>
        </w:rPr>
        <w:t xml:space="preserve"> </w:t>
      </w:r>
      <w:r w:rsidRPr="00693578">
        <w:rPr>
          <w:rFonts w:ascii="Times New Roman" w:hAnsi="Times New Roman" w:cs="Times New Roman"/>
          <w:sz w:val="24"/>
          <w:szCs w:val="24"/>
        </w:rPr>
        <w:t>vyjádřené</w:t>
      </w:r>
      <w:r w:rsidRPr="00063B89">
        <w:rPr>
          <w:rFonts w:ascii="Times New Roman" w:hAnsi="Times New Roman" w:cs="Times New Roman"/>
          <w:sz w:val="24"/>
          <w:szCs w:val="24"/>
        </w:rPr>
        <w:t xml:space="preserve"> udržovanou osvětleností nejméně </w:t>
      </w:r>
      <w:r w:rsidRPr="004E007B">
        <w:rPr>
          <w:rFonts w:ascii="Times New Roman" w:hAnsi="Times New Roman" w:cs="Times New Roman"/>
          <w:strike/>
          <w:sz w:val="24"/>
          <w:szCs w:val="24"/>
        </w:rPr>
        <w:t>Em</w:t>
      </w:r>
      <w:r w:rsidR="00E35201">
        <w:rPr>
          <w:rFonts w:ascii="Times New Roman" w:hAnsi="Times New Roman" w:cs="Times New Roman"/>
          <w:sz w:val="24"/>
          <w:szCs w:val="24"/>
        </w:rPr>
        <w:t xml:space="preserve"> </w:t>
      </w:r>
      <w:proofErr w:type="spellStart"/>
      <w:r w:rsidRPr="00E35201">
        <w:rPr>
          <w:rFonts w:ascii="Times New Roman" w:hAnsi="Times New Roman" w:cs="Times New Roman"/>
          <w:b/>
          <w:bCs/>
          <w:i/>
          <w:sz w:val="24"/>
          <w:szCs w:val="24"/>
        </w:rPr>
        <w:t>Ē</w:t>
      </w:r>
      <w:r w:rsidRPr="00E35201">
        <w:rPr>
          <w:rFonts w:ascii="Times New Roman" w:hAnsi="Times New Roman" w:cs="Times New Roman"/>
          <w:b/>
          <w:bCs/>
          <w:sz w:val="24"/>
          <w:szCs w:val="24"/>
          <w:vertAlign w:val="subscript"/>
        </w:rPr>
        <w:t>m</w:t>
      </w:r>
      <w:proofErr w:type="spellEnd"/>
      <w:r w:rsidRPr="00063B89">
        <w:rPr>
          <w:rFonts w:ascii="Times New Roman" w:hAnsi="Times New Roman" w:cs="Times New Roman"/>
          <w:sz w:val="24"/>
          <w:szCs w:val="24"/>
        </w:rPr>
        <w:t xml:space="preserve"> = 300 </w:t>
      </w:r>
      <w:proofErr w:type="spellStart"/>
      <w:r w:rsidRPr="00063B89">
        <w:rPr>
          <w:rFonts w:ascii="Times New Roman" w:hAnsi="Times New Roman" w:cs="Times New Roman"/>
          <w:sz w:val="24"/>
          <w:szCs w:val="24"/>
        </w:rPr>
        <w:t>lx</w:t>
      </w:r>
      <w:proofErr w:type="spellEnd"/>
      <w:r w:rsidRPr="00063B89">
        <w:rPr>
          <w:rFonts w:ascii="Times New Roman" w:hAnsi="Times New Roman" w:cs="Times New Roman"/>
          <w:sz w:val="24"/>
          <w:szCs w:val="24"/>
        </w:rPr>
        <w:t xml:space="preserve"> s rovnoměrností osvětlení </w:t>
      </w:r>
      <w:proofErr w:type="spellStart"/>
      <w:r w:rsidRPr="004E007B">
        <w:rPr>
          <w:rFonts w:ascii="Times New Roman" w:hAnsi="Times New Roman" w:cs="Times New Roman"/>
          <w:strike/>
          <w:sz w:val="24"/>
          <w:szCs w:val="24"/>
        </w:rPr>
        <w:t>Uo</w:t>
      </w:r>
      <w:proofErr w:type="spellEnd"/>
      <w:r w:rsidR="00E35201">
        <w:rPr>
          <w:rFonts w:ascii="Times New Roman" w:hAnsi="Times New Roman" w:cs="Times New Roman"/>
          <w:sz w:val="24"/>
          <w:szCs w:val="24"/>
        </w:rPr>
        <w:t xml:space="preserve"> </w:t>
      </w:r>
      <w:proofErr w:type="spellStart"/>
      <w:r w:rsidRPr="00E35201">
        <w:rPr>
          <w:rFonts w:ascii="Times New Roman" w:hAnsi="Times New Roman" w:cs="Times New Roman"/>
          <w:b/>
          <w:bCs/>
          <w:i/>
          <w:iCs/>
          <w:sz w:val="24"/>
          <w:szCs w:val="24"/>
        </w:rPr>
        <w:t>U</w:t>
      </w:r>
      <w:r w:rsidRPr="00E35201">
        <w:rPr>
          <w:rFonts w:ascii="Times New Roman" w:hAnsi="Times New Roman" w:cs="Times New Roman"/>
          <w:b/>
          <w:bCs/>
          <w:sz w:val="24"/>
          <w:szCs w:val="24"/>
          <w:vertAlign w:val="subscript"/>
        </w:rPr>
        <w:t>o</w:t>
      </w:r>
      <w:proofErr w:type="spellEnd"/>
      <w:r w:rsidRPr="00063B89">
        <w:rPr>
          <w:rFonts w:ascii="Times New Roman" w:hAnsi="Times New Roman" w:cs="Times New Roman"/>
          <w:sz w:val="24"/>
          <w:szCs w:val="24"/>
        </w:rPr>
        <w:t xml:space="preserve"> </w:t>
      </w:r>
      <w:r w:rsidR="00FB0AF9">
        <w:rPr>
          <w:rFonts w:ascii="Calibri" w:eastAsia="StempelGaramondLTPro-Roman+22" w:hAnsi="Calibri" w:cs="Calibri"/>
          <w:sz w:val="20"/>
          <w:szCs w:val="20"/>
        </w:rPr>
        <w:t>≥</w:t>
      </w:r>
      <w:r w:rsidRPr="00063B89">
        <w:rPr>
          <w:rFonts w:ascii="Times New Roman" w:hAnsi="Times New Roman" w:cs="Times New Roman"/>
          <w:sz w:val="24"/>
          <w:szCs w:val="24"/>
        </w:rPr>
        <w:t xml:space="preserve"> 0,4 v posuzovaných prostorech se svislými a šikmými osvětlovacími otvory nebo vyjádřené udržovanou osvětleností nejméně </w:t>
      </w:r>
      <w:r w:rsidRPr="004E007B">
        <w:rPr>
          <w:rFonts w:ascii="Times New Roman" w:hAnsi="Times New Roman" w:cs="Times New Roman"/>
          <w:strike/>
          <w:sz w:val="24"/>
          <w:szCs w:val="24"/>
        </w:rPr>
        <w:t>Em</w:t>
      </w:r>
      <w:r w:rsidR="00E35201">
        <w:rPr>
          <w:rFonts w:ascii="Times New Roman" w:hAnsi="Times New Roman" w:cs="Times New Roman"/>
          <w:sz w:val="24"/>
          <w:szCs w:val="24"/>
        </w:rPr>
        <w:t xml:space="preserve"> </w:t>
      </w:r>
      <w:proofErr w:type="spellStart"/>
      <w:r w:rsidRPr="00E35201">
        <w:rPr>
          <w:rFonts w:ascii="Times New Roman" w:hAnsi="Times New Roman" w:cs="Times New Roman"/>
          <w:b/>
          <w:bCs/>
          <w:i/>
          <w:sz w:val="24"/>
          <w:szCs w:val="24"/>
        </w:rPr>
        <w:t>Ē</w:t>
      </w:r>
      <w:r w:rsidRPr="00E35201">
        <w:rPr>
          <w:rFonts w:ascii="Times New Roman" w:hAnsi="Times New Roman" w:cs="Times New Roman"/>
          <w:b/>
          <w:bCs/>
          <w:sz w:val="24"/>
          <w:szCs w:val="24"/>
          <w:vertAlign w:val="subscript"/>
        </w:rPr>
        <w:t>m</w:t>
      </w:r>
      <w:proofErr w:type="spellEnd"/>
      <w:r w:rsidRPr="00063B89">
        <w:rPr>
          <w:rFonts w:ascii="Times New Roman" w:hAnsi="Times New Roman" w:cs="Times New Roman"/>
          <w:sz w:val="24"/>
          <w:szCs w:val="24"/>
        </w:rPr>
        <w:t xml:space="preserve"> = 200 </w:t>
      </w:r>
      <w:proofErr w:type="spellStart"/>
      <w:r w:rsidRPr="00063B89">
        <w:rPr>
          <w:rFonts w:ascii="Times New Roman" w:hAnsi="Times New Roman" w:cs="Times New Roman"/>
          <w:sz w:val="24"/>
          <w:szCs w:val="24"/>
        </w:rPr>
        <w:t>lx</w:t>
      </w:r>
      <w:proofErr w:type="spellEnd"/>
      <w:r w:rsidRPr="00063B89">
        <w:rPr>
          <w:rFonts w:ascii="Times New Roman" w:hAnsi="Times New Roman" w:cs="Times New Roman"/>
          <w:sz w:val="24"/>
          <w:szCs w:val="24"/>
        </w:rPr>
        <w:t xml:space="preserve"> s rovnoměrností osvětlení </w:t>
      </w:r>
      <w:proofErr w:type="spellStart"/>
      <w:r w:rsidRPr="004E007B">
        <w:rPr>
          <w:rFonts w:ascii="Times New Roman" w:hAnsi="Times New Roman" w:cs="Times New Roman"/>
          <w:strike/>
          <w:sz w:val="24"/>
          <w:szCs w:val="24"/>
        </w:rPr>
        <w:t>Uo</w:t>
      </w:r>
      <w:proofErr w:type="spellEnd"/>
      <w:r w:rsidR="00E35201">
        <w:rPr>
          <w:rFonts w:ascii="Times New Roman" w:hAnsi="Times New Roman" w:cs="Times New Roman"/>
          <w:sz w:val="24"/>
          <w:szCs w:val="24"/>
        </w:rPr>
        <w:t xml:space="preserve"> </w:t>
      </w:r>
      <w:proofErr w:type="spellStart"/>
      <w:r w:rsidRPr="00E35201">
        <w:rPr>
          <w:rFonts w:ascii="Times New Roman" w:hAnsi="Times New Roman" w:cs="Times New Roman"/>
          <w:b/>
          <w:bCs/>
          <w:i/>
          <w:iCs/>
          <w:sz w:val="24"/>
          <w:szCs w:val="24"/>
        </w:rPr>
        <w:t>U</w:t>
      </w:r>
      <w:r w:rsidRPr="00E35201">
        <w:rPr>
          <w:rFonts w:ascii="Times New Roman" w:hAnsi="Times New Roman" w:cs="Times New Roman"/>
          <w:b/>
          <w:bCs/>
          <w:sz w:val="24"/>
          <w:szCs w:val="24"/>
          <w:vertAlign w:val="subscript"/>
        </w:rPr>
        <w:t>o</w:t>
      </w:r>
      <w:proofErr w:type="spellEnd"/>
      <w:r w:rsidRPr="00063B89">
        <w:rPr>
          <w:rFonts w:ascii="Times New Roman" w:hAnsi="Times New Roman" w:cs="Times New Roman"/>
          <w:sz w:val="24"/>
          <w:szCs w:val="24"/>
        </w:rPr>
        <w:t xml:space="preserve"> </w:t>
      </w:r>
      <w:r w:rsidR="00FB0AF9">
        <w:rPr>
          <w:rFonts w:ascii="Calibri" w:eastAsia="StempelGaramondLTPro-Roman+22" w:hAnsi="Calibri" w:cs="Calibri"/>
          <w:sz w:val="20"/>
          <w:szCs w:val="20"/>
        </w:rPr>
        <w:t>≥</w:t>
      </w:r>
      <w:r w:rsidRPr="00063B89">
        <w:rPr>
          <w:rFonts w:ascii="Times New Roman" w:hAnsi="Times New Roman" w:cs="Times New Roman"/>
          <w:sz w:val="24"/>
          <w:szCs w:val="24"/>
        </w:rPr>
        <w:t xml:space="preserve"> 0,4 pro vodorovné osvětlovací otvory, pokud česká technická norma upravující hodnoty sdruženého osvětlení</w:t>
      </w:r>
      <w:r w:rsidRPr="00063B89">
        <w:rPr>
          <w:rFonts w:ascii="Times New Roman" w:hAnsi="Times New Roman" w:cs="Times New Roman"/>
          <w:sz w:val="24"/>
          <w:szCs w:val="24"/>
          <w:vertAlign w:val="superscript"/>
        </w:rPr>
        <w:t>17)</w:t>
      </w:r>
      <w:r w:rsidRPr="00063B89">
        <w:rPr>
          <w:rFonts w:ascii="Times New Roman" w:hAnsi="Times New Roman" w:cs="Times New Roman"/>
          <w:sz w:val="24"/>
          <w:szCs w:val="24"/>
        </w:rPr>
        <w:t xml:space="preserve"> nestanoví vyšší hodnoty. </w:t>
      </w:r>
    </w:p>
    <w:p w14:paraId="2AA1F461"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2228F133" w14:textId="77777777" w:rsidR="00F46B07" w:rsidRPr="002E3FFE" w:rsidRDefault="00F46B07" w:rsidP="00F46B07">
      <w:pPr>
        <w:widowControl w:val="0"/>
        <w:autoSpaceDE w:val="0"/>
        <w:autoSpaceDN w:val="0"/>
        <w:adjustRightInd w:val="0"/>
        <w:spacing w:after="0" w:line="240" w:lineRule="auto"/>
        <w:jc w:val="both"/>
        <w:rPr>
          <w:rFonts w:ascii="Times New Roman" w:hAnsi="Times New Roman" w:cs="Times New Roman"/>
          <w:sz w:val="24"/>
          <w:szCs w:val="24"/>
          <w:u w:val="single"/>
        </w:rPr>
      </w:pPr>
      <w:r w:rsidRPr="00063B89">
        <w:rPr>
          <w:rFonts w:ascii="Times New Roman" w:hAnsi="Times New Roman" w:cs="Times New Roman"/>
          <w:sz w:val="24"/>
          <w:szCs w:val="24"/>
        </w:rPr>
        <w:tab/>
      </w:r>
      <w:r w:rsidRPr="002E3FFE">
        <w:rPr>
          <w:rFonts w:ascii="Times New Roman" w:hAnsi="Times New Roman" w:cs="Times New Roman"/>
          <w:sz w:val="24"/>
          <w:szCs w:val="24"/>
          <w:u w:val="single"/>
        </w:rPr>
        <w:t xml:space="preserve">(5) Pracoviště, kde technicky nebo technologicky nelze zajistit vyhovující denní osvětlení nebo sdružené osvětlení, lze provozovat nebo nově zřizovat pouze ve zcela výjimečných a odůvodněných případech. Jedná se o pracoviště, </w:t>
      </w:r>
    </w:p>
    <w:p w14:paraId="17BA01B4" w14:textId="77777777" w:rsidR="00F46B07" w:rsidRPr="002E3FFE" w:rsidRDefault="00F46B07" w:rsidP="00F46B07">
      <w:pPr>
        <w:widowControl w:val="0"/>
        <w:autoSpaceDE w:val="0"/>
        <w:autoSpaceDN w:val="0"/>
        <w:adjustRightInd w:val="0"/>
        <w:spacing w:after="0" w:line="240" w:lineRule="auto"/>
        <w:rPr>
          <w:rFonts w:ascii="Times New Roman" w:hAnsi="Times New Roman" w:cs="Times New Roman"/>
          <w:sz w:val="24"/>
          <w:szCs w:val="24"/>
          <w:u w:val="single"/>
        </w:rPr>
      </w:pPr>
      <w:r w:rsidRPr="002E3FFE">
        <w:rPr>
          <w:rFonts w:ascii="Times New Roman" w:hAnsi="Times New Roman" w:cs="Times New Roman"/>
          <w:sz w:val="24"/>
          <w:szCs w:val="24"/>
          <w:u w:val="single"/>
        </w:rPr>
        <w:t xml:space="preserve"> </w:t>
      </w:r>
    </w:p>
    <w:p w14:paraId="55E01781" w14:textId="77777777" w:rsidR="00F46B07" w:rsidRPr="002E3FFE" w:rsidRDefault="00F46B07" w:rsidP="00F46B07">
      <w:pPr>
        <w:widowControl w:val="0"/>
        <w:autoSpaceDE w:val="0"/>
        <w:autoSpaceDN w:val="0"/>
        <w:adjustRightInd w:val="0"/>
        <w:spacing w:after="0" w:line="240" w:lineRule="auto"/>
        <w:jc w:val="both"/>
        <w:rPr>
          <w:rFonts w:ascii="Times New Roman" w:hAnsi="Times New Roman" w:cs="Times New Roman"/>
          <w:sz w:val="24"/>
          <w:szCs w:val="24"/>
          <w:u w:val="single"/>
        </w:rPr>
      </w:pPr>
      <w:r w:rsidRPr="002E3FFE">
        <w:rPr>
          <w:rFonts w:ascii="Times New Roman" w:hAnsi="Times New Roman" w:cs="Times New Roman"/>
          <w:sz w:val="24"/>
          <w:szCs w:val="24"/>
          <w:u w:val="single"/>
        </w:rPr>
        <w:t xml:space="preserve">a) na kterém probíhá pouze noční provoz, </w:t>
      </w:r>
    </w:p>
    <w:p w14:paraId="10F283C9" w14:textId="77777777" w:rsidR="00F46B07" w:rsidRPr="002E3FFE" w:rsidRDefault="00F46B07" w:rsidP="00F46B07">
      <w:pPr>
        <w:widowControl w:val="0"/>
        <w:autoSpaceDE w:val="0"/>
        <w:autoSpaceDN w:val="0"/>
        <w:adjustRightInd w:val="0"/>
        <w:spacing w:after="0" w:line="240" w:lineRule="auto"/>
        <w:rPr>
          <w:rFonts w:ascii="Times New Roman" w:hAnsi="Times New Roman" w:cs="Times New Roman"/>
          <w:sz w:val="24"/>
          <w:szCs w:val="24"/>
          <w:u w:val="single"/>
        </w:rPr>
      </w:pPr>
      <w:r w:rsidRPr="002E3FFE">
        <w:rPr>
          <w:rFonts w:ascii="Times New Roman" w:hAnsi="Times New Roman" w:cs="Times New Roman"/>
          <w:sz w:val="24"/>
          <w:szCs w:val="24"/>
          <w:u w:val="single"/>
        </w:rPr>
        <w:t xml:space="preserve"> </w:t>
      </w:r>
    </w:p>
    <w:p w14:paraId="42B67A48" w14:textId="0C5F4DBF" w:rsidR="00F46B07" w:rsidRPr="00932C2F" w:rsidRDefault="00F46B07" w:rsidP="00F46B07">
      <w:pPr>
        <w:widowControl w:val="0"/>
        <w:autoSpaceDE w:val="0"/>
        <w:autoSpaceDN w:val="0"/>
        <w:adjustRightInd w:val="0"/>
        <w:spacing w:after="0" w:line="240" w:lineRule="auto"/>
        <w:jc w:val="both"/>
        <w:rPr>
          <w:rFonts w:ascii="Times New Roman" w:hAnsi="Times New Roman" w:cs="Times New Roman"/>
          <w:b/>
          <w:bCs/>
          <w:sz w:val="24"/>
          <w:szCs w:val="24"/>
          <w:u w:val="single"/>
        </w:rPr>
      </w:pPr>
      <w:r w:rsidRPr="002E3FFE">
        <w:rPr>
          <w:rFonts w:ascii="Times New Roman" w:hAnsi="Times New Roman" w:cs="Times New Roman"/>
          <w:sz w:val="24"/>
          <w:szCs w:val="24"/>
          <w:u w:val="single"/>
        </w:rPr>
        <w:t xml:space="preserve">b) které musí být z technologických důvodů bez denního </w:t>
      </w:r>
      <w:r w:rsidRPr="00693578">
        <w:rPr>
          <w:rFonts w:ascii="Times New Roman" w:hAnsi="Times New Roman" w:cs="Times New Roman"/>
          <w:sz w:val="24"/>
          <w:szCs w:val="24"/>
          <w:u w:val="single"/>
        </w:rPr>
        <w:t>osvětlení</w:t>
      </w:r>
      <w:r w:rsidR="004B7424" w:rsidRPr="00693578">
        <w:rPr>
          <w:rFonts w:ascii="Times New Roman" w:hAnsi="Times New Roman" w:cs="Times New Roman"/>
          <w:b/>
          <w:bCs/>
          <w:sz w:val="24"/>
          <w:szCs w:val="24"/>
          <w:u w:val="single"/>
        </w:rPr>
        <w:t xml:space="preserve">, </w:t>
      </w:r>
      <w:bookmarkStart w:id="6" w:name="_Hlk175120134"/>
      <w:r w:rsidR="004B7424" w:rsidRPr="00693578">
        <w:rPr>
          <w:rFonts w:ascii="Times New Roman" w:hAnsi="Times New Roman" w:cs="Times New Roman"/>
          <w:b/>
          <w:bCs/>
          <w:sz w:val="24"/>
          <w:szCs w:val="24"/>
          <w:u w:val="single"/>
        </w:rPr>
        <w:t xml:space="preserve">kdy </w:t>
      </w:r>
      <w:r w:rsidR="00AC5F3A" w:rsidRPr="00693578">
        <w:rPr>
          <w:rFonts w:ascii="Times New Roman" w:hAnsi="Times New Roman" w:cs="Times New Roman"/>
          <w:b/>
          <w:bCs/>
          <w:sz w:val="24"/>
          <w:szCs w:val="24"/>
          <w:u w:val="single"/>
        </w:rPr>
        <w:t xml:space="preserve">zpracovávaný materiál, povaha výrobků nebo činnosti </w:t>
      </w:r>
      <w:r w:rsidR="00932C2F" w:rsidRPr="00693578">
        <w:rPr>
          <w:rFonts w:ascii="Times New Roman" w:hAnsi="Times New Roman" w:cs="Times New Roman"/>
          <w:b/>
          <w:bCs/>
          <w:sz w:val="24"/>
          <w:szCs w:val="24"/>
          <w:u w:val="single"/>
        </w:rPr>
        <w:t xml:space="preserve">vyžadují vyloučení denního světla nebo zvláštní požadavky na osvětlení, </w:t>
      </w:r>
      <w:r w:rsidR="00781586">
        <w:rPr>
          <w:rFonts w:ascii="Times New Roman" w:hAnsi="Times New Roman" w:cs="Times New Roman"/>
          <w:b/>
          <w:bCs/>
          <w:sz w:val="24"/>
          <w:szCs w:val="24"/>
          <w:u w:val="single"/>
        </w:rPr>
        <w:t xml:space="preserve">zejména </w:t>
      </w:r>
      <w:r w:rsidR="00932C2F" w:rsidRPr="00693578">
        <w:rPr>
          <w:rFonts w:ascii="Times New Roman" w:hAnsi="Times New Roman" w:cs="Times New Roman"/>
          <w:b/>
          <w:bCs/>
          <w:sz w:val="24"/>
          <w:szCs w:val="24"/>
          <w:u w:val="single"/>
        </w:rPr>
        <w:t xml:space="preserve">použití technologicky nutných vlnových délek spektrálního složení světla, </w:t>
      </w:r>
      <w:r w:rsidR="00597C88">
        <w:rPr>
          <w:rFonts w:ascii="Times New Roman" w:hAnsi="Times New Roman" w:cs="Times New Roman"/>
          <w:b/>
          <w:bCs/>
          <w:sz w:val="24"/>
          <w:szCs w:val="24"/>
          <w:u w:val="single"/>
        </w:rPr>
        <w:t>kterých</w:t>
      </w:r>
      <w:r w:rsidR="00932C2F" w:rsidRPr="00693578">
        <w:rPr>
          <w:rFonts w:ascii="Times New Roman" w:hAnsi="Times New Roman" w:cs="Times New Roman"/>
          <w:b/>
          <w:bCs/>
          <w:sz w:val="24"/>
          <w:szCs w:val="24"/>
          <w:u w:val="single"/>
        </w:rPr>
        <w:t xml:space="preserve"> nelze docílit denním osvětlením,</w:t>
      </w:r>
      <w:bookmarkEnd w:id="6"/>
    </w:p>
    <w:p w14:paraId="6D7DE1D6" w14:textId="77777777" w:rsidR="00F46B07" w:rsidRPr="002E3FFE" w:rsidRDefault="00F46B07" w:rsidP="00F46B07">
      <w:pPr>
        <w:widowControl w:val="0"/>
        <w:autoSpaceDE w:val="0"/>
        <w:autoSpaceDN w:val="0"/>
        <w:adjustRightInd w:val="0"/>
        <w:spacing w:after="0" w:line="240" w:lineRule="auto"/>
        <w:rPr>
          <w:rFonts w:ascii="Times New Roman" w:hAnsi="Times New Roman" w:cs="Times New Roman"/>
          <w:sz w:val="24"/>
          <w:szCs w:val="24"/>
          <w:u w:val="single"/>
        </w:rPr>
      </w:pPr>
      <w:r w:rsidRPr="002E3FFE">
        <w:rPr>
          <w:rFonts w:ascii="Times New Roman" w:hAnsi="Times New Roman" w:cs="Times New Roman"/>
          <w:sz w:val="24"/>
          <w:szCs w:val="24"/>
          <w:u w:val="single"/>
        </w:rPr>
        <w:t xml:space="preserve"> </w:t>
      </w:r>
    </w:p>
    <w:p w14:paraId="114DCC1A" w14:textId="77777777" w:rsidR="00F46B07" w:rsidRPr="002E3FFE" w:rsidRDefault="00F46B07" w:rsidP="00F46B07">
      <w:pPr>
        <w:widowControl w:val="0"/>
        <w:autoSpaceDE w:val="0"/>
        <w:autoSpaceDN w:val="0"/>
        <w:adjustRightInd w:val="0"/>
        <w:spacing w:after="0" w:line="240" w:lineRule="auto"/>
        <w:jc w:val="both"/>
        <w:rPr>
          <w:rFonts w:ascii="Times New Roman" w:hAnsi="Times New Roman" w:cs="Times New Roman"/>
          <w:strike/>
          <w:sz w:val="24"/>
          <w:szCs w:val="24"/>
          <w:u w:val="single"/>
        </w:rPr>
      </w:pPr>
      <w:r w:rsidRPr="002E3FFE">
        <w:rPr>
          <w:rFonts w:ascii="Times New Roman" w:hAnsi="Times New Roman" w:cs="Times New Roman"/>
          <w:sz w:val="24"/>
          <w:szCs w:val="24"/>
          <w:u w:val="single"/>
        </w:rPr>
        <w:t xml:space="preserve">c) jehož konstrukční požadavky </w:t>
      </w:r>
      <w:bookmarkStart w:id="7" w:name="_Hlk160980730"/>
      <w:r w:rsidRPr="002E3FFE">
        <w:rPr>
          <w:rFonts w:ascii="Times New Roman" w:hAnsi="Times New Roman" w:cs="Times New Roman"/>
          <w:sz w:val="24"/>
          <w:szCs w:val="24"/>
          <w:u w:val="single"/>
        </w:rPr>
        <w:t>neumožňují zřídit dostačující počet nebo dostatečnou velikost osvětlovacích otvorů</w:t>
      </w:r>
      <w:bookmarkEnd w:id="7"/>
      <w:r w:rsidRPr="002E3FFE">
        <w:rPr>
          <w:rFonts w:ascii="Times New Roman" w:hAnsi="Times New Roman" w:cs="Times New Roman"/>
          <w:b/>
          <w:bCs/>
          <w:sz w:val="24"/>
          <w:szCs w:val="24"/>
          <w:u w:val="single"/>
        </w:rPr>
        <w:t>,</w:t>
      </w:r>
      <w:r w:rsidRPr="002E3FFE">
        <w:rPr>
          <w:rFonts w:ascii="Times New Roman" w:hAnsi="Times New Roman" w:cs="Times New Roman"/>
          <w:strike/>
          <w:sz w:val="24"/>
          <w:szCs w:val="24"/>
          <w:u w:val="single"/>
        </w:rPr>
        <w:t>; jedná se především o pracoviště za účelem obrany státu v režimu vyššího stupně zabezpečení,</w:t>
      </w:r>
    </w:p>
    <w:p w14:paraId="709BB093" w14:textId="77777777" w:rsidR="00F46B07" w:rsidRDefault="00F46B07" w:rsidP="00F46B07">
      <w:pPr>
        <w:widowControl w:val="0"/>
        <w:autoSpaceDE w:val="0"/>
        <w:autoSpaceDN w:val="0"/>
        <w:adjustRightInd w:val="0"/>
        <w:spacing w:after="0" w:line="240" w:lineRule="auto"/>
        <w:jc w:val="both"/>
        <w:rPr>
          <w:rFonts w:ascii="Times New Roman" w:hAnsi="Times New Roman" w:cs="Times New Roman"/>
          <w:strike/>
          <w:sz w:val="24"/>
          <w:szCs w:val="24"/>
          <w:u w:val="single"/>
        </w:rPr>
      </w:pPr>
    </w:p>
    <w:p w14:paraId="09D9A92F" w14:textId="2134B639" w:rsidR="00011283" w:rsidRPr="00497667" w:rsidRDefault="00011283" w:rsidP="00011283">
      <w:pPr>
        <w:widowControl w:val="0"/>
        <w:autoSpaceDE w:val="0"/>
        <w:autoSpaceDN w:val="0"/>
        <w:adjustRightInd w:val="0"/>
        <w:spacing w:after="0" w:line="240" w:lineRule="auto"/>
        <w:jc w:val="both"/>
        <w:rPr>
          <w:rFonts w:ascii="Times New Roman" w:hAnsi="Times New Roman" w:cs="Times New Roman"/>
          <w:strike/>
          <w:sz w:val="24"/>
          <w:szCs w:val="24"/>
          <w:u w:val="single"/>
        </w:rPr>
      </w:pPr>
      <w:r w:rsidRPr="00693578">
        <w:rPr>
          <w:rFonts w:ascii="Times New Roman" w:hAnsi="Times New Roman" w:cs="Times New Roman"/>
          <w:strike/>
          <w:sz w:val="24"/>
          <w:szCs w:val="24"/>
          <w:u w:val="single"/>
        </w:rPr>
        <w:t>d) na němž zpracovávaný materiál, povaha výrobků nebo činnosti vyžadují vyloučení denního světla nebo zvláštní požadavky na osvětlení, například použití technologicky nutných vlnových délek spektrálního složení světla, které nelze docílit denním osvětlením,</w:t>
      </w:r>
      <w:r w:rsidRPr="00497667">
        <w:rPr>
          <w:rFonts w:ascii="Times New Roman" w:hAnsi="Times New Roman" w:cs="Times New Roman"/>
          <w:strike/>
          <w:sz w:val="24"/>
          <w:szCs w:val="24"/>
          <w:u w:val="single"/>
        </w:rPr>
        <w:t xml:space="preserve"> </w:t>
      </w:r>
    </w:p>
    <w:p w14:paraId="7E3C13F4" w14:textId="77777777" w:rsidR="00011283" w:rsidRPr="00497667" w:rsidRDefault="00011283" w:rsidP="00011283">
      <w:pPr>
        <w:widowControl w:val="0"/>
        <w:autoSpaceDE w:val="0"/>
        <w:autoSpaceDN w:val="0"/>
        <w:adjustRightInd w:val="0"/>
        <w:spacing w:after="0" w:line="240" w:lineRule="auto"/>
        <w:rPr>
          <w:rFonts w:ascii="Times New Roman" w:hAnsi="Times New Roman" w:cs="Times New Roman"/>
          <w:strike/>
          <w:sz w:val="24"/>
          <w:szCs w:val="24"/>
          <w:u w:val="single"/>
        </w:rPr>
      </w:pPr>
      <w:r w:rsidRPr="00497667">
        <w:rPr>
          <w:rFonts w:ascii="Times New Roman" w:hAnsi="Times New Roman" w:cs="Times New Roman"/>
          <w:strike/>
          <w:sz w:val="24"/>
          <w:szCs w:val="24"/>
          <w:u w:val="single"/>
        </w:rPr>
        <w:t xml:space="preserve"> </w:t>
      </w:r>
    </w:p>
    <w:p w14:paraId="1FD1DAE9" w14:textId="68BA2B42" w:rsidR="00F46B07" w:rsidRPr="002E3FFE" w:rsidRDefault="00F46B07" w:rsidP="00F46B07">
      <w:pPr>
        <w:widowControl w:val="0"/>
        <w:autoSpaceDE w:val="0"/>
        <w:autoSpaceDN w:val="0"/>
        <w:adjustRightInd w:val="0"/>
        <w:spacing w:after="0" w:line="240" w:lineRule="auto"/>
        <w:jc w:val="both"/>
        <w:rPr>
          <w:rFonts w:ascii="Times New Roman" w:hAnsi="Times New Roman" w:cs="Times New Roman"/>
          <w:b/>
          <w:strike/>
          <w:sz w:val="24"/>
          <w:szCs w:val="24"/>
          <w:u w:val="single"/>
        </w:rPr>
      </w:pPr>
      <w:r w:rsidRPr="002E3FFE">
        <w:rPr>
          <w:rFonts w:ascii="Times New Roman" w:hAnsi="Times New Roman" w:cs="Times New Roman"/>
          <w:b/>
          <w:bCs/>
          <w:sz w:val="24"/>
          <w:szCs w:val="24"/>
          <w:u w:val="single"/>
        </w:rPr>
        <w:lastRenderedPageBreak/>
        <w:t xml:space="preserve">d) jehož účel </w:t>
      </w:r>
      <w:r w:rsidR="000A18AD" w:rsidRPr="002E3FFE">
        <w:rPr>
          <w:rFonts w:ascii="Times New Roman" w:hAnsi="Times New Roman" w:cs="Times New Roman"/>
          <w:b/>
          <w:bCs/>
          <w:sz w:val="24"/>
          <w:szCs w:val="24"/>
          <w:u w:val="single"/>
        </w:rPr>
        <w:t xml:space="preserve">neumožňuje </w:t>
      </w:r>
      <w:r w:rsidRPr="002E3FFE">
        <w:rPr>
          <w:rFonts w:ascii="Times New Roman" w:hAnsi="Times New Roman" w:cs="Times New Roman"/>
          <w:b/>
          <w:bCs/>
          <w:sz w:val="24"/>
          <w:szCs w:val="24"/>
          <w:u w:val="single"/>
        </w:rPr>
        <w:t xml:space="preserve">zřídit </w:t>
      </w:r>
      <w:r w:rsidR="00B06CBB" w:rsidRPr="002E3FFE">
        <w:rPr>
          <w:rFonts w:ascii="Times New Roman" w:hAnsi="Times New Roman" w:cs="Times New Roman"/>
          <w:b/>
          <w:bCs/>
          <w:sz w:val="24"/>
          <w:szCs w:val="24"/>
          <w:u w:val="single"/>
        </w:rPr>
        <w:t xml:space="preserve">dostatečný </w:t>
      </w:r>
      <w:r w:rsidRPr="002E3FFE">
        <w:rPr>
          <w:rFonts w:ascii="Times New Roman" w:hAnsi="Times New Roman" w:cs="Times New Roman"/>
          <w:b/>
          <w:bCs/>
          <w:sz w:val="24"/>
          <w:szCs w:val="24"/>
          <w:u w:val="single"/>
        </w:rPr>
        <w:t xml:space="preserve">počet nebo dostatečnou velikost osvětlovacích otvorů; jedná se především </w:t>
      </w:r>
      <w:r w:rsidR="00B824BD">
        <w:rPr>
          <w:rFonts w:ascii="Times New Roman" w:hAnsi="Times New Roman" w:cs="Times New Roman"/>
          <w:b/>
          <w:bCs/>
          <w:sz w:val="24"/>
          <w:szCs w:val="24"/>
          <w:u w:val="single"/>
        </w:rPr>
        <w:t xml:space="preserve">o </w:t>
      </w:r>
      <w:r w:rsidRPr="002E3FFE">
        <w:rPr>
          <w:rFonts w:ascii="Times New Roman" w:hAnsi="Times New Roman" w:cs="Times New Roman"/>
          <w:b/>
          <w:bCs/>
          <w:sz w:val="24"/>
          <w:szCs w:val="24"/>
          <w:u w:val="single"/>
        </w:rPr>
        <w:t xml:space="preserve">pracoviště za účelem obrany státu v režimu vyššího stupně zabezpečení, </w:t>
      </w:r>
      <w:r w:rsidRPr="002E3FFE">
        <w:rPr>
          <w:rFonts w:ascii="Times New Roman" w:hAnsi="Times New Roman" w:cs="Times New Roman"/>
          <w:b/>
          <w:strike/>
          <w:sz w:val="24"/>
          <w:szCs w:val="24"/>
          <w:u w:val="single"/>
        </w:rPr>
        <w:t xml:space="preserve"> </w:t>
      </w:r>
    </w:p>
    <w:p w14:paraId="50C7D883" w14:textId="77777777" w:rsidR="00F46B07" w:rsidRPr="002E3FFE" w:rsidRDefault="00F46B07" w:rsidP="00F46B07">
      <w:pPr>
        <w:widowControl w:val="0"/>
        <w:autoSpaceDE w:val="0"/>
        <w:autoSpaceDN w:val="0"/>
        <w:adjustRightInd w:val="0"/>
        <w:spacing w:after="0" w:line="240" w:lineRule="auto"/>
        <w:rPr>
          <w:rFonts w:ascii="Times New Roman" w:hAnsi="Times New Roman" w:cs="Times New Roman"/>
          <w:sz w:val="24"/>
          <w:szCs w:val="24"/>
          <w:u w:val="single"/>
        </w:rPr>
      </w:pPr>
      <w:r w:rsidRPr="002E3FFE">
        <w:rPr>
          <w:rFonts w:ascii="Times New Roman" w:hAnsi="Times New Roman" w:cs="Times New Roman"/>
          <w:sz w:val="24"/>
          <w:szCs w:val="24"/>
          <w:u w:val="single"/>
        </w:rPr>
        <w:t xml:space="preserve"> </w:t>
      </w:r>
    </w:p>
    <w:p w14:paraId="739C9AEA" w14:textId="2478A5E2" w:rsidR="00F46B07" w:rsidRDefault="003C5F0A" w:rsidP="00F46B07">
      <w:pPr>
        <w:widowControl w:val="0"/>
        <w:autoSpaceDE w:val="0"/>
        <w:autoSpaceDN w:val="0"/>
        <w:adjustRightInd w:val="0"/>
        <w:spacing w:after="0" w:line="240" w:lineRule="auto"/>
        <w:jc w:val="both"/>
        <w:rPr>
          <w:rFonts w:ascii="Times New Roman" w:hAnsi="Times New Roman" w:cs="Times New Roman"/>
          <w:sz w:val="24"/>
          <w:szCs w:val="24"/>
          <w:u w:val="single"/>
        </w:rPr>
      </w:pPr>
      <w:r w:rsidRPr="00011283">
        <w:rPr>
          <w:rFonts w:ascii="Times New Roman" w:hAnsi="Times New Roman" w:cs="Times New Roman"/>
          <w:sz w:val="24"/>
          <w:szCs w:val="24"/>
          <w:u w:val="single"/>
        </w:rPr>
        <w:t>e</w:t>
      </w:r>
      <w:r w:rsidR="00F46B07" w:rsidRPr="00011283">
        <w:rPr>
          <w:rFonts w:ascii="Times New Roman" w:hAnsi="Times New Roman" w:cs="Times New Roman"/>
          <w:sz w:val="24"/>
          <w:szCs w:val="24"/>
          <w:u w:val="single"/>
        </w:rPr>
        <w:t>)</w:t>
      </w:r>
      <w:r w:rsidR="00F46B07" w:rsidRPr="002E3FFE">
        <w:rPr>
          <w:rFonts w:ascii="Times New Roman" w:hAnsi="Times New Roman" w:cs="Times New Roman"/>
          <w:sz w:val="24"/>
          <w:szCs w:val="24"/>
          <w:u w:val="single"/>
        </w:rPr>
        <w:t xml:space="preserve"> kde je nutné zajištění ochrany zdraví zaměstnance před pronikáním chemické látky, aerosolu nebo prachu z výrobní nebo jiné činnosti, jejichž zdrojem je technologie. </w:t>
      </w:r>
    </w:p>
    <w:p w14:paraId="5C437CBC" w14:textId="77777777" w:rsidR="00D9439B" w:rsidRDefault="00D9439B" w:rsidP="00F46B07">
      <w:pPr>
        <w:widowControl w:val="0"/>
        <w:autoSpaceDE w:val="0"/>
        <w:autoSpaceDN w:val="0"/>
        <w:adjustRightInd w:val="0"/>
        <w:spacing w:after="0" w:line="240" w:lineRule="auto"/>
        <w:jc w:val="both"/>
        <w:rPr>
          <w:rFonts w:ascii="Times New Roman" w:hAnsi="Times New Roman" w:cs="Times New Roman"/>
          <w:sz w:val="24"/>
          <w:szCs w:val="24"/>
          <w:u w:val="single"/>
        </w:rPr>
      </w:pPr>
    </w:p>
    <w:p w14:paraId="1D6D5781" w14:textId="44C1E8C9" w:rsidR="00D9439B" w:rsidRPr="0002076F" w:rsidRDefault="00D9439B" w:rsidP="0002076F">
      <w:pPr>
        <w:widowControl w:val="0"/>
        <w:autoSpaceDE w:val="0"/>
        <w:autoSpaceDN w:val="0"/>
        <w:adjustRightInd w:val="0"/>
        <w:spacing w:after="0" w:line="240" w:lineRule="auto"/>
        <w:rPr>
          <w:rFonts w:ascii="Times New Roman" w:hAnsi="Times New Roman" w:cs="Times New Roman"/>
          <w:i/>
          <w:iCs/>
          <w:sz w:val="24"/>
          <w:szCs w:val="24"/>
        </w:rPr>
      </w:pPr>
      <w:r w:rsidRPr="00460B29">
        <w:rPr>
          <w:rFonts w:ascii="Times New Roman" w:hAnsi="Times New Roman" w:cs="Times New Roman"/>
          <w:i/>
          <w:iCs/>
          <w:sz w:val="24"/>
          <w:szCs w:val="24"/>
        </w:rPr>
        <w:t>CELEX: 31992L0057</w:t>
      </w:r>
    </w:p>
    <w:p w14:paraId="59EFEA55" w14:textId="77777777" w:rsidR="00F46B07" w:rsidRPr="002E3FFE" w:rsidRDefault="00F46B07" w:rsidP="00F46B07">
      <w:pPr>
        <w:widowControl w:val="0"/>
        <w:autoSpaceDE w:val="0"/>
        <w:autoSpaceDN w:val="0"/>
        <w:adjustRightInd w:val="0"/>
        <w:spacing w:after="0" w:line="240" w:lineRule="auto"/>
        <w:rPr>
          <w:rFonts w:ascii="Times New Roman" w:hAnsi="Times New Roman" w:cs="Times New Roman"/>
          <w:sz w:val="24"/>
          <w:szCs w:val="24"/>
          <w:u w:val="single"/>
        </w:rPr>
      </w:pPr>
      <w:r w:rsidRPr="002E3FFE">
        <w:rPr>
          <w:rFonts w:ascii="Times New Roman" w:hAnsi="Times New Roman" w:cs="Times New Roman"/>
          <w:sz w:val="24"/>
          <w:szCs w:val="24"/>
          <w:u w:val="single"/>
        </w:rPr>
        <w:t xml:space="preserve"> </w:t>
      </w:r>
    </w:p>
    <w:p w14:paraId="63FDAB4C" w14:textId="5F14CBA0" w:rsidR="00F46B07" w:rsidRPr="0002076F" w:rsidRDefault="00F46B07" w:rsidP="00F46B07">
      <w:pPr>
        <w:widowControl w:val="0"/>
        <w:autoSpaceDE w:val="0"/>
        <w:autoSpaceDN w:val="0"/>
        <w:adjustRightInd w:val="0"/>
        <w:spacing w:after="0" w:line="240" w:lineRule="auto"/>
        <w:jc w:val="both"/>
        <w:rPr>
          <w:rFonts w:ascii="Times New Roman" w:hAnsi="Times New Roman" w:cs="Times New Roman"/>
          <w:sz w:val="24"/>
          <w:szCs w:val="24"/>
          <w:u w:val="single"/>
        </w:rPr>
      </w:pPr>
      <w:r w:rsidRPr="00063B89">
        <w:rPr>
          <w:rFonts w:ascii="Times New Roman" w:hAnsi="Times New Roman" w:cs="Times New Roman"/>
          <w:sz w:val="24"/>
          <w:szCs w:val="24"/>
        </w:rPr>
        <w:tab/>
      </w:r>
      <w:r w:rsidRPr="0002076F">
        <w:rPr>
          <w:rFonts w:ascii="Times New Roman" w:hAnsi="Times New Roman" w:cs="Times New Roman"/>
          <w:sz w:val="24"/>
          <w:szCs w:val="24"/>
          <w:u w:val="single"/>
        </w:rPr>
        <w:t xml:space="preserve">(6) Zaměstnavatel musí zajistit, aby práce na nově zřizovaných pracovištích </w:t>
      </w:r>
      <w:r w:rsidRPr="0002076F">
        <w:rPr>
          <w:rFonts w:ascii="Times New Roman" w:hAnsi="Times New Roman" w:cs="Times New Roman"/>
          <w:strike/>
          <w:sz w:val="24"/>
          <w:szCs w:val="24"/>
          <w:u w:val="single"/>
        </w:rPr>
        <w:t>a na základě písemné dohody s orgány ochrany veřejného zdraví</w:t>
      </w:r>
      <w:r w:rsidRPr="0002076F">
        <w:rPr>
          <w:rFonts w:ascii="Times New Roman" w:hAnsi="Times New Roman" w:cs="Times New Roman"/>
          <w:sz w:val="24"/>
          <w:szCs w:val="24"/>
          <w:u w:val="single"/>
        </w:rPr>
        <w:t xml:space="preserve"> i na současných pracovištích podle odstavce 5 </w:t>
      </w:r>
      <w:r w:rsidRPr="00B22AA3">
        <w:rPr>
          <w:rFonts w:ascii="Times New Roman" w:hAnsi="Times New Roman" w:cs="Times New Roman"/>
          <w:sz w:val="24"/>
          <w:szCs w:val="24"/>
          <w:u w:val="single"/>
        </w:rPr>
        <w:t>písm. c) až</w:t>
      </w:r>
      <w:r w:rsidR="0002076F" w:rsidRPr="00B22AA3">
        <w:rPr>
          <w:rFonts w:ascii="Times New Roman" w:hAnsi="Times New Roman" w:cs="Times New Roman"/>
          <w:sz w:val="24"/>
          <w:szCs w:val="24"/>
          <w:u w:val="single"/>
        </w:rPr>
        <w:t xml:space="preserve"> </w:t>
      </w:r>
      <w:r w:rsidRPr="00FA4065">
        <w:rPr>
          <w:rFonts w:ascii="Times New Roman" w:hAnsi="Times New Roman" w:cs="Times New Roman"/>
          <w:sz w:val="24"/>
          <w:szCs w:val="24"/>
          <w:u w:val="single"/>
        </w:rPr>
        <w:t>e</w:t>
      </w:r>
      <w:r w:rsidRPr="00B22AA3">
        <w:rPr>
          <w:rFonts w:ascii="Times New Roman" w:hAnsi="Times New Roman" w:cs="Times New Roman"/>
          <w:sz w:val="24"/>
          <w:szCs w:val="24"/>
          <w:u w:val="single"/>
        </w:rPr>
        <w:t xml:space="preserve">) </w:t>
      </w:r>
      <w:bookmarkStart w:id="8" w:name="_Hlk175120951"/>
      <w:r w:rsidRPr="00B22AA3">
        <w:rPr>
          <w:rFonts w:ascii="Times New Roman" w:hAnsi="Times New Roman" w:cs="Times New Roman"/>
          <w:strike/>
          <w:sz w:val="24"/>
          <w:szCs w:val="24"/>
          <w:u w:val="single"/>
        </w:rPr>
        <w:t>s nevyhovujícím</w:t>
      </w:r>
      <w:r w:rsidRPr="00AA2689">
        <w:rPr>
          <w:rFonts w:ascii="Times New Roman" w:hAnsi="Times New Roman" w:cs="Times New Roman"/>
          <w:strike/>
          <w:sz w:val="24"/>
          <w:szCs w:val="24"/>
          <w:u w:val="single"/>
        </w:rPr>
        <w:t xml:space="preserve"> denním osvětlením</w:t>
      </w:r>
      <w:r w:rsidRPr="0002076F">
        <w:rPr>
          <w:rFonts w:ascii="Times New Roman" w:hAnsi="Times New Roman" w:cs="Times New Roman"/>
          <w:sz w:val="24"/>
          <w:szCs w:val="24"/>
          <w:u w:val="single"/>
        </w:rPr>
        <w:t xml:space="preserve"> </w:t>
      </w:r>
      <w:bookmarkEnd w:id="8"/>
      <w:r w:rsidRPr="0002076F">
        <w:rPr>
          <w:rFonts w:ascii="Times New Roman" w:hAnsi="Times New Roman" w:cs="Times New Roman"/>
          <w:sz w:val="24"/>
          <w:szCs w:val="24"/>
          <w:u w:val="single"/>
        </w:rPr>
        <w:t xml:space="preserve">netvořila více než polovinu směny nebo aby po nejvýše 2 pracovních dnech trvalé práce na pracovištích podle odstavce 5 písm. c) až </w:t>
      </w:r>
      <w:r w:rsidR="0002076F" w:rsidRPr="00B22AA3">
        <w:rPr>
          <w:rFonts w:ascii="Times New Roman" w:hAnsi="Times New Roman" w:cs="Times New Roman"/>
          <w:sz w:val="24"/>
          <w:szCs w:val="24"/>
          <w:u w:val="single"/>
        </w:rPr>
        <w:t>e)</w:t>
      </w:r>
      <w:r w:rsidRPr="0002076F">
        <w:rPr>
          <w:rFonts w:ascii="Times New Roman" w:hAnsi="Times New Roman" w:cs="Times New Roman"/>
          <w:sz w:val="24"/>
          <w:szCs w:val="24"/>
          <w:u w:val="single"/>
        </w:rPr>
        <w:t xml:space="preserve"> následovala nejméně jedna celá směna v prostoru splňujícím požadavky podle odstavce 3 nebo 4 nebo následoval jeden den odpočinku. </w:t>
      </w:r>
    </w:p>
    <w:p w14:paraId="15A17C72" w14:textId="76EEDDDA" w:rsidR="00F46B07" w:rsidRPr="00B603B6" w:rsidRDefault="00F46B07" w:rsidP="00F46B07">
      <w:pPr>
        <w:widowControl w:val="0"/>
        <w:autoSpaceDE w:val="0"/>
        <w:autoSpaceDN w:val="0"/>
        <w:adjustRightInd w:val="0"/>
        <w:spacing w:after="0" w:line="240" w:lineRule="auto"/>
        <w:rPr>
          <w:rFonts w:ascii="Times New Roman" w:hAnsi="Times New Roman" w:cs="Times New Roman"/>
          <w:b/>
          <w:bCs/>
          <w:sz w:val="24"/>
          <w:szCs w:val="24"/>
        </w:rPr>
      </w:pPr>
    </w:p>
    <w:p w14:paraId="7E6CAB1B" w14:textId="77777777" w:rsidR="00D9439B" w:rsidRPr="00460B29" w:rsidRDefault="00D9439B" w:rsidP="00D9439B">
      <w:pPr>
        <w:widowControl w:val="0"/>
        <w:autoSpaceDE w:val="0"/>
        <w:autoSpaceDN w:val="0"/>
        <w:adjustRightInd w:val="0"/>
        <w:spacing w:after="0" w:line="240" w:lineRule="auto"/>
        <w:rPr>
          <w:rFonts w:ascii="Times New Roman" w:hAnsi="Times New Roman" w:cs="Times New Roman"/>
          <w:i/>
          <w:iCs/>
          <w:sz w:val="24"/>
          <w:szCs w:val="24"/>
        </w:rPr>
      </w:pPr>
      <w:r w:rsidRPr="00460B29">
        <w:rPr>
          <w:rFonts w:ascii="Times New Roman" w:hAnsi="Times New Roman" w:cs="Times New Roman"/>
          <w:i/>
          <w:iCs/>
          <w:sz w:val="24"/>
          <w:szCs w:val="24"/>
        </w:rPr>
        <w:t>CELEX: 31992L0057</w:t>
      </w:r>
    </w:p>
    <w:p w14:paraId="0916F881" w14:textId="77777777" w:rsidR="00D9439B" w:rsidRPr="00063B89" w:rsidRDefault="00D9439B" w:rsidP="00F46B07">
      <w:pPr>
        <w:widowControl w:val="0"/>
        <w:autoSpaceDE w:val="0"/>
        <w:autoSpaceDN w:val="0"/>
        <w:adjustRightInd w:val="0"/>
        <w:spacing w:after="0" w:line="240" w:lineRule="auto"/>
        <w:rPr>
          <w:rFonts w:ascii="Times New Roman" w:hAnsi="Times New Roman" w:cs="Times New Roman"/>
          <w:sz w:val="24"/>
          <w:szCs w:val="24"/>
        </w:rPr>
      </w:pPr>
    </w:p>
    <w:p w14:paraId="0B87645B" w14:textId="59340AC8" w:rsidR="00E10EFE" w:rsidRPr="00171683" w:rsidRDefault="00F46B07" w:rsidP="00E10EFE">
      <w:pPr>
        <w:widowControl w:val="0"/>
        <w:autoSpaceDE w:val="0"/>
        <w:autoSpaceDN w:val="0"/>
        <w:adjustRightInd w:val="0"/>
        <w:spacing w:after="0" w:line="240" w:lineRule="auto"/>
        <w:jc w:val="both"/>
        <w:rPr>
          <w:rFonts w:ascii="Times New Roman" w:hAnsi="Times New Roman" w:cs="Times New Roman"/>
          <w:b/>
          <w:bCs/>
          <w:sz w:val="24"/>
          <w:szCs w:val="24"/>
          <w:u w:val="single"/>
        </w:rPr>
      </w:pPr>
      <w:r w:rsidRPr="00063B89">
        <w:rPr>
          <w:rFonts w:ascii="Times New Roman" w:hAnsi="Times New Roman" w:cs="Times New Roman"/>
          <w:sz w:val="24"/>
          <w:szCs w:val="24"/>
        </w:rPr>
        <w:tab/>
      </w:r>
      <w:r w:rsidRPr="002E3FFE">
        <w:rPr>
          <w:rFonts w:ascii="Times New Roman" w:hAnsi="Times New Roman" w:cs="Times New Roman"/>
          <w:sz w:val="24"/>
          <w:szCs w:val="24"/>
          <w:u w:val="single"/>
        </w:rPr>
        <w:t xml:space="preserve">(7) Na pracovišti uvedeném v odstavci </w:t>
      </w:r>
      <w:r w:rsidR="00C41AF5">
        <w:rPr>
          <w:rFonts w:ascii="Times New Roman" w:hAnsi="Times New Roman" w:cs="Times New Roman"/>
          <w:sz w:val="24"/>
          <w:szCs w:val="24"/>
          <w:u w:val="single"/>
        </w:rPr>
        <w:t xml:space="preserve">5 </w:t>
      </w:r>
      <w:r w:rsidR="00CA44F3" w:rsidRPr="00CA44F3">
        <w:rPr>
          <w:rFonts w:ascii="Times New Roman" w:hAnsi="Times New Roman" w:cs="Times New Roman"/>
          <w:sz w:val="24"/>
          <w:szCs w:val="24"/>
          <w:u w:val="single"/>
        </w:rPr>
        <w:t xml:space="preserve">musí být </w:t>
      </w:r>
      <w:r w:rsidRPr="002E3FFE">
        <w:rPr>
          <w:rFonts w:ascii="Times New Roman" w:hAnsi="Times New Roman" w:cs="Times New Roman"/>
          <w:sz w:val="24"/>
          <w:szCs w:val="24"/>
          <w:u w:val="single"/>
        </w:rPr>
        <w:t xml:space="preserve">elektrické osvětlení prostoru vyjádřené udržovanou osvětleností nejméně </w:t>
      </w:r>
      <w:r w:rsidRPr="002E3FFE">
        <w:rPr>
          <w:rFonts w:ascii="Times New Roman" w:hAnsi="Times New Roman" w:cs="Times New Roman"/>
          <w:strike/>
          <w:sz w:val="24"/>
          <w:szCs w:val="24"/>
          <w:u w:val="single"/>
        </w:rPr>
        <w:t>Em</w:t>
      </w:r>
      <w:r w:rsidR="00253BF3" w:rsidRPr="002E3FFE">
        <w:rPr>
          <w:rFonts w:ascii="Times New Roman" w:hAnsi="Times New Roman" w:cs="Times New Roman"/>
          <w:sz w:val="24"/>
          <w:szCs w:val="24"/>
          <w:u w:val="single"/>
        </w:rPr>
        <w:t xml:space="preserve"> </w:t>
      </w:r>
      <w:proofErr w:type="spellStart"/>
      <w:r w:rsidRPr="002E3FFE">
        <w:rPr>
          <w:rFonts w:ascii="Times New Roman" w:hAnsi="Times New Roman" w:cs="Times New Roman"/>
          <w:b/>
          <w:bCs/>
          <w:i/>
          <w:sz w:val="24"/>
          <w:szCs w:val="24"/>
          <w:u w:val="single"/>
        </w:rPr>
        <w:t>Ē</w:t>
      </w:r>
      <w:r w:rsidRPr="002E3FFE">
        <w:rPr>
          <w:rFonts w:ascii="Times New Roman" w:hAnsi="Times New Roman" w:cs="Times New Roman"/>
          <w:b/>
          <w:bCs/>
          <w:sz w:val="24"/>
          <w:szCs w:val="24"/>
          <w:u w:val="single"/>
          <w:vertAlign w:val="subscript"/>
        </w:rPr>
        <w:t>m</w:t>
      </w:r>
      <w:proofErr w:type="spellEnd"/>
      <w:r w:rsidRPr="002E3FFE">
        <w:rPr>
          <w:rFonts w:ascii="Times New Roman" w:hAnsi="Times New Roman" w:cs="Times New Roman"/>
          <w:sz w:val="24"/>
          <w:szCs w:val="24"/>
          <w:u w:val="single"/>
        </w:rPr>
        <w:t xml:space="preserve"> = 300 </w:t>
      </w:r>
      <w:proofErr w:type="spellStart"/>
      <w:r w:rsidRPr="002E3FFE">
        <w:rPr>
          <w:rFonts w:ascii="Times New Roman" w:hAnsi="Times New Roman" w:cs="Times New Roman"/>
          <w:sz w:val="24"/>
          <w:szCs w:val="24"/>
          <w:u w:val="single"/>
        </w:rPr>
        <w:t>lx</w:t>
      </w:r>
      <w:proofErr w:type="spellEnd"/>
      <w:r w:rsidRPr="002E3FFE">
        <w:rPr>
          <w:rFonts w:ascii="Times New Roman" w:hAnsi="Times New Roman" w:cs="Times New Roman"/>
          <w:sz w:val="24"/>
          <w:szCs w:val="24"/>
          <w:u w:val="single"/>
        </w:rPr>
        <w:t xml:space="preserve"> s rovnoměrností osvětlení </w:t>
      </w:r>
      <w:proofErr w:type="spellStart"/>
      <w:r w:rsidRPr="002E3FFE">
        <w:rPr>
          <w:rFonts w:ascii="Times New Roman" w:hAnsi="Times New Roman" w:cs="Times New Roman"/>
          <w:strike/>
          <w:sz w:val="24"/>
          <w:szCs w:val="24"/>
          <w:u w:val="single"/>
        </w:rPr>
        <w:t>Uo</w:t>
      </w:r>
      <w:proofErr w:type="spellEnd"/>
      <w:r w:rsidR="00253BF3" w:rsidRPr="002E3FFE">
        <w:rPr>
          <w:rFonts w:ascii="Times New Roman" w:hAnsi="Times New Roman" w:cs="Times New Roman"/>
          <w:sz w:val="24"/>
          <w:szCs w:val="24"/>
          <w:u w:val="single"/>
        </w:rPr>
        <w:t xml:space="preserve"> </w:t>
      </w:r>
      <w:proofErr w:type="spellStart"/>
      <w:r w:rsidRPr="002E3FFE">
        <w:rPr>
          <w:rFonts w:ascii="Times New Roman" w:hAnsi="Times New Roman" w:cs="Times New Roman"/>
          <w:b/>
          <w:bCs/>
          <w:i/>
          <w:iCs/>
          <w:sz w:val="24"/>
          <w:szCs w:val="24"/>
          <w:u w:val="single"/>
        </w:rPr>
        <w:t>U</w:t>
      </w:r>
      <w:r w:rsidRPr="002E3FFE">
        <w:rPr>
          <w:rFonts w:ascii="Times New Roman" w:hAnsi="Times New Roman" w:cs="Times New Roman"/>
          <w:b/>
          <w:bCs/>
          <w:sz w:val="24"/>
          <w:szCs w:val="24"/>
          <w:u w:val="single"/>
          <w:vertAlign w:val="subscript"/>
        </w:rPr>
        <w:t>o</w:t>
      </w:r>
      <w:proofErr w:type="spellEnd"/>
      <w:r w:rsidRPr="002E3FFE">
        <w:rPr>
          <w:rFonts w:ascii="Times New Roman" w:hAnsi="Times New Roman" w:cs="Times New Roman"/>
          <w:sz w:val="24"/>
          <w:szCs w:val="24"/>
          <w:u w:val="single"/>
        </w:rPr>
        <w:t xml:space="preserve"> </w:t>
      </w:r>
      <w:r w:rsidR="00FD291A">
        <w:rPr>
          <w:rFonts w:ascii="Calibri" w:eastAsia="StempelGaramondLTPro-Roman+22" w:hAnsi="Calibri" w:cs="Calibri"/>
          <w:sz w:val="20"/>
          <w:szCs w:val="20"/>
        </w:rPr>
        <w:t>≥</w:t>
      </w:r>
      <w:r w:rsidRPr="002E3FFE">
        <w:rPr>
          <w:rFonts w:ascii="Times New Roman" w:hAnsi="Times New Roman" w:cs="Times New Roman"/>
          <w:sz w:val="24"/>
          <w:szCs w:val="24"/>
          <w:u w:val="single"/>
        </w:rPr>
        <w:t xml:space="preserve"> 0,4, pokud česká technická norma upravující hodnoty elektrického osvětlení</w:t>
      </w:r>
      <w:r w:rsidRPr="002E3FFE">
        <w:rPr>
          <w:rFonts w:ascii="Times New Roman" w:hAnsi="Times New Roman" w:cs="Times New Roman"/>
          <w:sz w:val="24"/>
          <w:szCs w:val="24"/>
          <w:u w:val="single"/>
          <w:vertAlign w:val="superscript"/>
        </w:rPr>
        <w:t>18)</w:t>
      </w:r>
      <w:r w:rsidRPr="002E3FFE">
        <w:rPr>
          <w:rFonts w:ascii="Times New Roman" w:hAnsi="Times New Roman" w:cs="Times New Roman"/>
          <w:sz w:val="24"/>
          <w:szCs w:val="24"/>
          <w:u w:val="single"/>
        </w:rPr>
        <w:t xml:space="preserve"> nestanoví vyšší hodnoty. Normové požadavky a hodnoty udržované osvětlenosti </w:t>
      </w:r>
      <w:r w:rsidR="00D42DAA" w:rsidRPr="00693578">
        <w:rPr>
          <w:rFonts w:ascii="Times New Roman" w:hAnsi="Times New Roman" w:cs="Times New Roman"/>
          <w:b/>
          <w:bCs/>
          <w:i/>
          <w:strike/>
          <w:sz w:val="24"/>
          <w:szCs w:val="24"/>
          <w:u w:val="single"/>
        </w:rPr>
        <w:t>E</w:t>
      </w:r>
      <w:r w:rsidR="00D80A63">
        <w:rPr>
          <w:rFonts w:ascii="Times New Roman" w:hAnsi="Times New Roman" w:cs="Times New Roman"/>
          <w:b/>
          <w:bCs/>
          <w:i/>
          <w:strike/>
          <w:sz w:val="24"/>
          <w:szCs w:val="24"/>
          <w:u w:val="single"/>
        </w:rPr>
        <w:t xml:space="preserve"> </w:t>
      </w:r>
      <w:proofErr w:type="spellStart"/>
      <w:r w:rsidR="005F4DCA" w:rsidRPr="00693578">
        <w:rPr>
          <w:rFonts w:ascii="Times New Roman" w:hAnsi="Times New Roman" w:cs="Times New Roman"/>
          <w:b/>
          <w:bCs/>
          <w:i/>
          <w:sz w:val="24"/>
          <w:szCs w:val="24"/>
          <w:u w:val="single"/>
        </w:rPr>
        <w:t>Ē</w:t>
      </w:r>
      <w:r w:rsidR="00D42DAA" w:rsidRPr="00693578">
        <w:rPr>
          <w:rFonts w:ascii="Times New Roman" w:hAnsi="Times New Roman" w:cs="Times New Roman"/>
          <w:b/>
          <w:bCs/>
          <w:sz w:val="24"/>
          <w:szCs w:val="24"/>
          <w:u w:val="single"/>
          <w:vertAlign w:val="subscript"/>
        </w:rPr>
        <w:t>m</w:t>
      </w:r>
      <w:proofErr w:type="spellEnd"/>
      <w:r w:rsidR="00D42DAA" w:rsidRPr="003E5CDF">
        <w:rPr>
          <w:rFonts w:ascii="Times New Roman" w:hAnsi="Times New Roman" w:cs="Times New Roman"/>
          <w:sz w:val="18"/>
          <w:szCs w:val="18"/>
          <w:u w:val="single"/>
          <w:vertAlign w:val="subscript"/>
        </w:rPr>
        <w:t xml:space="preserve"> </w:t>
      </w:r>
      <w:r w:rsidRPr="002E3FFE">
        <w:rPr>
          <w:rFonts w:ascii="Times New Roman" w:hAnsi="Times New Roman" w:cs="Times New Roman"/>
          <w:sz w:val="24"/>
          <w:szCs w:val="24"/>
          <w:u w:val="single"/>
        </w:rPr>
        <w:t>uvedené v české technické normě upravující hodnoty elektrického osvětlení</w:t>
      </w:r>
      <w:r w:rsidRPr="002E3FFE">
        <w:rPr>
          <w:rFonts w:ascii="Times New Roman" w:hAnsi="Times New Roman" w:cs="Times New Roman"/>
          <w:sz w:val="24"/>
          <w:szCs w:val="24"/>
          <w:u w:val="single"/>
          <w:vertAlign w:val="superscript"/>
        </w:rPr>
        <w:t>18)</w:t>
      </w:r>
      <w:r w:rsidRPr="002E3FFE">
        <w:rPr>
          <w:rFonts w:ascii="Times New Roman" w:hAnsi="Times New Roman" w:cs="Times New Roman"/>
          <w:sz w:val="24"/>
          <w:szCs w:val="24"/>
          <w:u w:val="single"/>
        </w:rPr>
        <w:t xml:space="preserve"> se navýší nejméně o jeden stupeň řady osvětlenosti</w:t>
      </w:r>
      <w:r w:rsidR="00693578">
        <w:rPr>
          <w:rFonts w:ascii="Times New Roman" w:hAnsi="Times New Roman" w:cs="Times New Roman"/>
          <w:sz w:val="24"/>
          <w:szCs w:val="24"/>
          <w:u w:val="single"/>
        </w:rPr>
        <w:t>.</w:t>
      </w:r>
    </w:p>
    <w:p w14:paraId="6F2FE239" w14:textId="6421B46C" w:rsidR="00F46B07" w:rsidRDefault="00F46B07" w:rsidP="00F46B07">
      <w:pPr>
        <w:widowControl w:val="0"/>
        <w:autoSpaceDE w:val="0"/>
        <w:autoSpaceDN w:val="0"/>
        <w:adjustRightInd w:val="0"/>
        <w:spacing w:after="0" w:line="240" w:lineRule="auto"/>
        <w:jc w:val="both"/>
        <w:rPr>
          <w:rFonts w:ascii="Times New Roman" w:hAnsi="Times New Roman" w:cs="Times New Roman"/>
          <w:sz w:val="24"/>
          <w:szCs w:val="24"/>
          <w:u w:val="single"/>
        </w:rPr>
      </w:pPr>
    </w:p>
    <w:p w14:paraId="49AD8541" w14:textId="77777777" w:rsidR="00D9439B" w:rsidRDefault="00D9439B" w:rsidP="00F46B07">
      <w:pPr>
        <w:widowControl w:val="0"/>
        <w:autoSpaceDE w:val="0"/>
        <w:autoSpaceDN w:val="0"/>
        <w:adjustRightInd w:val="0"/>
        <w:spacing w:after="0" w:line="240" w:lineRule="auto"/>
        <w:jc w:val="both"/>
        <w:rPr>
          <w:rFonts w:ascii="Times New Roman" w:hAnsi="Times New Roman" w:cs="Times New Roman"/>
          <w:sz w:val="24"/>
          <w:szCs w:val="24"/>
          <w:u w:val="single"/>
        </w:rPr>
      </w:pPr>
    </w:p>
    <w:p w14:paraId="2F8FAEC5" w14:textId="77777777" w:rsidR="00D9439B" w:rsidRPr="00460B29" w:rsidRDefault="00D9439B" w:rsidP="00D9439B">
      <w:pPr>
        <w:widowControl w:val="0"/>
        <w:autoSpaceDE w:val="0"/>
        <w:autoSpaceDN w:val="0"/>
        <w:adjustRightInd w:val="0"/>
        <w:spacing w:after="0" w:line="240" w:lineRule="auto"/>
        <w:rPr>
          <w:rFonts w:ascii="Times New Roman" w:hAnsi="Times New Roman" w:cs="Times New Roman"/>
          <w:i/>
          <w:iCs/>
          <w:sz w:val="24"/>
          <w:szCs w:val="24"/>
        </w:rPr>
      </w:pPr>
      <w:r w:rsidRPr="00460B29">
        <w:rPr>
          <w:rFonts w:ascii="Times New Roman" w:hAnsi="Times New Roman" w:cs="Times New Roman"/>
          <w:i/>
          <w:iCs/>
          <w:sz w:val="24"/>
          <w:szCs w:val="24"/>
        </w:rPr>
        <w:t>CELEX: 31992L0057</w:t>
      </w:r>
    </w:p>
    <w:p w14:paraId="371FBE7B" w14:textId="77777777" w:rsidR="00D9439B" w:rsidRPr="002E3FFE" w:rsidRDefault="00D9439B" w:rsidP="00F46B07">
      <w:pPr>
        <w:widowControl w:val="0"/>
        <w:autoSpaceDE w:val="0"/>
        <w:autoSpaceDN w:val="0"/>
        <w:adjustRightInd w:val="0"/>
        <w:spacing w:after="0" w:line="240" w:lineRule="auto"/>
        <w:jc w:val="both"/>
        <w:rPr>
          <w:rFonts w:ascii="Times New Roman" w:hAnsi="Times New Roman" w:cs="Times New Roman"/>
          <w:sz w:val="24"/>
          <w:szCs w:val="24"/>
          <w:u w:val="single"/>
        </w:rPr>
      </w:pPr>
    </w:p>
    <w:p w14:paraId="1B06A97C"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69A0A86D" w14:textId="77777777"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(8) Normovou hodnotou se rozumí hodnota denního, elektrického nebo sdruženého osvětlení obsažená v české technické normě upravující hodnoty denního osvětlení</w:t>
      </w:r>
      <w:r w:rsidRPr="00063B89">
        <w:rPr>
          <w:rFonts w:ascii="Times New Roman" w:hAnsi="Times New Roman" w:cs="Times New Roman"/>
          <w:sz w:val="24"/>
          <w:szCs w:val="24"/>
          <w:vertAlign w:val="superscript"/>
        </w:rPr>
        <w:t>16)</w:t>
      </w:r>
      <w:r w:rsidRPr="00063B89">
        <w:rPr>
          <w:rFonts w:ascii="Times New Roman" w:hAnsi="Times New Roman" w:cs="Times New Roman"/>
          <w:sz w:val="24"/>
          <w:szCs w:val="24"/>
        </w:rPr>
        <w:t>, sdruženého osvětlení</w:t>
      </w:r>
      <w:r w:rsidRPr="00063B89">
        <w:rPr>
          <w:rFonts w:ascii="Times New Roman" w:hAnsi="Times New Roman" w:cs="Times New Roman"/>
          <w:sz w:val="24"/>
          <w:szCs w:val="24"/>
          <w:vertAlign w:val="superscript"/>
        </w:rPr>
        <w:t>17)</w:t>
      </w:r>
      <w:r w:rsidRPr="00063B89">
        <w:rPr>
          <w:rFonts w:ascii="Times New Roman" w:hAnsi="Times New Roman" w:cs="Times New Roman"/>
          <w:sz w:val="24"/>
          <w:szCs w:val="24"/>
        </w:rPr>
        <w:t xml:space="preserve"> nebo elektrického osvětlení</w:t>
      </w:r>
      <w:r w:rsidRPr="00063B89">
        <w:rPr>
          <w:rFonts w:ascii="Times New Roman" w:hAnsi="Times New Roman" w:cs="Times New Roman"/>
          <w:sz w:val="24"/>
          <w:szCs w:val="24"/>
          <w:vertAlign w:val="superscript"/>
        </w:rPr>
        <w:t>18)</w:t>
      </w:r>
      <w:r w:rsidRPr="00063B89">
        <w:rPr>
          <w:rFonts w:ascii="Times New Roman" w:hAnsi="Times New Roman" w:cs="Times New Roman"/>
          <w:sz w:val="24"/>
          <w:szCs w:val="24"/>
        </w:rPr>
        <w:t xml:space="preserve">. </w:t>
      </w:r>
    </w:p>
    <w:p w14:paraId="536A4825"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2F5E9885" w14:textId="77777777"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(9) Normovým požadavkem se rozumí technický požadavek obsažený v české technické normě upravující technické požadavky na denní osvětlení</w:t>
      </w:r>
      <w:r w:rsidRPr="00063B89">
        <w:rPr>
          <w:rFonts w:ascii="Times New Roman" w:hAnsi="Times New Roman" w:cs="Times New Roman"/>
          <w:sz w:val="24"/>
          <w:szCs w:val="24"/>
          <w:vertAlign w:val="superscript"/>
        </w:rPr>
        <w:t>16)</w:t>
      </w:r>
      <w:r w:rsidRPr="00063B89">
        <w:rPr>
          <w:rFonts w:ascii="Times New Roman" w:hAnsi="Times New Roman" w:cs="Times New Roman"/>
          <w:sz w:val="24"/>
          <w:szCs w:val="24"/>
        </w:rPr>
        <w:t>, sdružené osvětlení</w:t>
      </w:r>
      <w:r w:rsidRPr="00063B89">
        <w:rPr>
          <w:rFonts w:ascii="Times New Roman" w:hAnsi="Times New Roman" w:cs="Times New Roman"/>
          <w:sz w:val="24"/>
          <w:szCs w:val="24"/>
          <w:vertAlign w:val="superscript"/>
        </w:rPr>
        <w:t>17)</w:t>
      </w:r>
      <w:r w:rsidRPr="00063B89">
        <w:rPr>
          <w:rFonts w:ascii="Times New Roman" w:hAnsi="Times New Roman" w:cs="Times New Roman"/>
          <w:sz w:val="24"/>
          <w:szCs w:val="24"/>
        </w:rPr>
        <w:t xml:space="preserve"> nebo elektrické osvětlení</w:t>
      </w:r>
      <w:r w:rsidRPr="00063B89">
        <w:rPr>
          <w:rFonts w:ascii="Times New Roman" w:hAnsi="Times New Roman" w:cs="Times New Roman"/>
          <w:sz w:val="24"/>
          <w:szCs w:val="24"/>
          <w:vertAlign w:val="superscript"/>
        </w:rPr>
        <w:t>18)</w:t>
      </w:r>
      <w:r w:rsidRPr="00063B89">
        <w:rPr>
          <w:rFonts w:ascii="Times New Roman" w:hAnsi="Times New Roman" w:cs="Times New Roman"/>
          <w:sz w:val="24"/>
          <w:szCs w:val="24"/>
        </w:rPr>
        <w:t xml:space="preserve">. </w:t>
      </w:r>
    </w:p>
    <w:p w14:paraId="5B0E016E" w14:textId="77777777"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p>
    <w:p w14:paraId="4359AE01"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62753C6B" w14:textId="77777777" w:rsidR="00F46B07" w:rsidRPr="00063B89" w:rsidRDefault="00F46B07" w:rsidP="00F46B07">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45a</w:t>
      </w:r>
    </w:p>
    <w:p w14:paraId="469BCFD4"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p>
    <w:p w14:paraId="0369EB73"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b/>
          <w:bCs/>
          <w:sz w:val="24"/>
          <w:szCs w:val="24"/>
        </w:rPr>
      </w:pPr>
    </w:p>
    <w:p w14:paraId="117A4EC8" w14:textId="63F42271"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b/>
          <w:bCs/>
          <w:sz w:val="24"/>
          <w:szCs w:val="24"/>
        </w:rPr>
      </w:pPr>
      <w:r w:rsidRPr="00063B89">
        <w:rPr>
          <w:rFonts w:ascii="Times New Roman" w:hAnsi="Times New Roman" w:cs="Times New Roman"/>
          <w:sz w:val="24"/>
          <w:szCs w:val="24"/>
        </w:rPr>
        <w:tab/>
        <w:t xml:space="preserve">(1) Místnosti pro odpočinek podle </w:t>
      </w:r>
      <w:hyperlink r:id="rId23" w:history="1">
        <w:r w:rsidRPr="002E3FFE">
          <w:rPr>
            <w:rFonts w:ascii="Times New Roman" w:hAnsi="Times New Roman" w:cs="Times New Roman"/>
            <w:sz w:val="24"/>
            <w:szCs w:val="24"/>
          </w:rPr>
          <w:t>§ 55 odst. 3</w:t>
        </w:r>
      </w:hyperlink>
      <w:r w:rsidRPr="00156921">
        <w:rPr>
          <w:rFonts w:ascii="Times New Roman" w:hAnsi="Times New Roman" w:cs="Times New Roman"/>
          <w:sz w:val="24"/>
          <w:szCs w:val="24"/>
        </w:rPr>
        <w:t xml:space="preserve"> </w:t>
      </w:r>
      <w:r w:rsidRPr="00063B89">
        <w:rPr>
          <w:rFonts w:ascii="Times New Roman" w:hAnsi="Times New Roman" w:cs="Times New Roman"/>
          <w:sz w:val="24"/>
          <w:szCs w:val="24"/>
        </w:rPr>
        <w:t xml:space="preserve">nebo funkčně vymezené části místnosti pro odpočinek musí mít vyhovující denní osvětlení podle </w:t>
      </w:r>
      <w:hyperlink r:id="rId24" w:history="1">
        <w:r w:rsidRPr="002E3FFE">
          <w:rPr>
            <w:rFonts w:ascii="Times New Roman" w:hAnsi="Times New Roman" w:cs="Times New Roman"/>
            <w:sz w:val="24"/>
            <w:szCs w:val="24"/>
          </w:rPr>
          <w:t>§ 45 odst. 3</w:t>
        </w:r>
      </w:hyperlink>
      <w:r w:rsidR="00837A8E">
        <w:rPr>
          <w:rFonts w:ascii="Times New Roman" w:hAnsi="Times New Roman" w:cs="Times New Roman"/>
          <w:sz w:val="24"/>
          <w:szCs w:val="24"/>
        </w:rPr>
        <w:t xml:space="preserve"> </w:t>
      </w:r>
      <w:r w:rsidR="00837A8E" w:rsidRPr="00FB0AF9">
        <w:rPr>
          <w:rFonts w:ascii="Times New Roman" w:hAnsi="Times New Roman" w:cs="Times New Roman"/>
          <w:b/>
          <w:bCs/>
          <w:sz w:val="24"/>
          <w:szCs w:val="24"/>
        </w:rPr>
        <w:t>písm.</w:t>
      </w:r>
      <w:r w:rsidR="00DB3BB1">
        <w:rPr>
          <w:rFonts w:ascii="Times New Roman" w:hAnsi="Times New Roman" w:cs="Times New Roman"/>
          <w:sz w:val="24"/>
          <w:szCs w:val="24"/>
        </w:rPr>
        <w:t xml:space="preserve"> </w:t>
      </w:r>
      <w:r w:rsidRPr="002E3FFE">
        <w:rPr>
          <w:rFonts w:ascii="Times New Roman" w:hAnsi="Times New Roman" w:cs="Times New Roman"/>
          <w:b/>
          <w:bCs/>
          <w:sz w:val="24"/>
          <w:szCs w:val="24"/>
        </w:rPr>
        <w:t>a</w:t>
      </w:r>
      <w:r w:rsidR="00DB3BB1">
        <w:rPr>
          <w:rFonts w:ascii="Times New Roman" w:hAnsi="Times New Roman" w:cs="Times New Roman"/>
          <w:b/>
          <w:bCs/>
          <w:sz w:val="24"/>
          <w:szCs w:val="24"/>
        </w:rPr>
        <w:t>)</w:t>
      </w:r>
      <w:r w:rsidRPr="00CA155F">
        <w:rPr>
          <w:rFonts w:ascii="Times New Roman" w:hAnsi="Times New Roman" w:cs="Times New Roman"/>
          <w:sz w:val="24"/>
          <w:szCs w:val="24"/>
        </w:rPr>
        <w:t xml:space="preserve"> </w:t>
      </w:r>
      <w:r w:rsidRPr="003809BC">
        <w:rPr>
          <w:rFonts w:ascii="Times New Roman" w:hAnsi="Times New Roman" w:cs="Times New Roman"/>
          <w:b/>
          <w:bCs/>
          <w:sz w:val="24"/>
          <w:szCs w:val="24"/>
        </w:rPr>
        <w:t>a</w:t>
      </w:r>
      <w:r w:rsidR="00A62430" w:rsidRPr="003809BC">
        <w:rPr>
          <w:rFonts w:ascii="Times New Roman" w:hAnsi="Times New Roman" w:cs="Times New Roman"/>
          <w:b/>
          <w:bCs/>
          <w:sz w:val="24"/>
          <w:szCs w:val="24"/>
        </w:rPr>
        <w:t xml:space="preserve"> </w:t>
      </w:r>
      <w:r w:rsidRPr="003809BC">
        <w:rPr>
          <w:rFonts w:ascii="Times New Roman" w:hAnsi="Times New Roman" w:cs="Times New Roman"/>
          <w:b/>
          <w:bCs/>
          <w:sz w:val="24"/>
          <w:szCs w:val="24"/>
        </w:rPr>
        <w:t xml:space="preserve">musí být zřízeny pro prostory s nevyhovujícím denním osvětlením podle </w:t>
      </w:r>
      <w:r w:rsidR="00693578" w:rsidRPr="003809BC">
        <w:rPr>
          <w:rFonts w:ascii="Times New Roman" w:hAnsi="Times New Roman" w:cs="Times New Roman"/>
          <w:b/>
          <w:bCs/>
          <w:sz w:val="24"/>
          <w:szCs w:val="24"/>
        </w:rPr>
        <w:t>§ 45 odst</w:t>
      </w:r>
      <w:r w:rsidR="00693578" w:rsidRPr="00693578">
        <w:rPr>
          <w:rFonts w:ascii="Times New Roman" w:hAnsi="Times New Roman" w:cs="Times New Roman"/>
          <w:b/>
          <w:bCs/>
          <w:sz w:val="24"/>
          <w:szCs w:val="24"/>
        </w:rPr>
        <w:t>.</w:t>
      </w:r>
      <w:r w:rsidR="00693578">
        <w:rPr>
          <w:rFonts w:ascii="Times New Roman" w:hAnsi="Times New Roman" w:cs="Times New Roman"/>
          <w:b/>
          <w:bCs/>
          <w:sz w:val="24"/>
          <w:szCs w:val="24"/>
        </w:rPr>
        <w:t xml:space="preserve"> 4 a 5</w:t>
      </w:r>
      <w:r w:rsidRPr="00693578">
        <w:rPr>
          <w:rFonts w:ascii="Times New Roman" w:hAnsi="Times New Roman" w:cs="Times New Roman"/>
          <w:b/>
          <w:bCs/>
          <w:sz w:val="24"/>
          <w:szCs w:val="24"/>
        </w:rPr>
        <w:t>.</w:t>
      </w:r>
      <w:r w:rsidRPr="00063B89">
        <w:rPr>
          <w:rFonts w:ascii="Times New Roman" w:hAnsi="Times New Roman" w:cs="Times New Roman"/>
          <w:b/>
          <w:bCs/>
          <w:sz w:val="24"/>
          <w:szCs w:val="24"/>
        </w:rPr>
        <w:t xml:space="preserve"> </w:t>
      </w:r>
    </w:p>
    <w:p w14:paraId="1C2D0462" w14:textId="77777777"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b/>
          <w:bCs/>
          <w:sz w:val="24"/>
          <w:szCs w:val="24"/>
        </w:rPr>
      </w:pPr>
      <w:r w:rsidRPr="00063B89">
        <w:rPr>
          <w:rFonts w:ascii="Times New Roman" w:hAnsi="Times New Roman" w:cs="Times New Roman"/>
          <w:b/>
          <w:bCs/>
          <w:sz w:val="24"/>
          <w:szCs w:val="24"/>
        </w:rPr>
        <w:t xml:space="preserve"> </w:t>
      </w:r>
    </w:p>
    <w:p w14:paraId="060DE026"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D5CBC4A" w14:textId="77777777" w:rsidR="00F46B07" w:rsidRPr="002E3FFE" w:rsidRDefault="00F46B07" w:rsidP="00F46B07">
      <w:pPr>
        <w:widowControl w:val="0"/>
        <w:autoSpaceDE w:val="0"/>
        <w:autoSpaceDN w:val="0"/>
        <w:adjustRightInd w:val="0"/>
        <w:spacing w:after="0" w:line="240" w:lineRule="auto"/>
        <w:jc w:val="both"/>
        <w:rPr>
          <w:rFonts w:ascii="Times New Roman" w:hAnsi="Times New Roman" w:cs="Times New Roman"/>
          <w:sz w:val="24"/>
          <w:szCs w:val="24"/>
          <w:u w:val="single"/>
        </w:rPr>
      </w:pPr>
      <w:r w:rsidRPr="00063B89">
        <w:rPr>
          <w:rFonts w:ascii="Times New Roman" w:hAnsi="Times New Roman" w:cs="Times New Roman"/>
          <w:sz w:val="24"/>
          <w:szCs w:val="24"/>
        </w:rPr>
        <w:tab/>
        <w:t xml:space="preserve">(2) Osvětlovací soustavy denního osvětlení, osvětlovací soustavy zajišťující elektrické osvětlení a části vnitřních prostor pracoviště odrážející světlo musí být pravidelně čištěny a trvale udržovány v takovém stavu, aby byly splněny požadavky podle </w:t>
      </w:r>
      <w:hyperlink r:id="rId25" w:history="1">
        <w:r w:rsidRPr="005A5F0A">
          <w:rPr>
            <w:rFonts w:ascii="Times New Roman" w:hAnsi="Times New Roman" w:cs="Times New Roman"/>
            <w:sz w:val="24"/>
            <w:szCs w:val="24"/>
            <w:u w:val="single"/>
          </w:rPr>
          <w:t xml:space="preserve">§ 45 odst. </w:t>
        </w:r>
        <w:r w:rsidRPr="005A5F0A">
          <w:rPr>
            <w:rFonts w:ascii="Times New Roman" w:hAnsi="Times New Roman" w:cs="Times New Roman"/>
            <w:strike/>
            <w:sz w:val="24"/>
            <w:szCs w:val="24"/>
            <w:u w:val="single"/>
          </w:rPr>
          <w:t>1</w:t>
        </w:r>
      </w:hyperlink>
      <w:r w:rsidRPr="002E3FFE">
        <w:rPr>
          <w:rFonts w:ascii="Times New Roman" w:hAnsi="Times New Roman" w:cs="Times New Roman"/>
          <w:strike/>
          <w:sz w:val="24"/>
          <w:szCs w:val="24"/>
          <w:u w:val="single"/>
        </w:rPr>
        <w:t>,</w:t>
      </w:r>
      <w:r w:rsidRPr="002E3FFE">
        <w:rPr>
          <w:rFonts w:ascii="Times New Roman" w:hAnsi="Times New Roman" w:cs="Times New Roman"/>
          <w:sz w:val="24"/>
          <w:szCs w:val="24"/>
          <w:u w:val="single"/>
        </w:rPr>
        <w:t xml:space="preserve"> </w:t>
      </w:r>
      <w:hyperlink r:id="rId26" w:history="1">
        <w:r w:rsidRPr="005A5F0A">
          <w:rPr>
            <w:rFonts w:ascii="Times New Roman" w:hAnsi="Times New Roman" w:cs="Times New Roman"/>
            <w:sz w:val="24"/>
            <w:szCs w:val="24"/>
            <w:u w:val="single"/>
          </w:rPr>
          <w:t>3</w:t>
        </w:r>
      </w:hyperlink>
      <w:r w:rsidRPr="002E3FFE">
        <w:rPr>
          <w:rFonts w:ascii="Times New Roman" w:hAnsi="Times New Roman" w:cs="Times New Roman"/>
          <w:sz w:val="24"/>
          <w:szCs w:val="24"/>
          <w:u w:val="single"/>
        </w:rPr>
        <w:t xml:space="preserve">, </w:t>
      </w:r>
      <w:hyperlink r:id="rId27" w:history="1">
        <w:r w:rsidRPr="005A5F0A">
          <w:rPr>
            <w:rFonts w:ascii="Times New Roman" w:hAnsi="Times New Roman" w:cs="Times New Roman"/>
            <w:sz w:val="24"/>
            <w:szCs w:val="24"/>
            <w:u w:val="single"/>
          </w:rPr>
          <w:t>4</w:t>
        </w:r>
      </w:hyperlink>
      <w:r w:rsidRPr="002E3FFE">
        <w:rPr>
          <w:rFonts w:ascii="Times New Roman" w:hAnsi="Times New Roman" w:cs="Times New Roman"/>
          <w:sz w:val="24"/>
          <w:szCs w:val="24"/>
          <w:u w:val="single"/>
        </w:rPr>
        <w:t xml:space="preserve">, </w:t>
      </w:r>
      <w:hyperlink r:id="rId28" w:history="1">
        <w:r w:rsidRPr="005A5F0A">
          <w:rPr>
            <w:rFonts w:ascii="Times New Roman" w:hAnsi="Times New Roman" w:cs="Times New Roman"/>
            <w:strike/>
            <w:sz w:val="24"/>
            <w:szCs w:val="24"/>
            <w:u w:val="single"/>
          </w:rPr>
          <w:t>6</w:t>
        </w:r>
      </w:hyperlink>
      <w:r w:rsidRPr="002E3FFE">
        <w:rPr>
          <w:rFonts w:ascii="Times New Roman" w:hAnsi="Times New Roman" w:cs="Times New Roman"/>
          <w:sz w:val="24"/>
          <w:szCs w:val="24"/>
          <w:u w:val="single"/>
        </w:rPr>
        <w:t xml:space="preserve"> </w:t>
      </w:r>
      <w:r w:rsidRPr="002E3FFE">
        <w:rPr>
          <w:rFonts w:ascii="Times New Roman" w:hAnsi="Times New Roman" w:cs="Times New Roman"/>
          <w:b/>
          <w:bCs/>
          <w:sz w:val="24"/>
          <w:szCs w:val="24"/>
          <w:u w:val="single"/>
        </w:rPr>
        <w:t>5</w:t>
      </w:r>
      <w:r w:rsidRPr="002E3FFE">
        <w:rPr>
          <w:rFonts w:ascii="Times New Roman" w:hAnsi="Times New Roman" w:cs="Times New Roman"/>
          <w:sz w:val="24"/>
          <w:szCs w:val="24"/>
          <w:u w:val="single"/>
        </w:rPr>
        <w:t xml:space="preserve"> a </w:t>
      </w:r>
      <w:hyperlink r:id="rId29" w:history="1">
        <w:r w:rsidRPr="005A5F0A">
          <w:rPr>
            <w:rFonts w:ascii="Times New Roman" w:hAnsi="Times New Roman" w:cs="Times New Roman"/>
            <w:sz w:val="24"/>
            <w:szCs w:val="24"/>
            <w:u w:val="single"/>
          </w:rPr>
          <w:t>7</w:t>
        </w:r>
      </w:hyperlink>
      <w:r w:rsidRPr="002E3FFE">
        <w:rPr>
          <w:rFonts w:ascii="Times New Roman" w:hAnsi="Times New Roman" w:cs="Times New Roman"/>
          <w:sz w:val="24"/>
          <w:szCs w:val="24"/>
          <w:u w:val="single"/>
        </w:rPr>
        <w:t xml:space="preserve">. </w:t>
      </w:r>
    </w:p>
    <w:p w14:paraId="49B03C59"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lastRenderedPageBreak/>
        <w:t xml:space="preserve"> </w:t>
      </w:r>
    </w:p>
    <w:p w14:paraId="0907F787" w14:textId="4F06B663" w:rsidR="00F46B07" w:rsidRDefault="00F46B07" w:rsidP="00F46B07">
      <w:pPr>
        <w:widowControl w:val="0"/>
        <w:autoSpaceDE w:val="0"/>
        <w:autoSpaceDN w:val="0"/>
        <w:adjustRightInd w:val="0"/>
        <w:spacing w:after="0" w:line="240" w:lineRule="auto"/>
        <w:jc w:val="both"/>
        <w:rPr>
          <w:rFonts w:ascii="Times New Roman" w:hAnsi="Times New Roman" w:cs="Times New Roman"/>
          <w:sz w:val="24"/>
          <w:szCs w:val="24"/>
          <w:u w:val="single"/>
        </w:rPr>
      </w:pPr>
      <w:r w:rsidRPr="00063B89">
        <w:rPr>
          <w:rFonts w:ascii="Times New Roman" w:hAnsi="Times New Roman" w:cs="Times New Roman"/>
          <w:sz w:val="24"/>
          <w:szCs w:val="24"/>
        </w:rPr>
        <w:tab/>
      </w:r>
      <w:r w:rsidRPr="002E3FFE">
        <w:rPr>
          <w:rFonts w:ascii="Times New Roman" w:hAnsi="Times New Roman" w:cs="Times New Roman"/>
          <w:sz w:val="24"/>
          <w:szCs w:val="24"/>
          <w:u w:val="single"/>
        </w:rPr>
        <w:t xml:space="preserve">(3) Osvětlovací otvory včetně ochranných prvků proti </w:t>
      </w:r>
      <w:r w:rsidRPr="002E3FFE">
        <w:rPr>
          <w:rFonts w:ascii="Times New Roman" w:hAnsi="Times New Roman" w:cs="Times New Roman"/>
          <w:b/>
          <w:bCs/>
          <w:strike/>
          <w:sz w:val="24"/>
          <w:szCs w:val="24"/>
          <w:u w:val="single"/>
        </w:rPr>
        <w:t>slunění</w:t>
      </w:r>
      <w:r w:rsidRPr="002E3FFE">
        <w:rPr>
          <w:rFonts w:ascii="Times New Roman" w:hAnsi="Times New Roman" w:cs="Times New Roman"/>
          <w:sz w:val="24"/>
          <w:szCs w:val="24"/>
          <w:u w:val="single"/>
        </w:rPr>
        <w:t xml:space="preserve"> </w:t>
      </w:r>
      <w:r w:rsidR="007E2CF3" w:rsidRPr="002E3FFE">
        <w:rPr>
          <w:rFonts w:ascii="Times New Roman" w:hAnsi="Times New Roman" w:cs="Times New Roman"/>
          <w:b/>
          <w:bCs/>
          <w:sz w:val="24"/>
          <w:szCs w:val="24"/>
          <w:u w:val="single"/>
        </w:rPr>
        <w:t>slunečnímu záření</w:t>
      </w:r>
      <w:r w:rsidR="007E2CF3" w:rsidRPr="002E3FFE">
        <w:rPr>
          <w:rFonts w:ascii="Times New Roman" w:hAnsi="Times New Roman" w:cs="Times New Roman"/>
          <w:sz w:val="24"/>
          <w:szCs w:val="24"/>
          <w:u w:val="single"/>
        </w:rPr>
        <w:t xml:space="preserve"> </w:t>
      </w:r>
      <w:r w:rsidRPr="002E3FFE">
        <w:rPr>
          <w:rFonts w:ascii="Times New Roman" w:hAnsi="Times New Roman" w:cs="Times New Roman"/>
          <w:sz w:val="24"/>
          <w:szCs w:val="24"/>
          <w:u w:val="single"/>
        </w:rPr>
        <w:t xml:space="preserve">musí umožňovat jejich bezpečné používání, údržbu a čištění a nesmí ohrožovat další osoby zdržující se v budově nebo v jejím okolí během údržby a čištění. Zaměstnanci musí být umožněno manipulovat s okny a světlíky, pokud jsou otevíratelné; jejich regulační zařízení musí být možné otevírat, zavírat, nastavovat nebo zajišťovat z podlahy bezpečným způsobem. Jsou-li okna a světlíky otevřeny, musí být zajištěny tak, aby se předešlo úrazu. Umožnění manipulace s okny a světlíky není nezbytné tam, kde je větrání zajišťováno automatickým regulačním systémem. </w:t>
      </w:r>
    </w:p>
    <w:p w14:paraId="4CD7F1E1" w14:textId="77777777" w:rsidR="00FB0AF9" w:rsidRDefault="00FB0AF9" w:rsidP="005A5F0A">
      <w:pPr>
        <w:widowControl w:val="0"/>
        <w:autoSpaceDE w:val="0"/>
        <w:autoSpaceDN w:val="0"/>
        <w:adjustRightInd w:val="0"/>
        <w:spacing w:after="0" w:line="240" w:lineRule="auto"/>
        <w:rPr>
          <w:rFonts w:ascii="Times New Roman" w:hAnsi="Times New Roman" w:cs="Times New Roman"/>
          <w:i/>
          <w:iCs/>
          <w:sz w:val="24"/>
          <w:szCs w:val="24"/>
        </w:rPr>
      </w:pPr>
    </w:p>
    <w:p w14:paraId="5BDA418E" w14:textId="0ACF46B3" w:rsidR="005A5F0A" w:rsidRPr="00460B29" w:rsidRDefault="005A5F0A" w:rsidP="005A5F0A">
      <w:pPr>
        <w:widowControl w:val="0"/>
        <w:autoSpaceDE w:val="0"/>
        <w:autoSpaceDN w:val="0"/>
        <w:adjustRightInd w:val="0"/>
        <w:spacing w:after="0" w:line="240" w:lineRule="auto"/>
        <w:rPr>
          <w:rFonts w:ascii="Times New Roman" w:hAnsi="Times New Roman" w:cs="Times New Roman"/>
          <w:i/>
          <w:iCs/>
          <w:sz w:val="24"/>
          <w:szCs w:val="24"/>
        </w:rPr>
      </w:pPr>
      <w:r w:rsidRPr="00460B29">
        <w:rPr>
          <w:rFonts w:ascii="Times New Roman" w:hAnsi="Times New Roman" w:cs="Times New Roman"/>
          <w:i/>
          <w:iCs/>
          <w:sz w:val="24"/>
          <w:szCs w:val="24"/>
        </w:rPr>
        <w:t>CELEX: 31989L0654</w:t>
      </w:r>
    </w:p>
    <w:p w14:paraId="07B5BE0A" w14:textId="77777777" w:rsidR="005A5F0A" w:rsidRDefault="005A5F0A" w:rsidP="00F46B07">
      <w:pPr>
        <w:widowControl w:val="0"/>
        <w:autoSpaceDE w:val="0"/>
        <w:autoSpaceDN w:val="0"/>
        <w:adjustRightInd w:val="0"/>
        <w:spacing w:after="0" w:line="240" w:lineRule="auto"/>
        <w:jc w:val="both"/>
        <w:rPr>
          <w:rFonts w:ascii="Times New Roman" w:hAnsi="Times New Roman" w:cs="Times New Roman"/>
          <w:sz w:val="24"/>
          <w:szCs w:val="24"/>
          <w:u w:val="single"/>
        </w:rPr>
      </w:pPr>
    </w:p>
    <w:p w14:paraId="1EB659ED" w14:textId="5A0DE574" w:rsidR="00CC4400" w:rsidRPr="00FA4065" w:rsidRDefault="00CC4400" w:rsidP="00FA4065">
      <w:pPr>
        <w:widowControl w:val="0"/>
        <w:autoSpaceDE w:val="0"/>
        <w:autoSpaceDN w:val="0"/>
        <w:adjustRightInd w:val="0"/>
        <w:spacing w:after="0" w:line="240" w:lineRule="auto"/>
        <w:ind w:firstLine="708"/>
        <w:jc w:val="both"/>
        <w:rPr>
          <w:rFonts w:ascii="Times New Roman" w:hAnsi="Times New Roman" w:cs="Times New Roman"/>
          <w:strike/>
          <w:sz w:val="24"/>
          <w:szCs w:val="24"/>
          <w:u w:val="single"/>
        </w:rPr>
      </w:pPr>
      <w:r w:rsidRPr="00FA4065">
        <w:rPr>
          <w:rFonts w:ascii="Times New Roman" w:hAnsi="Times New Roman" w:cs="Times New Roman"/>
          <w:strike/>
          <w:sz w:val="24"/>
          <w:szCs w:val="24"/>
          <w:u w:val="single"/>
        </w:rPr>
        <w:t>(4) Požadované hodnoty elektrického osvětlení se v projektu ověřují podle návrhu osvětlení</w:t>
      </w:r>
      <w:r w:rsidRPr="00FA4065">
        <w:rPr>
          <w:rFonts w:ascii="Times New Roman" w:hAnsi="Times New Roman" w:cs="Times New Roman"/>
          <w:strike/>
          <w:sz w:val="24"/>
          <w:szCs w:val="24"/>
          <w:u w:val="single"/>
          <w:vertAlign w:val="superscript"/>
        </w:rPr>
        <w:t>14)</w:t>
      </w:r>
      <w:r w:rsidRPr="00FA4065">
        <w:rPr>
          <w:rFonts w:ascii="Times New Roman" w:hAnsi="Times New Roman" w:cs="Times New Roman"/>
          <w:strike/>
          <w:sz w:val="24"/>
          <w:szCs w:val="24"/>
          <w:u w:val="single"/>
        </w:rPr>
        <w:t xml:space="preserve"> včetně jeho výpočtu. Po realizaci projektu provede akreditovaná laboratoř vždy měření v souladu s postupy popsanými v českých technických normách upravujících měření elektrického osvětlení</w:t>
      </w:r>
      <w:r w:rsidRPr="00FA4065">
        <w:rPr>
          <w:rFonts w:ascii="Times New Roman" w:hAnsi="Times New Roman" w:cs="Times New Roman"/>
          <w:strike/>
          <w:sz w:val="24"/>
          <w:szCs w:val="24"/>
          <w:u w:val="single"/>
          <w:vertAlign w:val="superscript"/>
        </w:rPr>
        <w:t>31)</w:t>
      </w:r>
      <w:r w:rsidRPr="00FA4065">
        <w:rPr>
          <w:rFonts w:ascii="Times New Roman" w:hAnsi="Times New Roman" w:cs="Times New Roman"/>
          <w:strike/>
          <w:sz w:val="24"/>
          <w:szCs w:val="24"/>
          <w:u w:val="single"/>
        </w:rPr>
        <w:t xml:space="preserve">. Hodnoty indexu podání barev </w:t>
      </w:r>
      <w:proofErr w:type="spellStart"/>
      <w:r w:rsidRPr="00FA4065">
        <w:rPr>
          <w:rFonts w:ascii="Times New Roman" w:hAnsi="Times New Roman" w:cs="Times New Roman"/>
          <w:strike/>
          <w:sz w:val="24"/>
          <w:szCs w:val="24"/>
          <w:u w:val="single"/>
        </w:rPr>
        <w:t>R</w:t>
      </w:r>
      <w:r w:rsidRPr="00FA4065">
        <w:rPr>
          <w:rFonts w:ascii="Times New Roman" w:hAnsi="Times New Roman" w:cs="Times New Roman"/>
          <w:strike/>
          <w:sz w:val="24"/>
          <w:szCs w:val="24"/>
          <w:u w:val="single"/>
          <w:vertAlign w:val="subscript"/>
        </w:rPr>
        <w:t>a</w:t>
      </w:r>
      <w:proofErr w:type="spellEnd"/>
      <w:r w:rsidRPr="00FA4065">
        <w:rPr>
          <w:rFonts w:ascii="Times New Roman" w:hAnsi="Times New Roman" w:cs="Times New Roman"/>
          <w:strike/>
          <w:sz w:val="24"/>
          <w:szCs w:val="24"/>
          <w:u w:val="single"/>
          <w:vertAlign w:val="subscript"/>
        </w:rPr>
        <w:t xml:space="preserve"> </w:t>
      </w:r>
      <w:r w:rsidRPr="00FA4065">
        <w:rPr>
          <w:rFonts w:ascii="Times New Roman" w:hAnsi="Times New Roman" w:cs="Times New Roman"/>
          <w:strike/>
          <w:sz w:val="24"/>
          <w:szCs w:val="24"/>
          <w:u w:val="single"/>
        </w:rPr>
        <w:t xml:space="preserve">a náhradní teploty chromatičnosti </w:t>
      </w:r>
      <w:proofErr w:type="spellStart"/>
      <w:r w:rsidRPr="00FA4065">
        <w:rPr>
          <w:rFonts w:ascii="Times New Roman" w:hAnsi="Times New Roman" w:cs="Times New Roman"/>
          <w:strike/>
          <w:sz w:val="24"/>
          <w:szCs w:val="24"/>
          <w:u w:val="single"/>
        </w:rPr>
        <w:t>Tcp</w:t>
      </w:r>
      <w:proofErr w:type="spellEnd"/>
      <w:r w:rsidRPr="00FA4065">
        <w:rPr>
          <w:rFonts w:ascii="Times New Roman" w:hAnsi="Times New Roman" w:cs="Times New Roman"/>
          <w:strike/>
          <w:sz w:val="24"/>
          <w:szCs w:val="24"/>
          <w:u w:val="single"/>
        </w:rPr>
        <w:t xml:space="preserve"> se porovnávají s katalogovými údaji světelných zdrojů a jejich souladu s českou technickou normou</w:t>
      </w:r>
      <w:r w:rsidRPr="00FA4065">
        <w:rPr>
          <w:rFonts w:ascii="Times New Roman" w:hAnsi="Times New Roman" w:cs="Times New Roman"/>
          <w:strike/>
          <w:sz w:val="24"/>
          <w:szCs w:val="24"/>
          <w:u w:val="single"/>
          <w:vertAlign w:val="superscript"/>
        </w:rPr>
        <w:t>18)</w:t>
      </w:r>
      <w:r w:rsidRPr="00FA4065">
        <w:rPr>
          <w:rFonts w:ascii="Times New Roman" w:hAnsi="Times New Roman" w:cs="Times New Roman"/>
          <w:strike/>
          <w:sz w:val="24"/>
          <w:szCs w:val="24"/>
          <w:u w:val="single"/>
        </w:rPr>
        <w:t>, popřípadě měřením. Požadované hodnoty denního osvětlení se kontrolují výpočtem, popřípadě i měřením v souladu s postupy popsanými v českých technických normách upravujících měření denního osvětlení</w:t>
      </w:r>
      <w:r w:rsidRPr="00FA4065">
        <w:rPr>
          <w:rFonts w:ascii="Times New Roman" w:hAnsi="Times New Roman" w:cs="Times New Roman"/>
          <w:strike/>
          <w:sz w:val="24"/>
          <w:szCs w:val="24"/>
          <w:u w:val="single"/>
          <w:vertAlign w:val="superscript"/>
        </w:rPr>
        <w:t>32)</w:t>
      </w:r>
      <w:r w:rsidRPr="00FA4065">
        <w:rPr>
          <w:rFonts w:ascii="Times New Roman" w:hAnsi="Times New Roman" w:cs="Times New Roman"/>
          <w:strike/>
          <w:sz w:val="24"/>
          <w:szCs w:val="24"/>
          <w:u w:val="single"/>
        </w:rPr>
        <w:t>. Při volbě rozmístění měřicích bodů se postupuje podle postupu popsaného v českých technických normách upravujících měření denního a elektrického osvětlení</w:t>
      </w:r>
      <w:r w:rsidRPr="00FA4065">
        <w:rPr>
          <w:rFonts w:ascii="Times New Roman" w:hAnsi="Times New Roman" w:cs="Times New Roman"/>
          <w:strike/>
          <w:sz w:val="24"/>
          <w:szCs w:val="24"/>
          <w:u w:val="single"/>
          <w:vertAlign w:val="superscript"/>
        </w:rPr>
        <w:t>31),32).</w:t>
      </w:r>
    </w:p>
    <w:p w14:paraId="11AFBDAD"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1E0C6234" w14:textId="3C8E9204" w:rsidR="00F46B07" w:rsidRPr="00CC4400" w:rsidRDefault="00F46B07" w:rsidP="00F46B07">
      <w:pPr>
        <w:widowControl w:val="0"/>
        <w:autoSpaceDE w:val="0"/>
        <w:autoSpaceDN w:val="0"/>
        <w:adjustRightInd w:val="0"/>
        <w:spacing w:after="0" w:line="240" w:lineRule="auto"/>
        <w:jc w:val="both"/>
        <w:rPr>
          <w:rFonts w:ascii="Times New Roman" w:hAnsi="Times New Roman" w:cs="Times New Roman"/>
          <w:b/>
          <w:bCs/>
          <w:sz w:val="24"/>
          <w:szCs w:val="24"/>
          <w:highlight w:val="yellow"/>
        </w:rPr>
      </w:pPr>
      <w:r w:rsidRPr="00063B89">
        <w:rPr>
          <w:rFonts w:ascii="Times New Roman" w:hAnsi="Times New Roman" w:cs="Times New Roman"/>
          <w:sz w:val="24"/>
          <w:szCs w:val="24"/>
        </w:rPr>
        <w:tab/>
      </w:r>
      <w:r w:rsidRPr="00FA4065">
        <w:rPr>
          <w:rFonts w:ascii="Times New Roman" w:hAnsi="Times New Roman" w:cs="Times New Roman"/>
          <w:b/>
          <w:bCs/>
          <w:sz w:val="24"/>
          <w:szCs w:val="24"/>
        </w:rPr>
        <w:t xml:space="preserve">(4) Požadované </w:t>
      </w:r>
      <w:r w:rsidR="007E0AEE" w:rsidRPr="00CC4400">
        <w:rPr>
          <w:rFonts w:ascii="Times New Roman" w:hAnsi="Times New Roman" w:cs="Times New Roman"/>
          <w:b/>
          <w:bCs/>
          <w:sz w:val="24"/>
          <w:szCs w:val="24"/>
        </w:rPr>
        <w:t xml:space="preserve">normové </w:t>
      </w:r>
      <w:r w:rsidRPr="00CC4400">
        <w:rPr>
          <w:rFonts w:ascii="Times New Roman" w:hAnsi="Times New Roman" w:cs="Times New Roman"/>
          <w:b/>
          <w:bCs/>
          <w:sz w:val="24"/>
          <w:szCs w:val="24"/>
        </w:rPr>
        <w:t>hodnoty elektrického osvětlení se v projektu ověřují podle návrhu osvětlení</w:t>
      </w:r>
      <w:r w:rsidRPr="00CC4400">
        <w:rPr>
          <w:rFonts w:ascii="Times New Roman" w:hAnsi="Times New Roman" w:cs="Times New Roman"/>
          <w:b/>
          <w:bCs/>
          <w:sz w:val="24"/>
          <w:szCs w:val="24"/>
          <w:vertAlign w:val="superscript"/>
        </w:rPr>
        <w:t>14)</w:t>
      </w:r>
      <w:r w:rsidRPr="00CC4400">
        <w:rPr>
          <w:rFonts w:ascii="Times New Roman" w:hAnsi="Times New Roman" w:cs="Times New Roman"/>
          <w:b/>
          <w:bCs/>
          <w:sz w:val="24"/>
          <w:szCs w:val="24"/>
        </w:rPr>
        <w:t xml:space="preserve"> včetně jeho výpočtu. Po realizaci </w:t>
      </w:r>
      <w:r w:rsidR="00F24C53" w:rsidRPr="00CC4400">
        <w:rPr>
          <w:rFonts w:ascii="Times New Roman" w:hAnsi="Times New Roman" w:cs="Times New Roman"/>
          <w:b/>
          <w:bCs/>
          <w:sz w:val="24"/>
          <w:szCs w:val="24"/>
        </w:rPr>
        <w:t>záměru</w:t>
      </w:r>
      <w:r w:rsidR="00F24C53" w:rsidRPr="00FA4065">
        <w:rPr>
          <w:rFonts w:ascii="Times New Roman" w:hAnsi="Times New Roman" w:cs="Times New Roman"/>
          <w:b/>
          <w:bCs/>
          <w:sz w:val="24"/>
          <w:szCs w:val="24"/>
        </w:rPr>
        <w:t xml:space="preserve"> </w:t>
      </w:r>
      <w:r w:rsidRPr="00FA4065">
        <w:rPr>
          <w:rFonts w:ascii="Times New Roman" w:hAnsi="Times New Roman" w:cs="Times New Roman"/>
          <w:b/>
          <w:bCs/>
          <w:sz w:val="24"/>
          <w:szCs w:val="24"/>
        </w:rPr>
        <w:t>provede</w:t>
      </w:r>
      <w:r w:rsidR="00C4570D" w:rsidRPr="00FA4065">
        <w:rPr>
          <w:rFonts w:ascii="Times New Roman" w:hAnsi="Times New Roman" w:cs="Times New Roman"/>
          <w:b/>
          <w:bCs/>
          <w:sz w:val="24"/>
          <w:szCs w:val="24"/>
        </w:rPr>
        <w:t xml:space="preserve"> </w:t>
      </w:r>
      <w:r w:rsidR="00C4570D" w:rsidRPr="00CC4400">
        <w:rPr>
          <w:rFonts w:ascii="Times New Roman" w:hAnsi="Times New Roman" w:cs="Times New Roman"/>
          <w:b/>
          <w:bCs/>
          <w:sz w:val="24"/>
          <w:szCs w:val="24"/>
        </w:rPr>
        <w:t>na základě objednávky</w:t>
      </w:r>
      <w:r w:rsidR="00981D58" w:rsidRPr="00CC4400">
        <w:rPr>
          <w:rFonts w:ascii="Times New Roman" w:hAnsi="Times New Roman" w:cs="Times New Roman"/>
          <w:b/>
          <w:bCs/>
          <w:sz w:val="24"/>
          <w:szCs w:val="24"/>
        </w:rPr>
        <w:t xml:space="preserve"> investora</w:t>
      </w:r>
      <w:r w:rsidRPr="00FA4065">
        <w:rPr>
          <w:rFonts w:ascii="Times New Roman" w:hAnsi="Times New Roman" w:cs="Times New Roman"/>
          <w:b/>
          <w:bCs/>
          <w:sz w:val="24"/>
          <w:szCs w:val="24"/>
        </w:rPr>
        <w:t xml:space="preserve"> akreditovaná</w:t>
      </w:r>
      <w:r w:rsidRPr="00CC4400">
        <w:rPr>
          <w:rFonts w:ascii="Times New Roman" w:hAnsi="Times New Roman" w:cs="Times New Roman"/>
          <w:b/>
          <w:bCs/>
          <w:sz w:val="24"/>
          <w:szCs w:val="24"/>
        </w:rPr>
        <w:t>,</w:t>
      </w:r>
      <w:r w:rsidRPr="00FA4065">
        <w:rPr>
          <w:rFonts w:ascii="Times New Roman" w:hAnsi="Times New Roman" w:cs="Times New Roman"/>
          <w:b/>
          <w:bCs/>
          <w:sz w:val="24"/>
          <w:szCs w:val="24"/>
        </w:rPr>
        <w:t xml:space="preserve"> </w:t>
      </w:r>
      <w:r w:rsidRPr="00CC4400">
        <w:rPr>
          <w:rFonts w:ascii="Times New Roman" w:hAnsi="Times New Roman" w:cs="Times New Roman"/>
          <w:b/>
          <w:bCs/>
          <w:sz w:val="24"/>
          <w:szCs w:val="24"/>
        </w:rPr>
        <w:t xml:space="preserve">autorizovaná </w:t>
      </w:r>
      <w:r w:rsidRPr="00FA4065">
        <w:rPr>
          <w:rFonts w:ascii="Times New Roman" w:hAnsi="Times New Roman" w:cs="Times New Roman"/>
          <w:b/>
          <w:bCs/>
          <w:sz w:val="24"/>
          <w:szCs w:val="24"/>
        </w:rPr>
        <w:t xml:space="preserve">laboratoř </w:t>
      </w:r>
      <w:r w:rsidRPr="00CC4400">
        <w:rPr>
          <w:rFonts w:ascii="Times New Roman" w:hAnsi="Times New Roman" w:cs="Times New Roman"/>
          <w:b/>
          <w:bCs/>
          <w:sz w:val="24"/>
          <w:szCs w:val="24"/>
        </w:rPr>
        <w:t>nebo držitel osvědčení o odborné způsobilosti v oboru fotometrie</w:t>
      </w:r>
      <w:r w:rsidRPr="00CC4400">
        <w:rPr>
          <w:rFonts w:ascii="Times New Roman" w:hAnsi="Times New Roman" w:cs="Times New Roman"/>
          <w:b/>
          <w:bCs/>
          <w:sz w:val="24"/>
          <w:szCs w:val="24"/>
          <w:vertAlign w:val="superscript"/>
        </w:rPr>
        <w:t>37)</w:t>
      </w:r>
      <w:r w:rsidRPr="00FA4065">
        <w:rPr>
          <w:rFonts w:ascii="Times New Roman" w:hAnsi="Times New Roman" w:cs="Times New Roman"/>
          <w:b/>
          <w:bCs/>
          <w:sz w:val="24"/>
          <w:szCs w:val="24"/>
        </w:rPr>
        <w:t xml:space="preserve"> měření v souladu s postupy popsanými v českých technických normách upravujících měření elektrického osvětlení</w:t>
      </w:r>
      <w:r w:rsidRPr="00FA4065">
        <w:rPr>
          <w:rFonts w:ascii="Times New Roman" w:hAnsi="Times New Roman" w:cs="Times New Roman"/>
          <w:b/>
          <w:bCs/>
          <w:sz w:val="24"/>
          <w:szCs w:val="24"/>
          <w:vertAlign w:val="superscript"/>
        </w:rPr>
        <w:t>31)</w:t>
      </w:r>
      <w:r w:rsidRPr="00FA4065">
        <w:rPr>
          <w:rFonts w:ascii="Times New Roman" w:hAnsi="Times New Roman" w:cs="Times New Roman"/>
          <w:b/>
          <w:bCs/>
          <w:sz w:val="24"/>
          <w:szCs w:val="24"/>
        </w:rPr>
        <w:t xml:space="preserve">. </w:t>
      </w:r>
      <w:r w:rsidR="00715A44" w:rsidRPr="00CC4400">
        <w:rPr>
          <w:rFonts w:ascii="Times New Roman" w:hAnsi="Times New Roman" w:cs="Times New Roman"/>
          <w:b/>
          <w:bCs/>
          <w:sz w:val="24"/>
          <w:szCs w:val="24"/>
        </w:rPr>
        <w:t>Od požadavku na měření je možné ustoupit za předpokladu, kdy</w:t>
      </w:r>
      <w:r w:rsidR="00060206" w:rsidRPr="00CC4400">
        <w:rPr>
          <w:rFonts w:ascii="Times New Roman" w:hAnsi="Times New Roman" w:cs="Times New Roman"/>
          <w:b/>
          <w:bCs/>
          <w:sz w:val="24"/>
          <w:szCs w:val="24"/>
        </w:rPr>
        <w:t xml:space="preserve"> typy a rozmístění </w:t>
      </w:r>
      <w:r w:rsidR="00977DBA" w:rsidRPr="00CC4400">
        <w:rPr>
          <w:rFonts w:ascii="Times New Roman" w:hAnsi="Times New Roman" w:cs="Times New Roman"/>
          <w:b/>
          <w:bCs/>
          <w:sz w:val="24"/>
          <w:szCs w:val="24"/>
        </w:rPr>
        <w:t xml:space="preserve">svítidel </w:t>
      </w:r>
      <w:r w:rsidR="00C94172" w:rsidRPr="00CC4400">
        <w:rPr>
          <w:rFonts w:ascii="Times New Roman" w:hAnsi="Times New Roman" w:cs="Times New Roman"/>
          <w:b/>
          <w:bCs/>
          <w:sz w:val="24"/>
          <w:szCs w:val="24"/>
        </w:rPr>
        <w:t>uvedených v návrhu osvětlení</w:t>
      </w:r>
      <w:r w:rsidR="00A1598B" w:rsidRPr="00CC4400">
        <w:rPr>
          <w:rFonts w:ascii="Times New Roman" w:hAnsi="Times New Roman" w:cs="Times New Roman"/>
          <w:b/>
          <w:bCs/>
          <w:sz w:val="24"/>
          <w:szCs w:val="24"/>
        </w:rPr>
        <w:t xml:space="preserve"> se prokazatelně shodují </w:t>
      </w:r>
      <w:r w:rsidR="007B0E21" w:rsidRPr="00CC4400">
        <w:rPr>
          <w:rFonts w:ascii="Times New Roman" w:hAnsi="Times New Roman" w:cs="Times New Roman"/>
          <w:b/>
          <w:bCs/>
          <w:sz w:val="24"/>
          <w:szCs w:val="24"/>
        </w:rPr>
        <w:t xml:space="preserve">s instalovanou osvětlovací soupravou a </w:t>
      </w:r>
      <w:r w:rsidR="00715A44" w:rsidRPr="00CC4400">
        <w:rPr>
          <w:rFonts w:ascii="Times New Roman" w:hAnsi="Times New Roman" w:cs="Times New Roman"/>
          <w:b/>
          <w:bCs/>
          <w:sz w:val="24"/>
          <w:szCs w:val="24"/>
        </w:rPr>
        <w:t xml:space="preserve">zároveň je </w:t>
      </w:r>
      <w:r w:rsidR="0046217B" w:rsidRPr="00CC4400">
        <w:rPr>
          <w:rFonts w:ascii="Times New Roman" w:hAnsi="Times New Roman" w:cs="Times New Roman"/>
          <w:b/>
          <w:bCs/>
          <w:sz w:val="24"/>
          <w:szCs w:val="24"/>
        </w:rPr>
        <w:t xml:space="preserve">dle výpočtu </w:t>
      </w:r>
      <w:r w:rsidR="00715A44" w:rsidRPr="00CC4400">
        <w:rPr>
          <w:rFonts w:ascii="Times New Roman" w:hAnsi="Times New Roman" w:cs="Times New Roman"/>
          <w:b/>
          <w:bCs/>
          <w:sz w:val="24"/>
          <w:szCs w:val="24"/>
        </w:rPr>
        <w:t xml:space="preserve">udržovaná osvětlenost </w:t>
      </w:r>
      <w:proofErr w:type="spellStart"/>
      <w:r w:rsidR="00715A44" w:rsidRPr="00CC4400">
        <w:rPr>
          <w:rFonts w:ascii="Times New Roman" w:hAnsi="Times New Roman" w:cs="Times New Roman"/>
          <w:b/>
          <w:bCs/>
          <w:i/>
          <w:sz w:val="24"/>
          <w:szCs w:val="24"/>
        </w:rPr>
        <w:t>Ē</w:t>
      </w:r>
      <w:r w:rsidR="00715A44" w:rsidRPr="00CC4400">
        <w:rPr>
          <w:rFonts w:ascii="Times New Roman" w:hAnsi="Times New Roman" w:cs="Times New Roman"/>
          <w:b/>
          <w:bCs/>
          <w:sz w:val="24"/>
          <w:szCs w:val="24"/>
          <w:vertAlign w:val="subscript"/>
        </w:rPr>
        <w:t>m</w:t>
      </w:r>
      <w:proofErr w:type="spellEnd"/>
      <w:r w:rsidR="00715A44" w:rsidRPr="00CC4400">
        <w:rPr>
          <w:rFonts w:ascii="Times New Roman" w:hAnsi="Times New Roman" w:cs="Times New Roman"/>
          <w:b/>
          <w:bCs/>
          <w:sz w:val="24"/>
          <w:szCs w:val="24"/>
        </w:rPr>
        <w:t xml:space="preserve"> ≥ 1,2 násobku udržované osvětlenosti </w:t>
      </w:r>
      <w:proofErr w:type="spellStart"/>
      <w:r w:rsidR="00715A44" w:rsidRPr="00CC4400">
        <w:rPr>
          <w:rFonts w:ascii="Times New Roman" w:hAnsi="Times New Roman" w:cs="Times New Roman"/>
          <w:b/>
          <w:bCs/>
          <w:i/>
          <w:sz w:val="24"/>
          <w:szCs w:val="24"/>
        </w:rPr>
        <w:t>Ē</w:t>
      </w:r>
      <w:r w:rsidR="00715A44" w:rsidRPr="00CC4400">
        <w:rPr>
          <w:rFonts w:ascii="Times New Roman" w:hAnsi="Times New Roman" w:cs="Times New Roman"/>
          <w:b/>
          <w:bCs/>
          <w:sz w:val="24"/>
          <w:szCs w:val="24"/>
          <w:vertAlign w:val="subscript"/>
        </w:rPr>
        <w:t>m</w:t>
      </w:r>
      <w:proofErr w:type="spellEnd"/>
      <w:r w:rsidR="00715A44" w:rsidRPr="00CC4400">
        <w:rPr>
          <w:rFonts w:ascii="Times New Roman" w:hAnsi="Times New Roman" w:cs="Times New Roman"/>
          <w:b/>
          <w:bCs/>
          <w:sz w:val="24"/>
          <w:szCs w:val="24"/>
        </w:rPr>
        <w:t xml:space="preserve"> požadované českou technickou normou</w:t>
      </w:r>
      <w:r w:rsidR="00715A44" w:rsidRPr="00CC4400">
        <w:rPr>
          <w:rFonts w:ascii="Times New Roman" w:hAnsi="Times New Roman" w:cs="Times New Roman"/>
          <w:b/>
          <w:bCs/>
          <w:sz w:val="24"/>
          <w:szCs w:val="24"/>
          <w:vertAlign w:val="superscript"/>
        </w:rPr>
        <w:t>18)</w:t>
      </w:r>
      <w:r w:rsidR="00192A19" w:rsidRPr="00CC4400">
        <w:rPr>
          <w:rFonts w:ascii="Times New Roman" w:hAnsi="Times New Roman" w:cs="Times New Roman"/>
          <w:b/>
          <w:bCs/>
          <w:sz w:val="24"/>
          <w:szCs w:val="24"/>
        </w:rPr>
        <w:t xml:space="preserve"> pro konkrétní zrakový</w:t>
      </w:r>
      <w:r w:rsidR="0040071F" w:rsidRPr="00CC4400">
        <w:rPr>
          <w:rFonts w:ascii="Times New Roman" w:hAnsi="Times New Roman" w:cs="Times New Roman"/>
          <w:b/>
          <w:bCs/>
          <w:sz w:val="24"/>
          <w:szCs w:val="24"/>
        </w:rPr>
        <w:t xml:space="preserve"> úkol a činnost.</w:t>
      </w:r>
      <w:r w:rsidR="00715A44" w:rsidRPr="00FA4065">
        <w:rPr>
          <w:rFonts w:ascii="Times New Roman" w:hAnsi="Times New Roman" w:cs="Times New Roman"/>
          <w:b/>
          <w:bCs/>
          <w:sz w:val="24"/>
          <w:szCs w:val="24"/>
        </w:rPr>
        <w:t xml:space="preserve"> </w:t>
      </w:r>
      <w:r w:rsidRPr="00FA4065">
        <w:rPr>
          <w:rFonts w:ascii="Times New Roman" w:hAnsi="Times New Roman" w:cs="Times New Roman"/>
          <w:b/>
          <w:bCs/>
          <w:sz w:val="24"/>
          <w:szCs w:val="24"/>
        </w:rPr>
        <w:t xml:space="preserve">Hodnoty indexu podání barev </w:t>
      </w:r>
      <w:proofErr w:type="spellStart"/>
      <w:r w:rsidRPr="00FA4065">
        <w:rPr>
          <w:rFonts w:ascii="Times New Roman" w:hAnsi="Times New Roman" w:cs="Times New Roman"/>
          <w:b/>
          <w:bCs/>
          <w:i/>
          <w:sz w:val="24"/>
          <w:szCs w:val="24"/>
        </w:rPr>
        <w:t>R</w:t>
      </w:r>
      <w:r w:rsidRPr="00FA4065">
        <w:rPr>
          <w:rFonts w:ascii="Times New Roman" w:hAnsi="Times New Roman" w:cs="Times New Roman"/>
          <w:b/>
          <w:bCs/>
          <w:sz w:val="24"/>
          <w:szCs w:val="24"/>
          <w:vertAlign w:val="subscript"/>
        </w:rPr>
        <w:t>a</w:t>
      </w:r>
      <w:proofErr w:type="spellEnd"/>
      <w:r w:rsidRPr="00FA4065">
        <w:rPr>
          <w:rFonts w:ascii="Times New Roman" w:hAnsi="Times New Roman" w:cs="Times New Roman"/>
          <w:b/>
          <w:bCs/>
          <w:sz w:val="24"/>
          <w:szCs w:val="24"/>
          <w:vertAlign w:val="subscript"/>
        </w:rPr>
        <w:t xml:space="preserve"> </w:t>
      </w:r>
      <w:r w:rsidRPr="00FA4065">
        <w:rPr>
          <w:rFonts w:ascii="Times New Roman" w:hAnsi="Times New Roman" w:cs="Times New Roman"/>
          <w:b/>
          <w:bCs/>
          <w:sz w:val="24"/>
          <w:szCs w:val="24"/>
        </w:rPr>
        <w:t xml:space="preserve">a náhradní teploty chromatičnosti </w:t>
      </w:r>
      <w:proofErr w:type="spellStart"/>
      <w:r w:rsidRPr="00FA4065">
        <w:rPr>
          <w:rFonts w:ascii="Times New Roman" w:hAnsi="Times New Roman" w:cs="Times New Roman"/>
          <w:b/>
          <w:bCs/>
          <w:i/>
          <w:sz w:val="24"/>
          <w:szCs w:val="24"/>
        </w:rPr>
        <w:t>T</w:t>
      </w:r>
      <w:r w:rsidRPr="00FA4065">
        <w:rPr>
          <w:rFonts w:ascii="Times New Roman" w:hAnsi="Times New Roman" w:cs="Times New Roman"/>
          <w:b/>
          <w:bCs/>
          <w:sz w:val="24"/>
          <w:szCs w:val="24"/>
          <w:vertAlign w:val="subscript"/>
        </w:rPr>
        <w:t>cp</w:t>
      </w:r>
      <w:proofErr w:type="spellEnd"/>
      <w:r w:rsidRPr="00FA4065">
        <w:rPr>
          <w:rFonts w:ascii="Times New Roman" w:hAnsi="Times New Roman" w:cs="Times New Roman"/>
          <w:b/>
          <w:bCs/>
          <w:sz w:val="24"/>
          <w:szCs w:val="24"/>
        </w:rPr>
        <w:t xml:space="preserve"> se porovnávají s katalogovými údaji světelných zdrojů a jejich souladu s českou technickou normou</w:t>
      </w:r>
      <w:r w:rsidRPr="00FA4065">
        <w:rPr>
          <w:rFonts w:ascii="Times New Roman" w:hAnsi="Times New Roman" w:cs="Times New Roman"/>
          <w:b/>
          <w:bCs/>
          <w:sz w:val="24"/>
          <w:szCs w:val="24"/>
          <w:vertAlign w:val="superscript"/>
        </w:rPr>
        <w:t>18)</w:t>
      </w:r>
      <w:r w:rsidRPr="00FA4065">
        <w:rPr>
          <w:rFonts w:ascii="Times New Roman" w:hAnsi="Times New Roman" w:cs="Times New Roman"/>
          <w:b/>
          <w:bCs/>
          <w:sz w:val="24"/>
          <w:szCs w:val="24"/>
        </w:rPr>
        <w:t>, popřípadě měřením. Požadované hodnoty denního osvětlení se kontrolují výpočtem, popřípadě i měřením v souladu s postupy popsanými v českých technických normách upravujících měření denního osvětlení</w:t>
      </w:r>
      <w:r w:rsidRPr="00FA4065">
        <w:rPr>
          <w:rFonts w:ascii="Times New Roman" w:hAnsi="Times New Roman" w:cs="Times New Roman"/>
          <w:b/>
          <w:bCs/>
          <w:sz w:val="24"/>
          <w:szCs w:val="24"/>
          <w:vertAlign w:val="superscript"/>
        </w:rPr>
        <w:t>32)</w:t>
      </w:r>
      <w:r w:rsidRPr="00FA4065">
        <w:rPr>
          <w:rFonts w:ascii="Times New Roman" w:hAnsi="Times New Roman" w:cs="Times New Roman"/>
          <w:b/>
          <w:bCs/>
          <w:sz w:val="24"/>
          <w:szCs w:val="24"/>
        </w:rPr>
        <w:t>. Při volbě rozmístění měřicích bodů se postupuje podle postupu popsaného v českých technických normách upravujících měření denního a elektrického osvětlení</w:t>
      </w:r>
      <w:r w:rsidRPr="00FA4065">
        <w:rPr>
          <w:rFonts w:ascii="Times New Roman" w:hAnsi="Times New Roman" w:cs="Times New Roman"/>
          <w:b/>
          <w:bCs/>
          <w:sz w:val="24"/>
          <w:szCs w:val="24"/>
          <w:vertAlign w:val="superscript"/>
        </w:rPr>
        <w:t>31),32)</w:t>
      </w:r>
      <w:r w:rsidRPr="00FA4065">
        <w:rPr>
          <w:rFonts w:ascii="Times New Roman" w:hAnsi="Times New Roman" w:cs="Times New Roman"/>
          <w:b/>
          <w:bCs/>
          <w:sz w:val="24"/>
          <w:szCs w:val="24"/>
        </w:rPr>
        <w:t xml:space="preserve">. </w:t>
      </w:r>
    </w:p>
    <w:p w14:paraId="5C201BE3"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6DAB9BE" w14:textId="743D67F0" w:rsidR="00F46B07" w:rsidRPr="002E3FFE" w:rsidRDefault="00F46B07" w:rsidP="00F46B07">
      <w:pPr>
        <w:widowControl w:val="0"/>
        <w:autoSpaceDE w:val="0"/>
        <w:autoSpaceDN w:val="0"/>
        <w:adjustRightInd w:val="0"/>
        <w:spacing w:after="0" w:line="240" w:lineRule="auto"/>
        <w:jc w:val="both"/>
        <w:rPr>
          <w:rFonts w:ascii="Times New Roman" w:hAnsi="Times New Roman" w:cs="Times New Roman"/>
          <w:b/>
          <w:sz w:val="24"/>
          <w:szCs w:val="24"/>
        </w:rPr>
      </w:pPr>
      <w:r w:rsidRPr="00063B89">
        <w:rPr>
          <w:rFonts w:ascii="Times New Roman" w:hAnsi="Times New Roman" w:cs="Times New Roman"/>
          <w:sz w:val="24"/>
          <w:szCs w:val="24"/>
        </w:rPr>
        <w:tab/>
        <w:t xml:space="preserve">(5) </w:t>
      </w:r>
      <w:r w:rsidRPr="002E3FFE">
        <w:rPr>
          <w:rFonts w:ascii="Times New Roman" w:hAnsi="Times New Roman" w:cs="Times New Roman"/>
          <w:sz w:val="24"/>
          <w:szCs w:val="24"/>
        </w:rPr>
        <w:t xml:space="preserve">Stanovení </w:t>
      </w:r>
      <w:r w:rsidRPr="00063B89">
        <w:rPr>
          <w:rFonts w:ascii="Times New Roman" w:hAnsi="Times New Roman" w:cs="Times New Roman"/>
          <w:strike/>
          <w:sz w:val="24"/>
          <w:szCs w:val="24"/>
        </w:rPr>
        <w:t xml:space="preserve">činitele oslnění </w:t>
      </w:r>
      <w:r w:rsidRPr="00063B89">
        <w:rPr>
          <w:rFonts w:ascii="Times New Roman" w:hAnsi="Times New Roman" w:cs="Times New Roman"/>
          <w:i/>
          <w:strike/>
          <w:sz w:val="24"/>
          <w:szCs w:val="24"/>
        </w:rPr>
        <w:t>R</w:t>
      </w:r>
      <w:r w:rsidRPr="00063B89">
        <w:rPr>
          <w:rFonts w:ascii="Times New Roman" w:hAnsi="Times New Roman" w:cs="Times New Roman"/>
          <w:strike/>
          <w:sz w:val="24"/>
          <w:szCs w:val="24"/>
          <w:vertAlign w:val="subscript"/>
        </w:rPr>
        <w:t>UG</w:t>
      </w:r>
      <w:r w:rsidRPr="00063B89">
        <w:rPr>
          <w:rFonts w:ascii="Times New Roman" w:hAnsi="Times New Roman" w:cs="Times New Roman"/>
          <w:strike/>
          <w:sz w:val="24"/>
          <w:szCs w:val="24"/>
        </w:rPr>
        <w:t xml:space="preserve"> musí být součástí návrhu elektrického osvětlení a</w:t>
      </w:r>
      <w:r w:rsidRPr="00063B89">
        <w:rPr>
          <w:rFonts w:ascii="Times New Roman" w:hAnsi="Times New Roman" w:cs="Times New Roman"/>
          <w:sz w:val="24"/>
          <w:szCs w:val="24"/>
        </w:rPr>
        <w:t xml:space="preserve"> </w:t>
      </w:r>
      <w:r w:rsidRPr="00786A57">
        <w:rPr>
          <w:rFonts w:ascii="Times New Roman" w:hAnsi="Times New Roman" w:cs="Times New Roman"/>
          <w:strike/>
          <w:sz w:val="24"/>
          <w:szCs w:val="24"/>
        </w:rPr>
        <w:t>s</w:t>
      </w:r>
      <w:r w:rsidRPr="002E3FFE">
        <w:rPr>
          <w:rFonts w:ascii="Times New Roman" w:hAnsi="Times New Roman" w:cs="Times New Roman"/>
          <w:strike/>
          <w:sz w:val="24"/>
          <w:szCs w:val="24"/>
        </w:rPr>
        <w:t>tanovení</w:t>
      </w:r>
      <w:r w:rsidRPr="00063B89">
        <w:rPr>
          <w:rFonts w:ascii="Times New Roman" w:hAnsi="Times New Roman" w:cs="Times New Roman"/>
          <w:sz w:val="24"/>
          <w:szCs w:val="24"/>
        </w:rPr>
        <w:t xml:space="preserve"> hodnoty indexu oslnění </w:t>
      </w:r>
      <w:r w:rsidRPr="00063B89">
        <w:rPr>
          <w:rFonts w:ascii="Times New Roman" w:hAnsi="Times New Roman" w:cs="Times New Roman"/>
          <w:i/>
          <w:sz w:val="24"/>
          <w:szCs w:val="24"/>
        </w:rPr>
        <w:t>R</w:t>
      </w:r>
      <w:r w:rsidRPr="00063B89">
        <w:rPr>
          <w:rFonts w:ascii="Times New Roman" w:hAnsi="Times New Roman" w:cs="Times New Roman"/>
          <w:sz w:val="24"/>
          <w:szCs w:val="24"/>
          <w:vertAlign w:val="subscript"/>
        </w:rPr>
        <w:t>UG</w:t>
      </w:r>
      <w:r w:rsidRPr="00063B89">
        <w:rPr>
          <w:rFonts w:ascii="Times New Roman" w:hAnsi="Times New Roman" w:cs="Times New Roman"/>
          <w:sz w:val="24"/>
          <w:szCs w:val="24"/>
        </w:rPr>
        <w:t xml:space="preserve"> musí být součástí návrhu elektrického osvětlení, který bude obsahovat výpočet </w:t>
      </w:r>
      <w:r w:rsidRPr="00063B89">
        <w:rPr>
          <w:rFonts w:ascii="Times New Roman" w:hAnsi="Times New Roman" w:cs="Times New Roman"/>
          <w:i/>
          <w:sz w:val="24"/>
          <w:szCs w:val="24"/>
        </w:rPr>
        <w:t>R</w:t>
      </w:r>
      <w:r w:rsidRPr="00063B89">
        <w:rPr>
          <w:rFonts w:ascii="Times New Roman" w:hAnsi="Times New Roman" w:cs="Times New Roman"/>
          <w:sz w:val="24"/>
          <w:szCs w:val="24"/>
          <w:vertAlign w:val="subscript"/>
        </w:rPr>
        <w:t>UG</w:t>
      </w:r>
      <w:r w:rsidRPr="00063B89">
        <w:rPr>
          <w:rFonts w:ascii="Times New Roman" w:hAnsi="Times New Roman" w:cs="Times New Roman"/>
          <w:sz w:val="24"/>
          <w:szCs w:val="24"/>
        </w:rPr>
        <w:t xml:space="preserve"> použitím rovnice uvedené v české technické normě upravující elektrické </w:t>
      </w:r>
      <w:r w:rsidRPr="00C807B1">
        <w:rPr>
          <w:rFonts w:ascii="Times New Roman" w:hAnsi="Times New Roman" w:cs="Times New Roman"/>
          <w:sz w:val="24"/>
          <w:szCs w:val="24"/>
        </w:rPr>
        <w:t>osvětlení</w:t>
      </w:r>
      <w:r w:rsidRPr="00C807B1">
        <w:rPr>
          <w:rFonts w:ascii="Times New Roman" w:hAnsi="Times New Roman" w:cs="Times New Roman"/>
          <w:strike/>
          <w:sz w:val="24"/>
          <w:szCs w:val="24"/>
          <w:vertAlign w:val="superscript"/>
        </w:rPr>
        <w:t>34</w:t>
      </w:r>
      <w:r w:rsidRPr="00C807B1">
        <w:rPr>
          <w:rFonts w:ascii="Times New Roman" w:hAnsi="Times New Roman" w:cs="Times New Roman"/>
          <w:b/>
          <w:bCs/>
          <w:sz w:val="24"/>
          <w:szCs w:val="24"/>
          <w:vertAlign w:val="superscript"/>
        </w:rPr>
        <w:t>18)</w:t>
      </w:r>
      <w:r w:rsidRPr="00C807B1">
        <w:rPr>
          <w:rFonts w:ascii="Times New Roman" w:hAnsi="Times New Roman" w:cs="Times New Roman"/>
          <w:b/>
          <w:bCs/>
          <w:sz w:val="24"/>
          <w:szCs w:val="24"/>
        </w:rPr>
        <w:t xml:space="preserve"> </w:t>
      </w:r>
      <w:r w:rsidRPr="00C807B1">
        <w:rPr>
          <w:rFonts w:ascii="Times New Roman" w:hAnsi="Times New Roman" w:cs="Times New Roman"/>
          <w:sz w:val="24"/>
          <w:szCs w:val="24"/>
        </w:rPr>
        <w:t>a</w:t>
      </w:r>
      <w:r w:rsidRPr="00063B89">
        <w:rPr>
          <w:rFonts w:ascii="Times New Roman" w:hAnsi="Times New Roman" w:cs="Times New Roman"/>
          <w:sz w:val="24"/>
          <w:szCs w:val="24"/>
        </w:rPr>
        <w:t xml:space="preserve"> vyhodnocuje se pro sedící osobu ve výšce 1,2 m a pro stojící osobu ve výšce 1,7 m. </w:t>
      </w:r>
      <w:r w:rsidR="00F65B74" w:rsidRPr="002E3FFE">
        <w:rPr>
          <w:rFonts w:ascii="Times New Roman" w:hAnsi="Times New Roman" w:cs="Times New Roman"/>
          <w:b/>
          <w:bCs/>
          <w:sz w:val="24"/>
          <w:szCs w:val="24"/>
        </w:rPr>
        <w:t xml:space="preserve">Výsledek </w:t>
      </w:r>
      <w:r w:rsidR="007972F3" w:rsidRPr="002E3FFE">
        <w:rPr>
          <w:rFonts w:ascii="Times New Roman" w:hAnsi="Times New Roman" w:cs="Times New Roman"/>
          <w:b/>
          <w:bCs/>
          <w:sz w:val="24"/>
          <w:szCs w:val="24"/>
        </w:rPr>
        <w:t>výpočtu se zaokrouhlí na celé číslo směrem dolů.</w:t>
      </w:r>
    </w:p>
    <w:p w14:paraId="2014858B"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4E53DEF7" w14:textId="77777777" w:rsidR="00F46B07" w:rsidRPr="00C807B1" w:rsidRDefault="00F46B07" w:rsidP="00F46B07">
      <w:pPr>
        <w:widowControl w:val="0"/>
        <w:autoSpaceDE w:val="0"/>
        <w:autoSpaceDN w:val="0"/>
        <w:adjustRightInd w:val="0"/>
        <w:spacing w:after="0" w:line="240" w:lineRule="auto"/>
        <w:jc w:val="both"/>
        <w:rPr>
          <w:rFonts w:ascii="Times New Roman" w:hAnsi="Times New Roman" w:cs="Times New Roman"/>
          <w:strike/>
          <w:sz w:val="24"/>
          <w:szCs w:val="24"/>
        </w:rPr>
      </w:pPr>
      <w:r w:rsidRPr="00063B89">
        <w:rPr>
          <w:rFonts w:ascii="Times New Roman" w:hAnsi="Times New Roman" w:cs="Times New Roman"/>
          <w:sz w:val="24"/>
          <w:szCs w:val="24"/>
        </w:rPr>
        <w:tab/>
      </w:r>
      <w:r w:rsidRPr="00FA4065">
        <w:rPr>
          <w:rFonts w:ascii="Times New Roman" w:hAnsi="Times New Roman" w:cs="Times New Roman"/>
          <w:strike/>
          <w:sz w:val="24"/>
          <w:szCs w:val="24"/>
        </w:rPr>
        <w:t xml:space="preserve">(6) </w:t>
      </w:r>
      <w:r w:rsidRPr="00C807B1">
        <w:rPr>
          <w:rFonts w:ascii="Times New Roman" w:hAnsi="Times New Roman" w:cs="Times New Roman"/>
          <w:strike/>
          <w:sz w:val="24"/>
          <w:szCs w:val="24"/>
        </w:rPr>
        <w:t xml:space="preserve">Barevný tón světla musí v prostorech s trvalou prací být </w:t>
      </w:r>
    </w:p>
    <w:p w14:paraId="029D8FC9" w14:textId="77777777" w:rsidR="00F46B07" w:rsidRPr="00C807B1" w:rsidRDefault="00F46B07" w:rsidP="00F46B07">
      <w:pPr>
        <w:widowControl w:val="0"/>
        <w:autoSpaceDE w:val="0"/>
        <w:autoSpaceDN w:val="0"/>
        <w:adjustRightInd w:val="0"/>
        <w:spacing w:after="0" w:line="240" w:lineRule="auto"/>
        <w:rPr>
          <w:rFonts w:ascii="Times New Roman" w:hAnsi="Times New Roman" w:cs="Times New Roman"/>
          <w:strike/>
          <w:sz w:val="24"/>
          <w:szCs w:val="24"/>
        </w:rPr>
      </w:pPr>
      <w:r w:rsidRPr="00C807B1">
        <w:rPr>
          <w:rFonts w:ascii="Times New Roman" w:hAnsi="Times New Roman" w:cs="Times New Roman"/>
          <w:strike/>
          <w:sz w:val="24"/>
          <w:szCs w:val="24"/>
        </w:rPr>
        <w:t xml:space="preserve"> </w:t>
      </w:r>
    </w:p>
    <w:p w14:paraId="71A1D4A1" w14:textId="77777777" w:rsidR="00F46B07" w:rsidRPr="00C807B1" w:rsidRDefault="00F46B07" w:rsidP="00F46B07">
      <w:pPr>
        <w:widowControl w:val="0"/>
        <w:autoSpaceDE w:val="0"/>
        <w:autoSpaceDN w:val="0"/>
        <w:adjustRightInd w:val="0"/>
        <w:spacing w:after="0" w:line="240" w:lineRule="auto"/>
        <w:jc w:val="both"/>
        <w:rPr>
          <w:rFonts w:ascii="Times New Roman" w:hAnsi="Times New Roman" w:cs="Times New Roman"/>
          <w:strike/>
          <w:sz w:val="24"/>
          <w:szCs w:val="24"/>
        </w:rPr>
      </w:pPr>
      <w:r w:rsidRPr="00C807B1">
        <w:rPr>
          <w:rFonts w:ascii="Times New Roman" w:hAnsi="Times New Roman" w:cs="Times New Roman"/>
          <w:strike/>
          <w:sz w:val="24"/>
          <w:szCs w:val="24"/>
        </w:rPr>
        <w:t xml:space="preserve">a) neutrálně bílý pro pracovní prostory s cílem dosažení zrakového výkonu, </w:t>
      </w:r>
    </w:p>
    <w:p w14:paraId="686710AF" w14:textId="77777777" w:rsidR="00F46B07" w:rsidRPr="00C807B1" w:rsidRDefault="00F46B07" w:rsidP="00F46B07">
      <w:pPr>
        <w:widowControl w:val="0"/>
        <w:autoSpaceDE w:val="0"/>
        <w:autoSpaceDN w:val="0"/>
        <w:adjustRightInd w:val="0"/>
        <w:spacing w:after="0" w:line="240" w:lineRule="auto"/>
        <w:rPr>
          <w:rFonts w:ascii="Times New Roman" w:hAnsi="Times New Roman" w:cs="Times New Roman"/>
          <w:strike/>
          <w:sz w:val="24"/>
          <w:szCs w:val="24"/>
        </w:rPr>
      </w:pPr>
      <w:r w:rsidRPr="00C807B1">
        <w:rPr>
          <w:rFonts w:ascii="Times New Roman" w:hAnsi="Times New Roman" w:cs="Times New Roman"/>
          <w:strike/>
          <w:sz w:val="24"/>
          <w:szCs w:val="24"/>
        </w:rPr>
        <w:t xml:space="preserve"> </w:t>
      </w:r>
    </w:p>
    <w:p w14:paraId="64C32DF7" w14:textId="77777777" w:rsidR="0024336B" w:rsidRDefault="00F46B07" w:rsidP="0024336B">
      <w:pPr>
        <w:widowControl w:val="0"/>
        <w:autoSpaceDE w:val="0"/>
        <w:autoSpaceDN w:val="0"/>
        <w:adjustRightInd w:val="0"/>
        <w:spacing w:after="0" w:line="240" w:lineRule="auto"/>
        <w:jc w:val="both"/>
        <w:rPr>
          <w:rFonts w:ascii="Times New Roman" w:hAnsi="Times New Roman" w:cs="Times New Roman"/>
          <w:sz w:val="24"/>
          <w:szCs w:val="24"/>
        </w:rPr>
      </w:pPr>
      <w:r w:rsidRPr="00C807B1">
        <w:rPr>
          <w:rFonts w:ascii="Times New Roman" w:hAnsi="Times New Roman" w:cs="Times New Roman"/>
          <w:strike/>
          <w:sz w:val="24"/>
          <w:szCs w:val="24"/>
        </w:rPr>
        <w:lastRenderedPageBreak/>
        <w:t>b) chladně bílý pro pracovní prostory se zvláštními nároky na zrakový výkon.</w:t>
      </w:r>
      <w:r w:rsidR="0024336B" w:rsidRPr="00C807B1">
        <w:rPr>
          <w:rFonts w:ascii="Times New Roman" w:hAnsi="Times New Roman" w:cs="Times New Roman"/>
          <w:sz w:val="24"/>
          <w:szCs w:val="24"/>
        </w:rPr>
        <w:t xml:space="preserve"> </w:t>
      </w:r>
    </w:p>
    <w:p w14:paraId="5BE61D9B" w14:textId="77777777" w:rsidR="00482049" w:rsidRPr="00C807B1" w:rsidRDefault="00482049" w:rsidP="0024336B">
      <w:pPr>
        <w:widowControl w:val="0"/>
        <w:autoSpaceDE w:val="0"/>
        <w:autoSpaceDN w:val="0"/>
        <w:adjustRightInd w:val="0"/>
        <w:spacing w:after="0" w:line="240" w:lineRule="auto"/>
        <w:jc w:val="both"/>
        <w:rPr>
          <w:rFonts w:ascii="Times New Roman" w:hAnsi="Times New Roman" w:cs="Times New Roman"/>
          <w:sz w:val="24"/>
          <w:szCs w:val="24"/>
        </w:rPr>
      </w:pPr>
    </w:p>
    <w:p w14:paraId="036FF134" w14:textId="150D6476" w:rsidR="0024336B" w:rsidRPr="0024336B" w:rsidRDefault="00482049" w:rsidP="0024336B">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bookmarkStart w:id="9" w:name="_Hlk175122214"/>
      <w:r w:rsidR="0024336B" w:rsidRPr="00C807B1">
        <w:rPr>
          <w:rFonts w:ascii="Times New Roman" w:hAnsi="Times New Roman" w:cs="Times New Roman"/>
          <w:b/>
          <w:bCs/>
          <w:sz w:val="24"/>
          <w:szCs w:val="24"/>
        </w:rPr>
        <w:t xml:space="preserve">Pro dosažení zrakového výkonu musí mít pracovní prostory barevný tón světla neutrálně bílý. V prostorech s udržovanou osvětleností </w:t>
      </w:r>
      <w:proofErr w:type="spellStart"/>
      <w:r w:rsidR="0024336B" w:rsidRPr="00C807B1">
        <w:rPr>
          <w:rFonts w:ascii="Times New Roman" w:hAnsi="Times New Roman" w:cs="Times New Roman"/>
          <w:b/>
          <w:bCs/>
          <w:i/>
          <w:sz w:val="24"/>
          <w:szCs w:val="24"/>
        </w:rPr>
        <w:t>Ē</w:t>
      </w:r>
      <w:r w:rsidR="0024336B" w:rsidRPr="00C807B1">
        <w:rPr>
          <w:rFonts w:ascii="Times New Roman" w:hAnsi="Times New Roman" w:cs="Times New Roman"/>
          <w:b/>
          <w:bCs/>
          <w:sz w:val="24"/>
          <w:szCs w:val="24"/>
          <w:vertAlign w:val="subscript"/>
        </w:rPr>
        <w:t>m</w:t>
      </w:r>
      <w:proofErr w:type="spellEnd"/>
      <w:r w:rsidR="0024336B" w:rsidRPr="00C807B1">
        <w:rPr>
          <w:rFonts w:ascii="Times New Roman" w:hAnsi="Times New Roman" w:cs="Times New Roman"/>
          <w:b/>
          <w:bCs/>
          <w:sz w:val="24"/>
          <w:szCs w:val="24"/>
        </w:rPr>
        <w:t xml:space="preserve"> ≥ 1000 </w:t>
      </w:r>
      <w:proofErr w:type="spellStart"/>
      <w:r w:rsidR="0024336B" w:rsidRPr="00C807B1">
        <w:rPr>
          <w:rFonts w:ascii="Times New Roman" w:hAnsi="Times New Roman" w:cs="Times New Roman"/>
          <w:b/>
          <w:bCs/>
          <w:sz w:val="24"/>
          <w:szCs w:val="24"/>
        </w:rPr>
        <w:t>lx</w:t>
      </w:r>
      <w:proofErr w:type="spellEnd"/>
      <w:r w:rsidR="0024336B" w:rsidRPr="00C807B1">
        <w:rPr>
          <w:rFonts w:ascii="Times New Roman" w:hAnsi="Times New Roman" w:cs="Times New Roman"/>
          <w:b/>
          <w:bCs/>
          <w:sz w:val="24"/>
          <w:szCs w:val="24"/>
        </w:rPr>
        <w:t xml:space="preserve"> nebo se zvláštními nároky na zrakový výkon se připouští barevný tón světla chladně bílý</w:t>
      </w:r>
      <w:bookmarkEnd w:id="9"/>
      <w:r w:rsidR="0024336B" w:rsidRPr="00C807B1">
        <w:rPr>
          <w:rFonts w:ascii="Times New Roman" w:hAnsi="Times New Roman" w:cs="Times New Roman"/>
          <w:b/>
          <w:bCs/>
          <w:sz w:val="24"/>
          <w:szCs w:val="24"/>
        </w:rPr>
        <w:t>.</w:t>
      </w:r>
    </w:p>
    <w:p w14:paraId="724E34A2" w14:textId="788517CD" w:rsidR="0024336B" w:rsidRDefault="0024336B" w:rsidP="00F46B07">
      <w:pPr>
        <w:widowControl w:val="0"/>
        <w:autoSpaceDE w:val="0"/>
        <w:autoSpaceDN w:val="0"/>
        <w:adjustRightInd w:val="0"/>
        <w:spacing w:after="0" w:line="240" w:lineRule="auto"/>
        <w:jc w:val="both"/>
        <w:rPr>
          <w:rFonts w:ascii="Times New Roman" w:hAnsi="Times New Roman" w:cs="Times New Roman"/>
          <w:strike/>
          <w:sz w:val="24"/>
          <w:szCs w:val="24"/>
        </w:rPr>
      </w:pPr>
    </w:p>
    <w:p w14:paraId="54F80594" w14:textId="5C1929F8" w:rsidR="00F46B07" w:rsidRPr="00184FD6" w:rsidRDefault="00F46B07" w:rsidP="00F46B07">
      <w:pPr>
        <w:widowControl w:val="0"/>
        <w:autoSpaceDE w:val="0"/>
        <w:autoSpaceDN w:val="0"/>
        <w:adjustRightInd w:val="0"/>
        <w:spacing w:after="0" w:line="240" w:lineRule="auto"/>
        <w:jc w:val="both"/>
        <w:rPr>
          <w:rFonts w:ascii="Times New Roman" w:hAnsi="Times New Roman" w:cs="Times New Roman"/>
          <w:strike/>
          <w:sz w:val="24"/>
          <w:szCs w:val="24"/>
        </w:rPr>
      </w:pPr>
    </w:p>
    <w:p w14:paraId="49FAF035"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3ADDFB3E" w14:textId="78B0FA23"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(7) Poměr </w:t>
      </w:r>
      <w:r w:rsidRPr="00C807B1">
        <w:rPr>
          <w:rFonts w:ascii="Times New Roman" w:hAnsi="Times New Roman" w:cs="Times New Roman"/>
          <w:strike/>
          <w:sz w:val="24"/>
          <w:szCs w:val="24"/>
        </w:rPr>
        <w:t>průměrných</w:t>
      </w:r>
      <w:r w:rsidRPr="00063B89">
        <w:rPr>
          <w:rFonts w:ascii="Times New Roman" w:hAnsi="Times New Roman" w:cs="Times New Roman"/>
          <w:sz w:val="24"/>
          <w:szCs w:val="24"/>
        </w:rPr>
        <w:t xml:space="preserve"> </w:t>
      </w:r>
      <w:r w:rsidR="00DC1F5E" w:rsidRPr="00175FB7">
        <w:rPr>
          <w:rFonts w:ascii="Times New Roman" w:hAnsi="Times New Roman" w:cs="Times New Roman"/>
          <w:b/>
          <w:bCs/>
          <w:sz w:val="24"/>
          <w:szCs w:val="24"/>
        </w:rPr>
        <w:t>udržovaných</w:t>
      </w:r>
      <w:r w:rsidR="00DC1F5E">
        <w:rPr>
          <w:rFonts w:ascii="Times New Roman" w:hAnsi="Times New Roman" w:cs="Times New Roman"/>
          <w:sz w:val="24"/>
          <w:szCs w:val="24"/>
        </w:rPr>
        <w:t xml:space="preserve"> </w:t>
      </w:r>
      <w:r w:rsidRPr="00063B89">
        <w:rPr>
          <w:rFonts w:ascii="Times New Roman" w:hAnsi="Times New Roman" w:cs="Times New Roman"/>
          <w:sz w:val="24"/>
          <w:szCs w:val="24"/>
        </w:rPr>
        <w:t xml:space="preserve">osvětleností při celkovém nebo odstupňovaném osvětlení mezi sousedními propojenými místnostmi nebo halami nesmí být menší než 0,2. </w:t>
      </w:r>
    </w:p>
    <w:p w14:paraId="70FC5921"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1BF43E80" w14:textId="77777777"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(8) Činitel údržby se v návrhu osvětlení vypočítá v souladu s plánem údržby. </w:t>
      </w:r>
    </w:p>
    <w:p w14:paraId="040E838E"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3BD983E7" w14:textId="77777777"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(9) Pracoviště včetně spojovacích cest, na kterých je zaměstnanec při výpadku </w:t>
      </w:r>
      <w:r w:rsidRPr="00063B89">
        <w:rPr>
          <w:rFonts w:ascii="Times New Roman" w:hAnsi="Times New Roman" w:cs="Times New Roman"/>
          <w:strike/>
          <w:sz w:val="24"/>
          <w:szCs w:val="24"/>
        </w:rPr>
        <w:t>umělého</w:t>
      </w:r>
      <w:r w:rsidRPr="00063B89">
        <w:rPr>
          <w:rFonts w:ascii="Times New Roman" w:hAnsi="Times New Roman" w:cs="Times New Roman"/>
          <w:sz w:val="24"/>
          <w:szCs w:val="24"/>
        </w:rPr>
        <w:t xml:space="preserve"> </w:t>
      </w:r>
      <w:r w:rsidRPr="00063B89">
        <w:rPr>
          <w:rFonts w:ascii="Times New Roman" w:hAnsi="Times New Roman" w:cs="Times New Roman"/>
          <w:b/>
          <w:bCs/>
          <w:sz w:val="24"/>
          <w:szCs w:val="24"/>
        </w:rPr>
        <w:t>elektrického</w:t>
      </w:r>
      <w:r w:rsidRPr="00063B89">
        <w:rPr>
          <w:rFonts w:ascii="Times New Roman" w:hAnsi="Times New Roman" w:cs="Times New Roman"/>
          <w:sz w:val="24"/>
          <w:szCs w:val="24"/>
        </w:rPr>
        <w:t xml:space="preserve"> osvětlení vystaven ve zvýšené míře možnosti úrazu nebo jiného poškození zdraví, musí být vybaveno vyhovujícím nouzovým osvětlením podle české technické normy upravující nouzové osvětlení</w:t>
      </w:r>
      <w:r w:rsidRPr="00063B89">
        <w:rPr>
          <w:rFonts w:ascii="Times New Roman" w:hAnsi="Times New Roman" w:cs="Times New Roman"/>
          <w:sz w:val="24"/>
          <w:szCs w:val="24"/>
          <w:vertAlign w:val="superscript"/>
        </w:rPr>
        <w:t>19)</w:t>
      </w:r>
      <w:r w:rsidRPr="00063B89">
        <w:rPr>
          <w:rFonts w:ascii="Times New Roman" w:hAnsi="Times New Roman" w:cs="Times New Roman"/>
          <w:sz w:val="24"/>
          <w:szCs w:val="24"/>
        </w:rPr>
        <w:t xml:space="preserve">. </w:t>
      </w:r>
    </w:p>
    <w:p w14:paraId="22A5F9EE"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471DE1A"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p>
    <w:p w14:paraId="6BF9FD05" w14:textId="77777777" w:rsidR="00F46B07" w:rsidRPr="00063B89" w:rsidRDefault="00F46B07" w:rsidP="00F46B07">
      <w:pPr>
        <w:widowControl w:val="0"/>
        <w:autoSpaceDE w:val="0"/>
        <w:autoSpaceDN w:val="0"/>
        <w:adjustRightInd w:val="0"/>
        <w:spacing w:after="0" w:line="240" w:lineRule="auto"/>
        <w:jc w:val="center"/>
        <w:rPr>
          <w:rFonts w:ascii="Times New Roman" w:hAnsi="Times New Roman" w:cs="Times New Roman"/>
          <w:b/>
          <w:bCs/>
          <w:sz w:val="24"/>
          <w:szCs w:val="24"/>
        </w:rPr>
      </w:pPr>
    </w:p>
    <w:p w14:paraId="706C887F" w14:textId="1AB5C94C" w:rsidR="00F46B07" w:rsidRDefault="00F46B07" w:rsidP="00F46B07">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 45b </w:t>
      </w:r>
    </w:p>
    <w:p w14:paraId="2EB799DC" w14:textId="77777777" w:rsidR="00B92C6E" w:rsidRDefault="00B92C6E" w:rsidP="00F46B07">
      <w:pPr>
        <w:widowControl w:val="0"/>
        <w:autoSpaceDE w:val="0"/>
        <w:autoSpaceDN w:val="0"/>
        <w:adjustRightInd w:val="0"/>
        <w:spacing w:after="0" w:line="240" w:lineRule="auto"/>
        <w:jc w:val="center"/>
        <w:rPr>
          <w:rFonts w:ascii="Times New Roman" w:hAnsi="Times New Roman" w:cs="Times New Roman"/>
          <w:b/>
          <w:bCs/>
          <w:sz w:val="24"/>
          <w:szCs w:val="24"/>
        </w:rPr>
      </w:pPr>
    </w:p>
    <w:p w14:paraId="361BD2D4" w14:textId="77777777" w:rsidR="00B92C6E" w:rsidRPr="00063B89" w:rsidRDefault="00B92C6E" w:rsidP="00B92C6E">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Osvětlení </w:t>
      </w:r>
      <w:r w:rsidRPr="00063B89">
        <w:rPr>
          <w:rFonts w:ascii="Times New Roman" w:hAnsi="Times New Roman" w:cs="Times New Roman"/>
          <w:b/>
          <w:bCs/>
          <w:strike/>
          <w:sz w:val="24"/>
          <w:szCs w:val="24"/>
        </w:rPr>
        <w:t>venkovních</w:t>
      </w:r>
      <w:r w:rsidRPr="00063B89">
        <w:rPr>
          <w:rFonts w:ascii="Times New Roman" w:hAnsi="Times New Roman" w:cs="Times New Roman"/>
          <w:b/>
          <w:bCs/>
          <w:sz w:val="24"/>
          <w:szCs w:val="24"/>
        </w:rPr>
        <w:t xml:space="preserve"> vnitřních</w:t>
      </w:r>
      <w:r>
        <w:rPr>
          <w:rFonts w:ascii="Times New Roman" w:hAnsi="Times New Roman" w:cs="Times New Roman"/>
          <w:b/>
          <w:bCs/>
          <w:sz w:val="24"/>
          <w:szCs w:val="24"/>
        </w:rPr>
        <w:t xml:space="preserve"> </w:t>
      </w:r>
      <w:r w:rsidRPr="00063B89">
        <w:rPr>
          <w:rFonts w:ascii="Times New Roman" w:hAnsi="Times New Roman" w:cs="Times New Roman"/>
          <w:b/>
          <w:bCs/>
          <w:sz w:val="24"/>
          <w:szCs w:val="24"/>
        </w:rPr>
        <w:t xml:space="preserve">pracovišť bez trvalé práce </w:t>
      </w:r>
    </w:p>
    <w:p w14:paraId="546866DB" w14:textId="77777777" w:rsidR="00B92C6E" w:rsidRPr="00063B89" w:rsidRDefault="00B92C6E" w:rsidP="00F46B07">
      <w:pPr>
        <w:widowControl w:val="0"/>
        <w:autoSpaceDE w:val="0"/>
        <w:autoSpaceDN w:val="0"/>
        <w:adjustRightInd w:val="0"/>
        <w:spacing w:after="0" w:line="240" w:lineRule="auto"/>
        <w:jc w:val="center"/>
        <w:rPr>
          <w:rFonts w:ascii="Times New Roman" w:hAnsi="Times New Roman" w:cs="Times New Roman"/>
          <w:b/>
          <w:bCs/>
          <w:sz w:val="24"/>
          <w:szCs w:val="24"/>
        </w:rPr>
      </w:pPr>
    </w:p>
    <w:p w14:paraId="0EBD6EB2"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b/>
          <w:bCs/>
          <w:sz w:val="24"/>
          <w:szCs w:val="24"/>
        </w:rPr>
      </w:pPr>
    </w:p>
    <w:p w14:paraId="144C4E33" w14:textId="7FF8C5A9" w:rsidR="00F46B07" w:rsidRPr="00C807B1" w:rsidRDefault="00F46B07" w:rsidP="00F46B07">
      <w:pPr>
        <w:widowControl w:val="0"/>
        <w:autoSpaceDE w:val="0"/>
        <w:autoSpaceDN w:val="0"/>
        <w:adjustRightInd w:val="0"/>
        <w:spacing w:after="0" w:line="240" w:lineRule="auto"/>
        <w:jc w:val="both"/>
        <w:rPr>
          <w:rFonts w:ascii="Times New Roman" w:hAnsi="Times New Roman" w:cs="Times New Roman"/>
          <w:b/>
          <w:bCs/>
          <w:strike/>
          <w:sz w:val="24"/>
          <w:szCs w:val="24"/>
        </w:rPr>
      </w:pPr>
      <w:r w:rsidRPr="00063B89">
        <w:rPr>
          <w:rFonts w:ascii="Times New Roman" w:hAnsi="Times New Roman" w:cs="Times New Roman"/>
          <w:sz w:val="24"/>
          <w:szCs w:val="24"/>
        </w:rPr>
        <w:tab/>
      </w:r>
      <w:r w:rsidRPr="00063B89">
        <w:rPr>
          <w:rFonts w:ascii="Times New Roman" w:hAnsi="Times New Roman" w:cs="Times New Roman"/>
          <w:b/>
          <w:bCs/>
          <w:sz w:val="24"/>
          <w:szCs w:val="24"/>
        </w:rPr>
        <w:t>(1)</w:t>
      </w:r>
      <w:r w:rsidRPr="00063B89">
        <w:rPr>
          <w:rFonts w:ascii="Times New Roman" w:hAnsi="Times New Roman" w:cs="Times New Roman"/>
          <w:sz w:val="24"/>
          <w:szCs w:val="24"/>
        </w:rPr>
        <w:t xml:space="preserve"> Na pracovišti, na kterém je vykonávána práce v rozsahu menším než 4 hodiny ve směně, musí být </w:t>
      </w:r>
      <w:r w:rsidRPr="00C807B1">
        <w:rPr>
          <w:rFonts w:ascii="Times New Roman" w:hAnsi="Times New Roman" w:cs="Times New Roman"/>
          <w:sz w:val="24"/>
          <w:szCs w:val="24"/>
        </w:rPr>
        <w:t>zajištěno elektrické osvětlení v souladu s českou technickou normou upravující elektrické osvětlení</w:t>
      </w:r>
      <w:r w:rsidRPr="00C807B1">
        <w:rPr>
          <w:rFonts w:ascii="Times New Roman" w:hAnsi="Times New Roman" w:cs="Times New Roman"/>
          <w:sz w:val="24"/>
          <w:szCs w:val="24"/>
          <w:vertAlign w:val="superscript"/>
        </w:rPr>
        <w:t xml:space="preserve"> </w:t>
      </w:r>
      <w:r w:rsidRPr="00C807B1">
        <w:rPr>
          <w:rFonts w:ascii="Times New Roman" w:hAnsi="Times New Roman" w:cs="Times New Roman"/>
          <w:strike/>
          <w:sz w:val="24"/>
          <w:szCs w:val="24"/>
          <w:vertAlign w:val="superscript"/>
        </w:rPr>
        <w:t>34)</w:t>
      </w:r>
      <w:r w:rsidR="00581E73" w:rsidRPr="00C807B1">
        <w:rPr>
          <w:rFonts w:ascii="Times New Roman" w:hAnsi="Times New Roman" w:cs="Times New Roman"/>
          <w:strike/>
          <w:sz w:val="24"/>
          <w:szCs w:val="24"/>
          <w:vertAlign w:val="superscript"/>
        </w:rPr>
        <w:t>,</w:t>
      </w:r>
      <w:r w:rsidRPr="00C807B1">
        <w:rPr>
          <w:rFonts w:ascii="Times New Roman" w:hAnsi="Times New Roman" w:cs="Times New Roman"/>
          <w:sz w:val="24"/>
          <w:szCs w:val="24"/>
          <w:vertAlign w:val="superscript"/>
        </w:rPr>
        <w:t xml:space="preserve"> </w:t>
      </w:r>
      <w:r w:rsidRPr="00C807B1">
        <w:rPr>
          <w:rFonts w:ascii="Times New Roman" w:hAnsi="Times New Roman" w:cs="Times New Roman"/>
          <w:b/>
          <w:bCs/>
          <w:sz w:val="24"/>
          <w:szCs w:val="24"/>
          <w:vertAlign w:val="superscript"/>
        </w:rPr>
        <w:t>18)</w:t>
      </w:r>
      <w:r w:rsidRPr="00C807B1">
        <w:rPr>
          <w:rFonts w:ascii="Times New Roman" w:hAnsi="Times New Roman" w:cs="Times New Roman"/>
          <w:sz w:val="24"/>
          <w:szCs w:val="24"/>
        </w:rPr>
        <w:t xml:space="preserve">. </w:t>
      </w:r>
    </w:p>
    <w:p w14:paraId="41483A28" w14:textId="1780EC0C" w:rsidR="000264F8" w:rsidRPr="00A430C2" w:rsidRDefault="00F46B07" w:rsidP="00FA4065">
      <w:pPr>
        <w:widowControl w:val="0"/>
        <w:autoSpaceDE w:val="0"/>
        <w:autoSpaceDN w:val="0"/>
        <w:adjustRightInd w:val="0"/>
        <w:spacing w:after="0" w:line="240" w:lineRule="auto"/>
        <w:ind w:firstLine="708"/>
        <w:jc w:val="both"/>
        <w:rPr>
          <w:rFonts w:ascii="Times New Roman" w:eastAsia="Calibri" w:hAnsi="Times New Roman" w:cs="Times New Roman"/>
          <w:b/>
          <w:bCs/>
          <w:strike/>
          <w:sz w:val="24"/>
          <w:szCs w:val="24"/>
        </w:rPr>
      </w:pPr>
      <w:r w:rsidRPr="00FA4065">
        <w:rPr>
          <w:rFonts w:ascii="Times New Roman" w:eastAsia="Calibri" w:hAnsi="Times New Roman" w:cs="Times New Roman"/>
          <w:b/>
          <w:bCs/>
          <w:sz w:val="24"/>
          <w:szCs w:val="24"/>
        </w:rPr>
        <w:t xml:space="preserve">(2) </w:t>
      </w:r>
      <w:bookmarkStart w:id="10" w:name="_Hlk175123416"/>
      <w:r w:rsidR="000264F8" w:rsidRPr="00C807B1">
        <w:rPr>
          <w:rFonts w:ascii="Times New Roman" w:hAnsi="Times New Roman" w:cs="Times New Roman"/>
          <w:b/>
          <w:bCs/>
          <w:sz w:val="24"/>
          <w:szCs w:val="24"/>
        </w:rPr>
        <w:t>Požadované normové hodnoty elektrického osvětlení se v projektu ověřují podle návrhu osvětlení</w:t>
      </w:r>
      <w:r w:rsidR="000264F8" w:rsidRPr="00C807B1">
        <w:rPr>
          <w:rFonts w:ascii="Times New Roman" w:hAnsi="Times New Roman" w:cs="Times New Roman"/>
          <w:b/>
          <w:bCs/>
          <w:sz w:val="24"/>
          <w:szCs w:val="24"/>
          <w:vertAlign w:val="superscript"/>
        </w:rPr>
        <w:t>14)</w:t>
      </w:r>
      <w:r w:rsidR="000264F8" w:rsidRPr="00C807B1">
        <w:rPr>
          <w:rFonts w:ascii="Times New Roman" w:hAnsi="Times New Roman" w:cs="Times New Roman"/>
          <w:b/>
          <w:bCs/>
          <w:sz w:val="24"/>
          <w:szCs w:val="24"/>
        </w:rPr>
        <w:t xml:space="preserve"> včetně jeho výpočtu</w:t>
      </w:r>
      <w:bookmarkEnd w:id="10"/>
      <w:r w:rsidR="000264F8" w:rsidRPr="00C807B1">
        <w:rPr>
          <w:rFonts w:ascii="Times New Roman" w:hAnsi="Times New Roman" w:cs="Times New Roman"/>
          <w:b/>
          <w:bCs/>
          <w:sz w:val="24"/>
          <w:szCs w:val="24"/>
        </w:rPr>
        <w:t>.</w:t>
      </w:r>
    </w:p>
    <w:p w14:paraId="7110EABA" w14:textId="77777777"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p>
    <w:p w14:paraId="3109D4D0"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6D702FFD" w14:textId="56C8A332" w:rsidR="00F46B07" w:rsidRPr="00063B89" w:rsidRDefault="00F46B07" w:rsidP="00F46B07">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 </w:t>
      </w:r>
    </w:p>
    <w:p w14:paraId="03EDF52D" w14:textId="77777777" w:rsidR="00F46B07" w:rsidRPr="00063B89" w:rsidRDefault="00F46B07" w:rsidP="00F46B07">
      <w:pPr>
        <w:widowControl w:val="0"/>
        <w:autoSpaceDE w:val="0"/>
        <w:autoSpaceDN w:val="0"/>
        <w:adjustRightInd w:val="0"/>
        <w:spacing w:after="0" w:line="240" w:lineRule="auto"/>
        <w:jc w:val="center"/>
        <w:rPr>
          <w:rFonts w:ascii="Times New Roman" w:hAnsi="Times New Roman" w:cs="Times New Roman"/>
          <w:b/>
          <w:bCs/>
          <w:sz w:val="24"/>
          <w:szCs w:val="24"/>
        </w:rPr>
      </w:pPr>
    </w:p>
    <w:p w14:paraId="5AE360FD" w14:textId="77777777" w:rsidR="00F46B07" w:rsidRDefault="00F46B07" w:rsidP="00F46B07">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 45c </w:t>
      </w:r>
    </w:p>
    <w:p w14:paraId="272C83E3" w14:textId="77777777" w:rsidR="00EF41C3" w:rsidRPr="00063B89" w:rsidRDefault="00EF41C3" w:rsidP="00EF41C3">
      <w:pPr>
        <w:widowControl w:val="0"/>
        <w:autoSpaceDE w:val="0"/>
        <w:autoSpaceDN w:val="0"/>
        <w:adjustRightInd w:val="0"/>
        <w:spacing w:after="0" w:line="240" w:lineRule="auto"/>
        <w:rPr>
          <w:rFonts w:ascii="Times New Roman" w:hAnsi="Times New Roman" w:cs="Times New Roman"/>
          <w:sz w:val="24"/>
          <w:szCs w:val="24"/>
        </w:rPr>
      </w:pPr>
    </w:p>
    <w:p w14:paraId="0A686D6A" w14:textId="71CC51EF" w:rsidR="00EF41C3" w:rsidRPr="00063B89" w:rsidRDefault="00EF41C3" w:rsidP="00EF41C3">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Osvětlení venkovních pracovišť </w:t>
      </w:r>
      <w:r w:rsidRPr="00063B89">
        <w:rPr>
          <w:rFonts w:ascii="Times New Roman" w:hAnsi="Times New Roman" w:cs="Times New Roman"/>
          <w:b/>
          <w:strike/>
          <w:sz w:val="24"/>
          <w:szCs w:val="24"/>
        </w:rPr>
        <w:t>s trvalou prací</w:t>
      </w:r>
    </w:p>
    <w:p w14:paraId="600CB91A"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b/>
          <w:bCs/>
          <w:sz w:val="24"/>
          <w:szCs w:val="24"/>
        </w:rPr>
      </w:pPr>
    </w:p>
    <w:p w14:paraId="63260990" w14:textId="77777777"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(1) Elektrické osvětlení venkovních pracovišť a spojovacích cest musí odpovídat náročnosti vykonávané práce na zrakovou činnost a ochranu zdraví v souladu s normovými hodnotami a požadavky podle české technické normy upravující osvětlení venkovních pracovních prostor</w:t>
      </w:r>
      <w:r w:rsidRPr="00063B89">
        <w:rPr>
          <w:rFonts w:ascii="Times New Roman" w:hAnsi="Times New Roman" w:cs="Times New Roman"/>
          <w:sz w:val="24"/>
          <w:szCs w:val="24"/>
          <w:vertAlign w:val="superscript"/>
        </w:rPr>
        <w:t>35)</w:t>
      </w:r>
      <w:r w:rsidRPr="00063B89">
        <w:rPr>
          <w:rFonts w:ascii="Times New Roman" w:hAnsi="Times New Roman" w:cs="Times New Roman"/>
          <w:sz w:val="24"/>
          <w:szCs w:val="24"/>
        </w:rPr>
        <w:t xml:space="preserve">. </w:t>
      </w:r>
    </w:p>
    <w:p w14:paraId="4549C176" w14:textId="77777777" w:rsidR="00F46B07" w:rsidRPr="00063B89" w:rsidRDefault="00F46B07" w:rsidP="00F46B07">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398FB824" w14:textId="77777777" w:rsidR="00F46B07" w:rsidRPr="00C807B1" w:rsidRDefault="00F46B07" w:rsidP="00F46B07">
      <w:pPr>
        <w:widowControl w:val="0"/>
        <w:autoSpaceDE w:val="0"/>
        <w:autoSpaceDN w:val="0"/>
        <w:adjustRightInd w:val="0"/>
        <w:spacing w:after="0" w:line="240" w:lineRule="auto"/>
        <w:jc w:val="both"/>
        <w:rPr>
          <w:rFonts w:ascii="Times New Roman" w:hAnsi="Times New Roman" w:cs="Times New Roman"/>
          <w:strike/>
          <w:sz w:val="24"/>
          <w:szCs w:val="24"/>
        </w:rPr>
      </w:pPr>
      <w:r w:rsidRPr="00063B89">
        <w:rPr>
          <w:rFonts w:ascii="Times New Roman" w:hAnsi="Times New Roman" w:cs="Times New Roman"/>
          <w:sz w:val="24"/>
          <w:szCs w:val="24"/>
        </w:rPr>
        <w:tab/>
      </w:r>
      <w:r w:rsidRPr="00FA4065">
        <w:rPr>
          <w:rFonts w:ascii="Times New Roman" w:hAnsi="Times New Roman" w:cs="Times New Roman"/>
          <w:sz w:val="24"/>
          <w:szCs w:val="24"/>
        </w:rPr>
        <w:t xml:space="preserve">(2) </w:t>
      </w:r>
      <w:r w:rsidRPr="00C807B1">
        <w:rPr>
          <w:rFonts w:ascii="Times New Roman" w:hAnsi="Times New Roman" w:cs="Times New Roman"/>
          <w:strike/>
          <w:sz w:val="24"/>
          <w:szCs w:val="24"/>
        </w:rPr>
        <w:t>Požadované hodnoty elektrického osvětlení se kontrolují měřením v souladu s postupy popsanými v české technické normě upravující měření elektrického osvětlení</w:t>
      </w:r>
      <w:r w:rsidRPr="00C807B1">
        <w:rPr>
          <w:rFonts w:ascii="Times New Roman" w:hAnsi="Times New Roman" w:cs="Times New Roman"/>
          <w:strike/>
          <w:sz w:val="24"/>
          <w:szCs w:val="24"/>
          <w:vertAlign w:val="superscript"/>
        </w:rPr>
        <w:t>36)</w:t>
      </w:r>
      <w:r w:rsidRPr="00C807B1">
        <w:rPr>
          <w:rFonts w:ascii="Times New Roman" w:hAnsi="Times New Roman" w:cs="Times New Roman"/>
          <w:strike/>
          <w:sz w:val="24"/>
          <w:szCs w:val="24"/>
        </w:rPr>
        <w:t xml:space="preserve">. </w:t>
      </w:r>
    </w:p>
    <w:p w14:paraId="2A3B6776" w14:textId="77777777" w:rsidR="00E94A5B" w:rsidRPr="00E94A5B" w:rsidRDefault="00E94A5B" w:rsidP="00E94A5B">
      <w:pPr>
        <w:widowControl w:val="0"/>
        <w:autoSpaceDE w:val="0"/>
        <w:autoSpaceDN w:val="0"/>
        <w:adjustRightInd w:val="0"/>
        <w:spacing w:after="0" w:line="240" w:lineRule="auto"/>
        <w:jc w:val="both"/>
        <w:rPr>
          <w:rFonts w:ascii="Times New Roman" w:hAnsi="Times New Roman" w:cs="Times New Roman"/>
          <w:b/>
          <w:bCs/>
          <w:strike/>
          <w:sz w:val="24"/>
          <w:szCs w:val="24"/>
        </w:rPr>
      </w:pPr>
      <w:bookmarkStart w:id="11" w:name="_Hlk175123696"/>
      <w:r w:rsidRPr="00C807B1">
        <w:rPr>
          <w:rFonts w:ascii="Times New Roman" w:hAnsi="Times New Roman" w:cs="Times New Roman"/>
          <w:b/>
          <w:bCs/>
          <w:sz w:val="24"/>
          <w:szCs w:val="24"/>
        </w:rPr>
        <w:t>Požadované normové hodnoty elektrického osvětlení se v projektu ověřují podle návrhu osvětlení</w:t>
      </w:r>
      <w:r w:rsidRPr="00C807B1">
        <w:rPr>
          <w:rFonts w:ascii="Times New Roman" w:hAnsi="Times New Roman" w:cs="Times New Roman"/>
          <w:b/>
          <w:bCs/>
          <w:sz w:val="24"/>
          <w:szCs w:val="24"/>
          <w:vertAlign w:val="superscript"/>
        </w:rPr>
        <w:t>14)</w:t>
      </w:r>
      <w:r w:rsidRPr="00C807B1">
        <w:rPr>
          <w:rFonts w:ascii="Times New Roman" w:hAnsi="Times New Roman" w:cs="Times New Roman"/>
          <w:b/>
          <w:bCs/>
          <w:sz w:val="24"/>
          <w:szCs w:val="24"/>
        </w:rPr>
        <w:t xml:space="preserve"> včetně jeho výpočtu</w:t>
      </w:r>
      <w:bookmarkEnd w:id="11"/>
      <w:r w:rsidRPr="00C807B1">
        <w:rPr>
          <w:rFonts w:ascii="Times New Roman" w:hAnsi="Times New Roman" w:cs="Times New Roman"/>
          <w:b/>
          <w:bCs/>
          <w:sz w:val="24"/>
          <w:szCs w:val="24"/>
        </w:rPr>
        <w:t>.</w:t>
      </w:r>
    </w:p>
    <w:p w14:paraId="5998029C" w14:textId="77777777" w:rsidR="00F46B07" w:rsidRPr="00063B89" w:rsidRDefault="00F46B07" w:rsidP="00F46B07">
      <w:pPr>
        <w:widowControl w:val="0"/>
        <w:autoSpaceDE w:val="0"/>
        <w:autoSpaceDN w:val="0"/>
        <w:adjustRightInd w:val="0"/>
        <w:spacing w:after="0" w:line="240" w:lineRule="auto"/>
        <w:jc w:val="both"/>
        <w:rPr>
          <w:rFonts w:ascii="Times New Roman" w:hAnsi="Times New Roman" w:cs="Times New Roman"/>
          <w:sz w:val="24"/>
          <w:szCs w:val="24"/>
        </w:rPr>
      </w:pPr>
    </w:p>
    <w:p w14:paraId="0494D5FA"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4DD8B14" w14:textId="77777777" w:rsidR="00FC2FF7" w:rsidRPr="00063B89" w:rsidRDefault="00FC2FF7" w:rsidP="00FC2FF7">
      <w:pPr>
        <w:widowControl w:val="0"/>
        <w:autoSpaceDE w:val="0"/>
        <w:autoSpaceDN w:val="0"/>
        <w:adjustRightInd w:val="0"/>
        <w:spacing w:after="0" w:line="240" w:lineRule="auto"/>
        <w:jc w:val="center"/>
        <w:rPr>
          <w:rFonts w:ascii="Times New Roman" w:hAnsi="Times New Roman" w:cs="Times New Roman"/>
          <w:sz w:val="24"/>
          <w:szCs w:val="24"/>
        </w:rPr>
      </w:pP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p>
    <w:p w14:paraId="7F9F70C2" w14:textId="384547BA"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7B0B8424" w14:textId="77777777" w:rsidR="00FA4065" w:rsidRDefault="00FA4065" w:rsidP="0095766C">
      <w:pPr>
        <w:widowControl w:val="0"/>
        <w:autoSpaceDE w:val="0"/>
        <w:autoSpaceDN w:val="0"/>
        <w:adjustRightInd w:val="0"/>
        <w:spacing w:after="0" w:line="240" w:lineRule="auto"/>
        <w:jc w:val="center"/>
        <w:rPr>
          <w:rFonts w:ascii="Times New Roman" w:hAnsi="Times New Roman" w:cs="Times New Roman"/>
          <w:sz w:val="24"/>
          <w:szCs w:val="24"/>
        </w:rPr>
      </w:pPr>
    </w:p>
    <w:p w14:paraId="22B5CC32" w14:textId="6F932551"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xml:space="preserve">Hlava V </w:t>
      </w:r>
    </w:p>
    <w:p w14:paraId="33676E9C"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220B2559" w14:textId="77777777"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xml:space="preserve">Prostor určený pro práci s biologickými činiteli </w:t>
      </w:r>
    </w:p>
    <w:p w14:paraId="20A49689"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652FB905" w14:textId="0D72C99F" w:rsidR="0095766C" w:rsidRDefault="0095766C" w:rsidP="0095766C">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xml:space="preserve">§ 51 </w:t>
      </w:r>
    </w:p>
    <w:p w14:paraId="197D2AFC" w14:textId="77777777" w:rsidR="00B67550" w:rsidRDefault="00B67550" w:rsidP="0095766C">
      <w:pPr>
        <w:widowControl w:val="0"/>
        <w:autoSpaceDE w:val="0"/>
        <w:autoSpaceDN w:val="0"/>
        <w:adjustRightInd w:val="0"/>
        <w:spacing w:after="0" w:line="240" w:lineRule="auto"/>
        <w:jc w:val="center"/>
        <w:rPr>
          <w:rFonts w:ascii="Times New Roman" w:hAnsi="Times New Roman" w:cs="Times New Roman"/>
          <w:sz w:val="24"/>
          <w:szCs w:val="24"/>
        </w:rPr>
      </w:pPr>
    </w:p>
    <w:p w14:paraId="2A3E44AB" w14:textId="7C4E5580" w:rsidR="0095766C" w:rsidRPr="00063B89" w:rsidRDefault="00B67550" w:rsidP="005E4F1B">
      <w:pPr>
        <w:widowControl w:val="0"/>
        <w:autoSpaceDE w:val="0"/>
        <w:autoSpaceDN w:val="0"/>
        <w:adjustRightInd w:val="0"/>
        <w:spacing w:after="0" w:line="240" w:lineRule="auto"/>
        <w:jc w:val="center"/>
        <w:rPr>
          <w:rFonts w:ascii="Times New Roman" w:hAnsi="Times New Roman" w:cs="Times New Roman"/>
          <w:sz w:val="24"/>
          <w:szCs w:val="24"/>
        </w:rPr>
      </w:pPr>
      <w:r w:rsidRPr="00FA4065">
        <w:rPr>
          <w:rFonts w:ascii="Times New Roman" w:hAnsi="Times New Roman" w:cs="Times New Roman"/>
          <w:b/>
          <w:bCs/>
          <w:sz w:val="24"/>
          <w:szCs w:val="24"/>
        </w:rPr>
        <w:t xml:space="preserve">Prostor určený pro práci ve zdravotnickém a veterinárním </w:t>
      </w:r>
      <w:proofErr w:type="spellStart"/>
      <w:r w:rsidRPr="00FA4065">
        <w:rPr>
          <w:rFonts w:ascii="Times New Roman" w:hAnsi="Times New Roman" w:cs="Times New Roman"/>
          <w:b/>
          <w:bCs/>
          <w:sz w:val="24"/>
          <w:szCs w:val="24"/>
        </w:rPr>
        <w:t>zařízen</w:t>
      </w:r>
      <w:r w:rsidR="005E4F1B">
        <w:rPr>
          <w:rFonts w:ascii="Times New Roman" w:hAnsi="Times New Roman" w:cs="Times New Roman"/>
          <w:b/>
          <w:bCs/>
          <w:sz w:val="24"/>
          <w:szCs w:val="24"/>
        </w:rPr>
        <w:t>í,</w:t>
      </w:r>
      <w:r w:rsidR="001C4C84" w:rsidRPr="00063B89">
        <w:rPr>
          <w:rFonts w:ascii="Times New Roman" w:hAnsi="Times New Roman" w:cs="Times New Roman"/>
          <w:b/>
          <w:bCs/>
          <w:sz w:val="24"/>
          <w:szCs w:val="24"/>
        </w:rPr>
        <w:t>v</w:t>
      </w:r>
      <w:proofErr w:type="spellEnd"/>
      <w:r w:rsidR="0013375A" w:rsidRPr="00063B89">
        <w:rPr>
          <w:rFonts w:ascii="Times New Roman" w:hAnsi="Times New Roman" w:cs="Times New Roman"/>
          <w:b/>
          <w:bCs/>
          <w:sz w:val="24"/>
          <w:szCs w:val="24"/>
        </w:rPr>
        <w:t xml:space="preserve"> laboratoří</w:t>
      </w:r>
      <w:r w:rsidR="003873B7" w:rsidRPr="00063B89">
        <w:rPr>
          <w:rFonts w:ascii="Times New Roman" w:hAnsi="Times New Roman" w:cs="Times New Roman"/>
          <w:b/>
          <w:bCs/>
          <w:sz w:val="24"/>
          <w:szCs w:val="24"/>
        </w:rPr>
        <w:t>ch</w:t>
      </w:r>
      <w:r w:rsidR="0013375A" w:rsidRPr="00063B89">
        <w:rPr>
          <w:rFonts w:ascii="Times New Roman" w:hAnsi="Times New Roman" w:cs="Times New Roman"/>
          <w:b/>
          <w:bCs/>
          <w:sz w:val="24"/>
          <w:szCs w:val="24"/>
        </w:rPr>
        <w:t>, diagnostických laboratoří</w:t>
      </w:r>
      <w:r w:rsidR="003873B7" w:rsidRPr="00063B89">
        <w:rPr>
          <w:rFonts w:ascii="Times New Roman" w:hAnsi="Times New Roman" w:cs="Times New Roman"/>
          <w:b/>
          <w:bCs/>
          <w:sz w:val="24"/>
          <w:szCs w:val="24"/>
        </w:rPr>
        <w:t>ch</w:t>
      </w:r>
      <w:r w:rsidR="0013375A" w:rsidRPr="00063B89">
        <w:rPr>
          <w:rFonts w:ascii="Times New Roman" w:hAnsi="Times New Roman" w:cs="Times New Roman"/>
          <w:b/>
          <w:bCs/>
          <w:sz w:val="24"/>
          <w:szCs w:val="24"/>
        </w:rPr>
        <w:t xml:space="preserve"> a </w:t>
      </w:r>
      <w:r w:rsidR="00540A85" w:rsidRPr="00063B89">
        <w:rPr>
          <w:rFonts w:ascii="Times New Roman" w:hAnsi="Times New Roman" w:cs="Times New Roman"/>
          <w:b/>
          <w:bCs/>
          <w:sz w:val="24"/>
          <w:szCs w:val="24"/>
        </w:rPr>
        <w:t xml:space="preserve">v </w:t>
      </w:r>
      <w:r w:rsidR="0013375A" w:rsidRPr="00063B89">
        <w:rPr>
          <w:rFonts w:ascii="Times New Roman" w:hAnsi="Times New Roman" w:cs="Times New Roman"/>
          <w:b/>
          <w:bCs/>
          <w:sz w:val="24"/>
          <w:szCs w:val="24"/>
        </w:rPr>
        <w:t>prostor</w:t>
      </w:r>
      <w:r w:rsidR="004C4DB2" w:rsidRPr="00063B89">
        <w:rPr>
          <w:rFonts w:ascii="Times New Roman" w:hAnsi="Times New Roman" w:cs="Times New Roman"/>
          <w:b/>
          <w:bCs/>
          <w:sz w:val="24"/>
          <w:szCs w:val="24"/>
        </w:rPr>
        <w:t>ech</w:t>
      </w:r>
      <w:r w:rsidR="0013375A" w:rsidRPr="00063B89">
        <w:rPr>
          <w:rFonts w:ascii="Times New Roman" w:hAnsi="Times New Roman" w:cs="Times New Roman"/>
          <w:b/>
          <w:bCs/>
          <w:sz w:val="24"/>
          <w:szCs w:val="24"/>
        </w:rPr>
        <w:t xml:space="preserve"> pro laboratorní zvířata</w:t>
      </w:r>
    </w:p>
    <w:p w14:paraId="31DD2160"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b/>
          <w:bCs/>
          <w:sz w:val="24"/>
          <w:szCs w:val="24"/>
        </w:rPr>
      </w:pPr>
    </w:p>
    <w:p w14:paraId="0B561DC5" w14:textId="088ADBE9"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r>
      <w:r w:rsidR="005B0C38" w:rsidRPr="005D757C">
        <w:rPr>
          <w:rFonts w:ascii="Times New Roman" w:hAnsi="Times New Roman" w:cs="Times New Roman"/>
          <w:b/>
          <w:bCs/>
          <w:sz w:val="24"/>
          <w:szCs w:val="24"/>
        </w:rPr>
        <w:t>(1)</w:t>
      </w:r>
      <w:r w:rsidR="005B0C38" w:rsidRPr="00063B89">
        <w:rPr>
          <w:rFonts w:ascii="Times New Roman" w:hAnsi="Times New Roman" w:cs="Times New Roman"/>
          <w:sz w:val="24"/>
          <w:szCs w:val="24"/>
        </w:rPr>
        <w:t xml:space="preserve">  </w:t>
      </w:r>
      <w:r w:rsidRPr="00063B89">
        <w:rPr>
          <w:rFonts w:ascii="Times New Roman" w:hAnsi="Times New Roman" w:cs="Times New Roman"/>
          <w:sz w:val="24"/>
          <w:szCs w:val="24"/>
        </w:rPr>
        <w:t xml:space="preserve">Prostor určený pro práci ve zdravotnickém nebo veterinárním zařízení mimo diagnostických laboratoří, v němž je vykonávána vědomá činnost s biologickými činiteli skupin 2, 3 nebo 4, a prostor určený v tomto zařízení pro izolaci pacientů nebo zvířat, u nichž je podezření na nákazu biologickým činitelem skupin 3 nebo 4, musí odpovídat požadavkům upraveným v </w:t>
      </w:r>
      <w:hyperlink r:id="rId30" w:history="1">
        <w:r w:rsidRPr="00063B89">
          <w:rPr>
            <w:rFonts w:ascii="Times New Roman" w:hAnsi="Times New Roman" w:cs="Times New Roman"/>
            <w:sz w:val="24"/>
            <w:szCs w:val="24"/>
          </w:rPr>
          <w:t>příloze č. 7</w:t>
        </w:r>
      </w:hyperlink>
      <w:r w:rsidRPr="00063B89">
        <w:rPr>
          <w:rFonts w:ascii="Times New Roman" w:hAnsi="Times New Roman" w:cs="Times New Roman"/>
          <w:sz w:val="24"/>
          <w:szCs w:val="24"/>
        </w:rPr>
        <w:t xml:space="preserve"> k tomuto nařízení, části B, tabulce č. 1 podle daného nebo předpokládaného biologického činitele. </w:t>
      </w:r>
    </w:p>
    <w:p w14:paraId="156D6439" w14:textId="77777777" w:rsidR="008E3E07" w:rsidRPr="00063B89" w:rsidRDefault="008E3E07" w:rsidP="0095766C">
      <w:pPr>
        <w:widowControl w:val="0"/>
        <w:autoSpaceDE w:val="0"/>
        <w:autoSpaceDN w:val="0"/>
        <w:adjustRightInd w:val="0"/>
        <w:spacing w:after="0" w:line="240" w:lineRule="auto"/>
        <w:jc w:val="both"/>
        <w:rPr>
          <w:rFonts w:ascii="Times New Roman" w:hAnsi="Times New Roman" w:cs="Times New Roman"/>
          <w:sz w:val="24"/>
          <w:szCs w:val="24"/>
        </w:rPr>
      </w:pPr>
    </w:p>
    <w:p w14:paraId="6FABAFB5" w14:textId="119359FD" w:rsidR="0035370C" w:rsidRPr="002E3FFE" w:rsidRDefault="0095766C" w:rsidP="0035370C">
      <w:pPr>
        <w:widowControl w:val="0"/>
        <w:autoSpaceDE w:val="0"/>
        <w:autoSpaceDN w:val="0"/>
        <w:adjustRightInd w:val="0"/>
        <w:spacing w:after="0" w:line="240" w:lineRule="auto"/>
        <w:ind w:firstLine="708"/>
        <w:jc w:val="both"/>
        <w:rPr>
          <w:rFonts w:ascii="Times New Roman" w:hAnsi="Times New Roman" w:cs="Times New Roman"/>
          <w:b/>
          <w:bCs/>
          <w:sz w:val="24"/>
          <w:szCs w:val="24"/>
          <w:u w:val="single"/>
        </w:rPr>
      </w:pPr>
      <w:r w:rsidRPr="002E3FFE">
        <w:rPr>
          <w:rFonts w:ascii="Times New Roman" w:hAnsi="Times New Roman" w:cs="Times New Roman"/>
          <w:b/>
          <w:bCs/>
          <w:sz w:val="24"/>
          <w:szCs w:val="24"/>
          <w:u w:val="single"/>
        </w:rPr>
        <w:t xml:space="preserve"> </w:t>
      </w:r>
      <w:r w:rsidR="0035370C" w:rsidRPr="002E3FFE">
        <w:rPr>
          <w:rFonts w:ascii="Times New Roman" w:hAnsi="Times New Roman" w:cs="Times New Roman"/>
          <w:b/>
          <w:bCs/>
          <w:sz w:val="24"/>
          <w:szCs w:val="24"/>
          <w:u w:val="single"/>
        </w:rPr>
        <w:t>(2) Prostor laboratoře, v níž se pracuje s materiálem, u něhož není jisté, zda obsahuje biologické činitele, kter</w:t>
      </w:r>
      <w:r w:rsidR="00895747" w:rsidRPr="002E3FFE">
        <w:rPr>
          <w:rFonts w:ascii="Times New Roman" w:hAnsi="Times New Roman" w:cs="Times New Roman"/>
          <w:b/>
          <w:bCs/>
          <w:sz w:val="24"/>
          <w:szCs w:val="24"/>
          <w:u w:val="single"/>
        </w:rPr>
        <w:t>é</w:t>
      </w:r>
      <w:r w:rsidR="0035370C" w:rsidRPr="002E3FFE">
        <w:rPr>
          <w:rFonts w:ascii="Times New Roman" w:hAnsi="Times New Roman" w:cs="Times New Roman"/>
          <w:b/>
          <w:bCs/>
          <w:sz w:val="24"/>
          <w:szCs w:val="24"/>
          <w:u w:val="single"/>
        </w:rPr>
        <w:t xml:space="preserve"> </w:t>
      </w:r>
      <w:r w:rsidR="00895747" w:rsidRPr="002E3FFE">
        <w:rPr>
          <w:rFonts w:ascii="Times New Roman" w:hAnsi="Times New Roman" w:cs="Times New Roman"/>
          <w:b/>
          <w:bCs/>
          <w:sz w:val="24"/>
          <w:szCs w:val="24"/>
          <w:u w:val="single"/>
        </w:rPr>
        <w:t xml:space="preserve">mohou </w:t>
      </w:r>
      <w:r w:rsidR="0035370C" w:rsidRPr="002E3FFE">
        <w:rPr>
          <w:rFonts w:ascii="Times New Roman" w:hAnsi="Times New Roman" w:cs="Times New Roman"/>
          <w:b/>
          <w:bCs/>
          <w:sz w:val="24"/>
          <w:szCs w:val="24"/>
          <w:u w:val="single"/>
        </w:rPr>
        <w:t xml:space="preserve">být příčinou onemocnění člověka, musí odpovídat požadavkům pro biologické činitele skupiny 2 upraveným v </w:t>
      </w:r>
      <w:hyperlink r:id="rId31" w:history="1">
        <w:r w:rsidR="0035370C" w:rsidRPr="002E3FFE">
          <w:rPr>
            <w:rFonts w:ascii="Times New Roman" w:hAnsi="Times New Roman" w:cs="Times New Roman"/>
            <w:b/>
            <w:bCs/>
            <w:sz w:val="24"/>
            <w:szCs w:val="24"/>
            <w:u w:val="single"/>
          </w:rPr>
          <w:t>příloze č. 7</w:t>
        </w:r>
      </w:hyperlink>
      <w:r w:rsidR="0035370C" w:rsidRPr="002E3FFE">
        <w:rPr>
          <w:rFonts w:ascii="Times New Roman" w:hAnsi="Times New Roman" w:cs="Times New Roman"/>
          <w:b/>
          <w:bCs/>
          <w:sz w:val="24"/>
          <w:szCs w:val="24"/>
          <w:u w:val="single"/>
        </w:rPr>
        <w:t xml:space="preserve"> k tomuto nařízení, části B, tabulce č. </w:t>
      </w:r>
      <w:r w:rsidR="008F1BD6" w:rsidRPr="002E3FFE">
        <w:rPr>
          <w:rFonts w:ascii="Times New Roman" w:hAnsi="Times New Roman" w:cs="Times New Roman"/>
          <w:b/>
          <w:bCs/>
          <w:sz w:val="24"/>
          <w:szCs w:val="24"/>
          <w:u w:val="single"/>
        </w:rPr>
        <w:t>1</w:t>
      </w:r>
      <w:r w:rsidR="0035370C" w:rsidRPr="002E3FFE">
        <w:rPr>
          <w:rFonts w:ascii="Times New Roman" w:hAnsi="Times New Roman" w:cs="Times New Roman"/>
          <w:b/>
          <w:bCs/>
          <w:sz w:val="24"/>
          <w:szCs w:val="24"/>
          <w:u w:val="single"/>
        </w:rPr>
        <w:t xml:space="preserve">. </w:t>
      </w:r>
    </w:p>
    <w:p w14:paraId="1F7CA2DD" w14:textId="77777777" w:rsidR="005D7B5A" w:rsidRPr="002E3FFE" w:rsidRDefault="005D7B5A" w:rsidP="0035370C">
      <w:pPr>
        <w:widowControl w:val="0"/>
        <w:autoSpaceDE w:val="0"/>
        <w:autoSpaceDN w:val="0"/>
        <w:adjustRightInd w:val="0"/>
        <w:spacing w:after="0" w:line="240" w:lineRule="auto"/>
        <w:ind w:firstLine="708"/>
        <w:jc w:val="both"/>
        <w:rPr>
          <w:rFonts w:ascii="Times New Roman" w:hAnsi="Times New Roman" w:cs="Times New Roman"/>
          <w:b/>
          <w:bCs/>
          <w:sz w:val="24"/>
          <w:szCs w:val="24"/>
          <w:u w:val="single"/>
        </w:rPr>
      </w:pPr>
    </w:p>
    <w:p w14:paraId="03F2C494" w14:textId="0D79612B" w:rsidR="004E574E" w:rsidRDefault="005D7B5A" w:rsidP="004E574E">
      <w:pPr>
        <w:widowControl w:val="0"/>
        <w:autoSpaceDE w:val="0"/>
        <w:autoSpaceDN w:val="0"/>
        <w:adjustRightInd w:val="0"/>
        <w:spacing w:after="0" w:line="240" w:lineRule="auto"/>
        <w:ind w:firstLine="708"/>
        <w:jc w:val="both"/>
        <w:rPr>
          <w:rFonts w:ascii="Times New Roman" w:hAnsi="Times New Roman" w:cs="Times New Roman"/>
          <w:b/>
          <w:bCs/>
          <w:sz w:val="24"/>
          <w:szCs w:val="24"/>
          <w:u w:val="single"/>
        </w:rPr>
      </w:pPr>
      <w:r w:rsidRPr="002E3FFE">
        <w:rPr>
          <w:rFonts w:ascii="Times New Roman" w:hAnsi="Times New Roman" w:cs="Times New Roman"/>
          <w:b/>
          <w:bCs/>
          <w:sz w:val="24"/>
          <w:szCs w:val="24"/>
          <w:u w:val="single"/>
        </w:rPr>
        <w:t xml:space="preserve">(3) </w:t>
      </w:r>
      <w:r w:rsidR="004E574E" w:rsidRPr="002E3FFE">
        <w:rPr>
          <w:rFonts w:ascii="Times New Roman" w:hAnsi="Times New Roman" w:cs="Times New Roman"/>
          <w:b/>
          <w:bCs/>
          <w:sz w:val="24"/>
          <w:szCs w:val="24"/>
          <w:u w:val="single"/>
        </w:rPr>
        <w:t>Prostor laboratoře</w:t>
      </w:r>
      <w:r w:rsidR="004C4DB2" w:rsidRPr="002E3FFE">
        <w:rPr>
          <w:rFonts w:ascii="Times New Roman" w:hAnsi="Times New Roman" w:cs="Times New Roman"/>
          <w:b/>
          <w:bCs/>
          <w:sz w:val="24"/>
          <w:szCs w:val="24"/>
          <w:u w:val="single"/>
        </w:rPr>
        <w:t xml:space="preserve"> a diagnostické laboratoře</w:t>
      </w:r>
      <w:r w:rsidR="004E574E" w:rsidRPr="002E3FFE">
        <w:rPr>
          <w:rFonts w:ascii="Times New Roman" w:hAnsi="Times New Roman" w:cs="Times New Roman"/>
          <w:b/>
          <w:bCs/>
          <w:sz w:val="24"/>
          <w:szCs w:val="24"/>
          <w:u w:val="single"/>
        </w:rPr>
        <w:t xml:space="preserve">, prostor pro laboratorní zvířata, která byla záměrně infikována, jsou nositelem nebo podezřelá z nosičství biologického činitele skupin 2, 3 nebo 4, musí odpovídat požadavkům </w:t>
      </w:r>
      <w:r w:rsidR="004C5CA0" w:rsidRPr="002E3FFE">
        <w:rPr>
          <w:rFonts w:ascii="Times New Roman" w:hAnsi="Times New Roman" w:cs="Times New Roman"/>
          <w:b/>
          <w:bCs/>
          <w:sz w:val="24"/>
          <w:szCs w:val="24"/>
          <w:u w:val="single"/>
        </w:rPr>
        <w:t xml:space="preserve">stanoveným pro tuto skupinu </w:t>
      </w:r>
      <w:r w:rsidR="004E574E" w:rsidRPr="002E3FFE">
        <w:rPr>
          <w:rFonts w:ascii="Times New Roman" w:hAnsi="Times New Roman" w:cs="Times New Roman"/>
          <w:b/>
          <w:bCs/>
          <w:sz w:val="24"/>
          <w:szCs w:val="24"/>
          <w:u w:val="single"/>
        </w:rPr>
        <w:t xml:space="preserve">biologického činitele </w:t>
      </w:r>
      <w:r w:rsidR="00B556A6" w:rsidRPr="002E3FFE">
        <w:rPr>
          <w:rFonts w:ascii="Times New Roman" w:hAnsi="Times New Roman" w:cs="Times New Roman"/>
          <w:b/>
          <w:bCs/>
          <w:sz w:val="24"/>
          <w:szCs w:val="24"/>
          <w:u w:val="single"/>
        </w:rPr>
        <w:t xml:space="preserve">v  </w:t>
      </w:r>
      <w:hyperlink r:id="rId32" w:history="1">
        <w:r w:rsidR="00B556A6" w:rsidRPr="002E3FFE">
          <w:rPr>
            <w:rFonts w:ascii="Times New Roman" w:hAnsi="Times New Roman" w:cs="Times New Roman"/>
            <w:b/>
            <w:bCs/>
            <w:sz w:val="24"/>
            <w:szCs w:val="24"/>
            <w:u w:val="single"/>
          </w:rPr>
          <w:t>příloze č. 7</w:t>
        </w:r>
      </w:hyperlink>
      <w:r w:rsidR="004E574E" w:rsidRPr="002E3FFE">
        <w:rPr>
          <w:rFonts w:ascii="Times New Roman" w:hAnsi="Times New Roman" w:cs="Times New Roman"/>
          <w:b/>
          <w:bCs/>
          <w:sz w:val="24"/>
          <w:szCs w:val="24"/>
          <w:u w:val="single"/>
        </w:rPr>
        <w:t xml:space="preserve"> k tomuto nařízení, části B, tabulky č. </w:t>
      </w:r>
      <w:r w:rsidR="004E1DF4" w:rsidRPr="002E3FFE">
        <w:rPr>
          <w:rFonts w:ascii="Times New Roman" w:hAnsi="Times New Roman" w:cs="Times New Roman"/>
          <w:b/>
          <w:bCs/>
          <w:sz w:val="24"/>
          <w:szCs w:val="24"/>
          <w:u w:val="single"/>
        </w:rPr>
        <w:t>1</w:t>
      </w:r>
      <w:r w:rsidR="004E574E" w:rsidRPr="002E3FFE">
        <w:rPr>
          <w:rFonts w:ascii="Times New Roman" w:hAnsi="Times New Roman" w:cs="Times New Roman"/>
          <w:b/>
          <w:bCs/>
          <w:sz w:val="24"/>
          <w:szCs w:val="24"/>
          <w:u w:val="single"/>
        </w:rPr>
        <w:t xml:space="preserve">. </w:t>
      </w:r>
    </w:p>
    <w:p w14:paraId="6BC5AB36" w14:textId="77777777" w:rsidR="005A5F0A" w:rsidRDefault="005A5F0A" w:rsidP="004E574E">
      <w:pPr>
        <w:widowControl w:val="0"/>
        <w:autoSpaceDE w:val="0"/>
        <w:autoSpaceDN w:val="0"/>
        <w:adjustRightInd w:val="0"/>
        <w:spacing w:after="0" w:line="240" w:lineRule="auto"/>
        <w:ind w:firstLine="708"/>
        <w:jc w:val="both"/>
        <w:rPr>
          <w:rFonts w:ascii="Times New Roman" w:hAnsi="Times New Roman" w:cs="Times New Roman"/>
          <w:b/>
          <w:bCs/>
          <w:sz w:val="24"/>
          <w:szCs w:val="24"/>
          <w:u w:val="single"/>
        </w:rPr>
      </w:pPr>
    </w:p>
    <w:p w14:paraId="4E5AD755" w14:textId="77777777" w:rsidR="005A5F0A" w:rsidRPr="00460B29" w:rsidRDefault="005A5F0A" w:rsidP="005A5F0A">
      <w:pPr>
        <w:widowControl w:val="0"/>
        <w:autoSpaceDE w:val="0"/>
        <w:autoSpaceDN w:val="0"/>
        <w:adjustRightInd w:val="0"/>
        <w:spacing w:after="0" w:line="240" w:lineRule="auto"/>
        <w:rPr>
          <w:rFonts w:ascii="Times New Roman" w:hAnsi="Times New Roman" w:cs="Times New Roman"/>
          <w:i/>
          <w:iCs/>
          <w:sz w:val="24"/>
          <w:szCs w:val="24"/>
        </w:rPr>
      </w:pPr>
      <w:r w:rsidRPr="00460B29">
        <w:rPr>
          <w:rFonts w:ascii="Times New Roman" w:hAnsi="Times New Roman" w:cs="Times New Roman"/>
          <w:i/>
          <w:iCs/>
          <w:sz w:val="24"/>
          <w:szCs w:val="24"/>
        </w:rPr>
        <w:t>CELEX: 32000L0054</w:t>
      </w:r>
    </w:p>
    <w:p w14:paraId="0E03C547" w14:textId="77777777" w:rsidR="005A5F0A" w:rsidRDefault="005A5F0A" w:rsidP="005A5F0A">
      <w:pPr>
        <w:widowControl w:val="0"/>
        <w:autoSpaceDE w:val="0"/>
        <w:autoSpaceDN w:val="0"/>
        <w:adjustRightInd w:val="0"/>
        <w:spacing w:after="0" w:line="240" w:lineRule="auto"/>
        <w:rPr>
          <w:rFonts w:ascii="Times New Roman" w:hAnsi="Times New Roman" w:cs="Times New Roman"/>
          <w:i/>
          <w:iCs/>
          <w:sz w:val="24"/>
          <w:szCs w:val="24"/>
        </w:rPr>
      </w:pPr>
      <w:r w:rsidRPr="00460B29">
        <w:rPr>
          <w:rFonts w:ascii="Times New Roman" w:hAnsi="Times New Roman" w:cs="Times New Roman"/>
          <w:i/>
          <w:iCs/>
          <w:sz w:val="24"/>
          <w:szCs w:val="24"/>
        </w:rPr>
        <w:t>CELEX: 32019L1833</w:t>
      </w:r>
    </w:p>
    <w:p w14:paraId="1F4A4A23" w14:textId="77777777" w:rsidR="005A5F0A" w:rsidRPr="002E3FFE" w:rsidRDefault="005A5F0A" w:rsidP="004E574E">
      <w:pPr>
        <w:widowControl w:val="0"/>
        <w:autoSpaceDE w:val="0"/>
        <w:autoSpaceDN w:val="0"/>
        <w:adjustRightInd w:val="0"/>
        <w:spacing w:after="0" w:line="240" w:lineRule="auto"/>
        <w:ind w:firstLine="708"/>
        <w:jc w:val="both"/>
        <w:rPr>
          <w:rFonts w:ascii="Times New Roman" w:hAnsi="Times New Roman" w:cs="Times New Roman"/>
          <w:b/>
          <w:bCs/>
          <w:sz w:val="24"/>
          <w:szCs w:val="24"/>
          <w:u w:val="single"/>
        </w:rPr>
      </w:pPr>
    </w:p>
    <w:p w14:paraId="0F5678C5" w14:textId="77777777" w:rsidR="005A5F0A" w:rsidRDefault="005A5F0A" w:rsidP="00C807B1">
      <w:pPr>
        <w:widowControl w:val="0"/>
        <w:autoSpaceDE w:val="0"/>
        <w:autoSpaceDN w:val="0"/>
        <w:adjustRightInd w:val="0"/>
        <w:spacing w:after="0" w:line="240" w:lineRule="auto"/>
        <w:rPr>
          <w:rFonts w:ascii="Times New Roman" w:hAnsi="Times New Roman" w:cs="Times New Roman"/>
          <w:sz w:val="24"/>
          <w:szCs w:val="24"/>
        </w:rPr>
      </w:pPr>
    </w:p>
    <w:p w14:paraId="10B0E8D1" w14:textId="77777777" w:rsidR="005A5F0A" w:rsidRDefault="005A5F0A" w:rsidP="0095766C">
      <w:pPr>
        <w:widowControl w:val="0"/>
        <w:autoSpaceDE w:val="0"/>
        <w:autoSpaceDN w:val="0"/>
        <w:adjustRightInd w:val="0"/>
        <w:spacing w:after="0" w:line="240" w:lineRule="auto"/>
        <w:jc w:val="center"/>
        <w:rPr>
          <w:rFonts w:ascii="Times New Roman" w:hAnsi="Times New Roman" w:cs="Times New Roman"/>
          <w:sz w:val="24"/>
          <w:szCs w:val="24"/>
        </w:rPr>
      </w:pPr>
    </w:p>
    <w:p w14:paraId="5B14AF57" w14:textId="10EDDFD7" w:rsidR="0095766C" w:rsidRPr="00FA4065" w:rsidRDefault="0095766C" w:rsidP="0095766C">
      <w:pPr>
        <w:widowControl w:val="0"/>
        <w:autoSpaceDE w:val="0"/>
        <w:autoSpaceDN w:val="0"/>
        <w:adjustRightInd w:val="0"/>
        <w:spacing w:after="0" w:line="240" w:lineRule="auto"/>
        <w:jc w:val="center"/>
        <w:rPr>
          <w:rFonts w:ascii="Times New Roman" w:hAnsi="Times New Roman" w:cs="Times New Roman"/>
          <w:strike/>
          <w:sz w:val="24"/>
          <w:szCs w:val="24"/>
        </w:rPr>
      </w:pPr>
      <w:r w:rsidRPr="00FA4065">
        <w:rPr>
          <w:rFonts w:ascii="Times New Roman" w:hAnsi="Times New Roman" w:cs="Times New Roman"/>
          <w:strike/>
          <w:sz w:val="24"/>
          <w:szCs w:val="24"/>
        </w:rPr>
        <w:t xml:space="preserve">§ 52 </w:t>
      </w:r>
    </w:p>
    <w:p w14:paraId="4397788C" w14:textId="77777777" w:rsidR="0095766C"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2CCBD79C" w14:textId="77777777" w:rsidR="005A5F0A" w:rsidRPr="00063B89" w:rsidRDefault="005A5F0A" w:rsidP="0095766C">
      <w:pPr>
        <w:widowControl w:val="0"/>
        <w:autoSpaceDE w:val="0"/>
        <w:autoSpaceDN w:val="0"/>
        <w:adjustRightInd w:val="0"/>
        <w:spacing w:after="0" w:line="240" w:lineRule="auto"/>
        <w:rPr>
          <w:rFonts w:ascii="Times New Roman" w:hAnsi="Times New Roman" w:cs="Times New Roman"/>
          <w:sz w:val="24"/>
          <w:szCs w:val="24"/>
        </w:rPr>
      </w:pPr>
    </w:p>
    <w:p w14:paraId="24F85878" w14:textId="77777777" w:rsidR="0095766C" w:rsidRPr="00FA4065" w:rsidRDefault="0095766C" w:rsidP="0095766C">
      <w:pPr>
        <w:widowControl w:val="0"/>
        <w:autoSpaceDE w:val="0"/>
        <w:autoSpaceDN w:val="0"/>
        <w:adjustRightInd w:val="0"/>
        <w:spacing w:after="0" w:line="240" w:lineRule="auto"/>
        <w:jc w:val="center"/>
        <w:rPr>
          <w:rFonts w:ascii="Times New Roman" w:hAnsi="Times New Roman" w:cs="Times New Roman"/>
          <w:b/>
          <w:bCs/>
          <w:strike/>
          <w:sz w:val="24"/>
          <w:szCs w:val="24"/>
        </w:rPr>
      </w:pPr>
      <w:r w:rsidRPr="00FA4065">
        <w:rPr>
          <w:rFonts w:ascii="Times New Roman" w:hAnsi="Times New Roman" w:cs="Times New Roman"/>
          <w:b/>
          <w:bCs/>
          <w:strike/>
          <w:sz w:val="24"/>
          <w:szCs w:val="24"/>
        </w:rPr>
        <w:t xml:space="preserve">Prostor určený pro práci </w:t>
      </w:r>
      <w:r w:rsidRPr="00AC2477">
        <w:rPr>
          <w:rFonts w:ascii="Times New Roman" w:hAnsi="Times New Roman" w:cs="Times New Roman"/>
          <w:b/>
          <w:bCs/>
          <w:strike/>
          <w:sz w:val="24"/>
          <w:szCs w:val="24"/>
        </w:rPr>
        <w:t>v laboratořích a v místnostech pro laboratorní zvířata a</w:t>
      </w:r>
      <w:r w:rsidRPr="00FA4065">
        <w:rPr>
          <w:rFonts w:ascii="Times New Roman" w:hAnsi="Times New Roman" w:cs="Times New Roman"/>
          <w:b/>
          <w:bCs/>
          <w:strike/>
          <w:sz w:val="24"/>
          <w:szCs w:val="24"/>
        </w:rPr>
        <w:t xml:space="preserve"> v průmyslových procesech </w:t>
      </w:r>
    </w:p>
    <w:p w14:paraId="6666C39D" w14:textId="77777777" w:rsidR="0095766C" w:rsidRPr="00FA4065" w:rsidRDefault="0095766C" w:rsidP="0095766C">
      <w:pPr>
        <w:widowControl w:val="0"/>
        <w:autoSpaceDE w:val="0"/>
        <w:autoSpaceDN w:val="0"/>
        <w:adjustRightInd w:val="0"/>
        <w:spacing w:after="0" w:line="240" w:lineRule="auto"/>
        <w:rPr>
          <w:rFonts w:ascii="Times New Roman" w:hAnsi="Times New Roman" w:cs="Times New Roman"/>
          <w:b/>
          <w:bCs/>
          <w:strike/>
          <w:sz w:val="24"/>
          <w:szCs w:val="24"/>
        </w:rPr>
      </w:pPr>
    </w:p>
    <w:p w14:paraId="0F6B5DF1" w14:textId="77777777" w:rsidR="0095766C" w:rsidRPr="00AC2477" w:rsidRDefault="0095766C" w:rsidP="0095766C">
      <w:pPr>
        <w:widowControl w:val="0"/>
        <w:autoSpaceDE w:val="0"/>
        <w:autoSpaceDN w:val="0"/>
        <w:adjustRightInd w:val="0"/>
        <w:spacing w:after="0" w:line="240" w:lineRule="auto"/>
        <w:jc w:val="both"/>
        <w:rPr>
          <w:rFonts w:ascii="Times New Roman" w:hAnsi="Times New Roman" w:cs="Times New Roman"/>
          <w:strike/>
          <w:sz w:val="24"/>
          <w:szCs w:val="24"/>
        </w:rPr>
      </w:pPr>
      <w:r w:rsidRPr="00AC2477">
        <w:rPr>
          <w:rFonts w:ascii="Times New Roman" w:hAnsi="Times New Roman" w:cs="Times New Roman"/>
          <w:sz w:val="24"/>
          <w:szCs w:val="24"/>
        </w:rPr>
        <w:tab/>
      </w:r>
      <w:r w:rsidRPr="00AC2477">
        <w:rPr>
          <w:rFonts w:ascii="Times New Roman" w:hAnsi="Times New Roman" w:cs="Times New Roman"/>
          <w:strike/>
          <w:sz w:val="24"/>
          <w:szCs w:val="24"/>
        </w:rPr>
        <w:t xml:space="preserve">(1) Prostor laboratoře, v níž se pracuje s materiálem, u něhož není jisté, zda neobsahuje biologické činitele, který může být příčinou onemocnění člověka, musí odpovídat požadavkům pro biologické činitele skupiny 2 upraveným v </w:t>
      </w:r>
      <w:hyperlink r:id="rId33" w:history="1">
        <w:r w:rsidRPr="00AC2477">
          <w:rPr>
            <w:rFonts w:ascii="Times New Roman" w:hAnsi="Times New Roman" w:cs="Times New Roman"/>
            <w:strike/>
            <w:sz w:val="24"/>
            <w:szCs w:val="24"/>
          </w:rPr>
          <w:t>příloze č. 7</w:t>
        </w:r>
      </w:hyperlink>
      <w:r w:rsidRPr="00AC2477">
        <w:rPr>
          <w:rFonts w:ascii="Times New Roman" w:hAnsi="Times New Roman" w:cs="Times New Roman"/>
          <w:strike/>
          <w:sz w:val="24"/>
          <w:szCs w:val="24"/>
        </w:rPr>
        <w:t xml:space="preserve"> k tomuto nařízení, části B, tabulce č. 2. </w:t>
      </w:r>
    </w:p>
    <w:p w14:paraId="24FF9C5A" w14:textId="77777777" w:rsidR="0095766C" w:rsidRPr="00FA4065" w:rsidRDefault="0095766C" w:rsidP="0095766C">
      <w:pPr>
        <w:widowControl w:val="0"/>
        <w:autoSpaceDE w:val="0"/>
        <w:autoSpaceDN w:val="0"/>
        <w:adjustRightInd w:val="0"/>
        <w:spacing w:after="0" w:line="240" w:lineRule="auto"/>
        <w:rPr>
          <w:rFonts w:ascii="Times New Roman" w:hAnsi="Times New Roman" w:cs="Times New Roman"/>
          <w:strike/>
          <w:sz w:val="24"/>
          <w:szCs w:val="24"/>
        </w:rPr>
      </w:pPr>
      <w:r w:rsidRPr="00FA4065">
        <w:rPr>
          <w:rFonts w:ascii="Times New Roman" w:hAnsi="Times New Roman" w:cs="Times New Roman"/>
          <w:strike/>
          <w:sz w:val="24"/>
          <w:szCs w:val="24"/>
        </w:rPr>
        <w:t xml:space="preserve"> </w:t>
      </w:r>
    </w:p>
    <w:p w14:paraId="7D1DEC34" w14:textId="5D1794CB" w:rsidR="0095766C" w:rsidRPr="00FA4065" w:rsidRDefault="0095766C" w:rsidP="0095766C">
      <w:pPr>
        <w:widowControl w:val="0"/>
        <w:autoSpaceDE w:val="0"/>
        <w:autoSpaceDN w:val="0"/>
        <w:adjustRightInd w:val="0"/>
        <w:spacing w:after="0" w:line="240" w:lineRule="auto"/>
        <w:jc w:val="both"/>
        <w:rPr>
          <w:rFonts w:ascii="Times New Roman" w:hAnsi="Times New Roman" w:cs="Times New Roman"/>
          <w:strike/>
          <w:sz w:val="24"/>
          <w:szCs w:val="24"/>
          <w:u w:val="single"/>
        </w:rPr>
      </w:pPr>
      <w:r w:rsidRPr="00AC2477">
        <w:rPr>
          <w:rFonts w:ascii="Times New Roman" w:hAnsi="Times New Roman" w:cs="Times New Roman"/>
          <w:sz w:val="24"/>
          <w:szCs w:val="24"/>
        </w:rPr>
        <w:tab/>
      </w:r>
      <w:r w:rsidR="00044BE8" w:rsidRPr="00AC2477">
        <w:rPr>
          <w:rFonts w:ascii="Times New Roman" w:hAnsi="Times New Roman" w:cs="Times New Roman"/>
          <w:strike/>
          <w:sz w:val="24"/>
          <w:szCs w:val="24"/>
        </w:rPr>
        <w:t>(2)</w:t>
      </w:r>
      <w:r w:rsidR="00044BE8" w:rsidRPr="00FA4065">
        <w:rPr>
          <w:rFonts w:ascii="Times New Roman" w:hAnsi="Times New Roman" w:cs="Times New Roman"/>
          <w:strike/>
          <w:sz w:val="24"/>
          <w:szCs w:val="24"/>
        </w:rPr>
        <w:t xml:space="preserve">  </w:t>
      </w:r>
      <w:r w:rsidRPr="00FA4065">
        <w:rPr>
          <w:rFonts w:ascii="Times New Roman" w:hAnsi="Times New Roman" w:cs="Times New Roman"/>
          <w:strike/>
          <w:sz w:val="24"/>
          <w:szCs w:val="24"/>
          <w:u w:val="single"/>
        </w:rPr>
        <w:t>Prostor</w:t>
      </w:r>
      <w:r w:rsidRPr="00FA4065">
        <w:rPr>
          <w:rFonts w:ascii="Times New Roman" w:hAnsi="Times New Roman" w:cs="Times New Roman"/>
          <w:strike/>
          <w:sz w:val="24"/>
          <w:szCs w:val="24"/>
        </w:rPr>
        <w:t xml:space="preserve"> </w:t>
      </w:r>
      <w:r w:rsidRPr="00AC2477">
        <w:rPr>
          <w:rFonts w:ascii="Times New Roman" w:hAnsi="Times New Roman" w:cs="Times New Roman"/>
          <w:strike/>
          <w:sz w:val="24"/>
          <w:szCs w:val="24"/>
        </w:rPr>
        <w:t>laboratoře včetně diagnostické, prostor pro laboratorní zvířata, která byla záměrně infikována, jsou nositelem nebo podezřelá z nosičství biologického činitele skupin 2, 3 nebo 4, nebo</w:t>
      </w:r>
      <w:r w:rsidRPr="00FA4065">
        <w:rPr>
          <w:rFonts w:ascii="Times New Roman" w:hAnsi="Times New Roman" w:cs="Times New Roman"/>
          <w:strike/>
          <w:sz w:val="24"/>
          <w:szCs w:val="24"/>
        </w:rPr>
        <w:t xml:space="preserve"> </w:t>
      </w:r>
      <w:r w:rsidRPr="00FA4065">
        <w:rPr>
          <w:rFonts w:ascii="Times New Roman" w:hAnsi="Times New Roman" w:cs="Times New Roman"/>
          <w:strike/>
          <w:sz w:val="24"/>
          <w:szCs w:val="24"/>
          <w:u w:val="single"/>
        </w:rPr>
        <w:t xml:space="preserve">pracoviště průmyslového procesu podle </w:t>
      </w:r>
      <w:hyperlink r:id="rId34" w:history="1">
        <w:r w:rsidRPr="00FA4065">
          <w:rPr>
            <w:rFonts w:ascii="Times New Roman" w:hAnsi="Times New Roman" w:cs="Times New Roman"/>
            <w:strike/>
            <w:sz w:val="24"/>
            <w:szCs w:val="24"/>
            <w:u w:val="single"/>
          </w:rPr>
          <w:t>§ 37 odst. 6</w:t>
        </w:r>
      </w:hyperlink>
      <w:r w:rsidRPr="00FA4065">
        <w:rPr>
          <w:rFonts w:ascii="Times New Roman" w:hAnsi="Times New Roman" w:cs="Times New Roman"/>
          <w:strike/>
          <w:sz w:val="24"/>
          <w:szCs w:val="24"/>
          <w:u w:val="single"/>
        </w:rPr>
        <w:t xml:space="preserve">, musí odpovídat požadavkům přičleněným k dané skupině biologického činitele podle </w:t>
      </w:r>
      <w:hyperlink r:id="rId35" w:history="1">
        <w:r w:rsidRPr="00FA4065">
          <w:rPr>
            <w:rFonts w:ascii="Times New Roman" w:hAnsi="Times New Roman" w:cs="Times New Roman"/>
            <w:strike/>
            <w:sz w:val="24"/>
            <w:szCs w:val="24"/>
            <w:u w:val="single"/>
          </w:rPr>
          <w:t>přílohy č. 7</w:t>
        </w:r>
      </w:hyperlink>
      <w:r w:rsidRPr="00FA4065">
        <w:rPr>
          <w:rFonts w:ascii="Times New Roman" w:hAnsi="Times New Roman" w:cs="Times New Roman"/>
          <w:strike/>
          <w:sz w:val="24"/>
          <w:szCs w:val="24"/>
          <w:u w:val="single"/>
        </w:rPr>
        <w:t xml:space="preserve"> k tomuto nařízení, části B, tabulky č. 2. </w:t>
      </w:r>
    </w:p>
    <w:p w14:paraId="3FB0BADA" w14:textId="77777777" w:rsidR="00AC2477" w:rsidRPr="00FA4065" w:rsidRDefault="00AC2477" w:rsidP="0095766C">
      <w:pPr>
        <w:widowControl w:val="0"/>
        <w:autoSpaceDE w:val="0"/>
        <w:autoSpaceDN w:val="0"/>
        <w:adjustRightInd w:val="0"/>
        <w:spacing w:after="0" w:line="240" w:lineRule="auto"/>
        <w:jc w:val="both"/>
        <w:rPr>
          <w:rFonts w:ascii="Times New Roman" w:hAnsi="Times New Roman" w:cs="Times New Roman"/>
          <w:strike/>
          <w:sz w:val="24"/>
          <w:szCs w:val="24"/>
          <w:u w:val="single"/>
        </w:rPr>
      </w:pPr>
    </w:p>
    <w:p w14:paraId="4345FC49" w14:textId="77777777" w:rsidR="00FA4065" w:rsidRDefault="00FA4065" w:rsidP="00AC2477">
      <w:pPr>
        <w:widowControl w:val="0"/>
        <w:autoSpaceDE w:val="0"/>
        <w:autoSpaceDN w:val="0"/>
        <w:adjustRightInd w:val="0"/>
        <w:spacing w:after="0" w:line="240" w:lineRule="auto"/>
        <w:jc w:val="center"/>
        <w:rPr>
          <w:rFonts w:ascii="Times New Roman" w:hAnsi="Times New Roman" w:cs="Times New Roman"/>
          <w:b/>
          <w:bCs/>
          <w:sz w:val="24"/>
          <w:szCs w:val="24"/>
        </w:rPr>
      </w:pPr>
    </w:p>
    <w:p w14:paraId="798F120D" w14:textId="77777777" w:rsidR="00FA4065" w:rsidRDefault="00FA4065" w:rsidP="00AC2477">
      <w:pPr>
        <w:widowControl w:val="0"/>
        <w:autoSpaceDE w:val="0"/>
        <w:autoSpaceDN w:val="0"/>
        <w:adjustRightInd w:val="0"/>
        <w:spacing w:after="0" w:line="240" w:lineRule="auto"/>
        <w:jc w:val="center"/>
        <w:rPr>
          <w:rFonts w:ascii="Times New Roman" w:hAnsi="Times New Roman" w:cs="Times New Roman"/>
          <w:b/>
          <w:bCs/>
          <w:sz w:val="24"/>
          <w:szCs w:val="24"/>
        </w:rPr>
      </w:pPr>
    </w:p>
    <w:p w14:paraId="62966179" w14:textId="6EEC47E5" w:rsidR="00AC2477" w:rsidRDefault="00AC2477" w:rsidP="00AC247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52</w:t>
      </w:r>
    </w:p>
    <w:p w14:paraId="2FA9A7AF" w14:textId="77777777" w:rsidR="00AC2477" w:rsidRDefault="00AC2477" w:rsidP="00AC2477">
      <w:pPr>
        <w:widowControl w:val="0"/>
        <w:autoSpaceDE w:val="0"/>
        <w:autoSpaceDN w:val="0"/>
        <w:adjustRightInd w:val="0"/>
        <w:spacing w:after="0" w:line="240" w:lineRule="auto"/>
        <w:jc w:val="center"/>
        <w:rPr>
          <w:rFonts w:ascii="Times New Roman" w:hAnsi="Times New Roman" w:cs="Times New Roman"/>
          <w:b/>
          <w:bCs/>
          <w:sz w:val="24"/>
          <w:szCs w:val="24"/>
        </w:rPr>
      </w:pPr>
    </w:p>
    <w:p w14:paraId="5ABE765B" w14:textId="6FF9F0C3" w:rsidR="00AC2477" w:rsidRDefault="00AC2477" w:rsidP="00FA4065">
      <w:pPr>
        <w:widowControl w:val="0"/>
        <w:autoSpaceDE w:val="0"/>
        <w:autoSpaceDN w:val="0"/>
        <w:adjustRightInd w:val="0"/>
        <w:spacing w:after="0" w:line="240" w:lineRule="auto"/>
        <w:jc w:val="center"/>
        <w:rPr>
          <w:rFonts w:ascii="Times New Roman" w:hAnsi="Times New Roman" w:cs="Times New Roman"/>
          <w:sz w:val="24"/>
          <w:szCs w:val="24"/>
          <w:u w:val="single"/>
        </w:rPr>
      </w:pPr>
      <w:r w:rsidRPr="00063B89">
        <w:rPr>
          <w:rFonts w:ascii="Times New Roman" w:hAnsi="Times New Roman" w:cs="Times New Roman"/>
          <w:b/>
          <w:bCs/>
          <w:sz w:val="24"/>
          <w:szCs w:val="24"/>
        </w:rPr>
        <w:t>Prostor určený pro práci</w:t>
      </w:r>
      <w:r>
        <w:rPr>
          <w:rFonts w:ascii="Times New Roman" w:hAnsi="Times New Roman" w:cs="Times New Roman"/>
          <w:b/>
          <w:bCs/>
          <w:sz w:val="24"/>
          <w:szCs w:val="24"/>
        </w:rPr>
        <w:t xml:space="preserve"> v průmyslových procesech</w:t>
      </w:r>
    </w:p>
    <w:p w14:paraId="35EBFCE5" w14:textId="77777777" w:rsidR="00AC2477" w:rsidRDefault="00AC2477" w:rsidP="0095766C">
      <w:pPr>
        <w:widowControl w:val="0"/>
        <w:autoSpaceDE w:val="0"/>
        <w:autoSpaceDN w:val="0"/>
        <w:adjustRightInd w:val="0"/>
        <w:spacing w:after="0" w:line="240" w:lineRule="auto"/>
        <w:jc w:val="both"/>
        <w:rPr>
          <w:rFonts w:ascii="Times New Roman" w:hAnsi="Times New Roman" w:cs="Times New Roman"/>
          <w:sz w:val="24"/>
          <w:szCs w:val="24"/>
          <w:u w:val="single"/>
        </w:rPr>
      </w:pPr>
    </w:p>
    <w:p w14:paraId="6CD277D4" w14:textId="64331086" w:rsidR="00AC2477" w:rsidRPr="00FA4065" w:rsidRDefault="00AC2477" w:rsidP="00AC2477">
      <w:pPr>
        <w:widowControl w:val="0"/>
        <w:autoSpaceDE w:val="0"/>
        <w:autoSpaceDN w:val="0"/>
        <w:adjustRightInd w:val="0"/>
        <w:spacing w:after="0" w:line="240" w:lineRule="auto"/>
        <w:jc w:val="both"/>
        <w:rPr>
          <w:rFonts w:ascii="Times New Roman" w:hAnsi="Times New Roman" w:cs="Times New Roman"/>
          <w:b/>
          <w:bCs/>
          <w:sz w:val="24"/>
          <w:szCs w:val="24"/>
        </w:rPr>
      </w:pPr>
      <w:r w:rsidRPr="00FA4065">
        <w:rPr>
          <w:rFonts w:ascii="Times New Roman" w:hAnsi="Times New Roman" w:cs="Times New Roman"/>
          <w:b/>
          <w:bCs/>
          <w:sz w:val="24"/>
          <w:szCs w:val="24"/>
        </w:rPr>
        <w:t xml:space="preserve">Prostor pracoviště průmyslového procesu podle </w:t>
      </w:r>
      <w:hyperlink r:id="rId36" w:history="1">
        <w:r w:rsidRPr="00FA4065">
          <w:rPr>
            <w:rFonts w:ascii="Times New Roman" w:hAnsi="Times New Roman" w:cs="Times New Roman"/>
            <w:b/>
            <w:bCs/>
            <w:sz w:val="24"/>
            <w:szCs w:val="24"/>
          </w:rPr>
          <w:t>§ 37 odst. 6</w:t>
        </w:r>
      </w:hyperlink>
      <w:r w:rsidRPr="00FA4065">
        <w:rPr>
          <w:rFonts w:ascii="Times New Roman" w:hAnsi="Times New Roman" w:cs="Times New Roman"/>
          <w:b/>
          <w:bCs/>
          <w:sz w:val="24"/>
          <w:szCs w:val="24"/>
        </w:rPr>
        <w:t xml:space="preserve">musí odpovídat požadavkům přičleněným k dané skupině biologického činitele podle </w:t>
      </w:r>
      <w:hyperlink r:id="rId37" w:history="1">
        <w:r w:rsidRPr="00FA4065">
          <w:rPr>
            <w:rFonts w:ascii="Times New Roman" w:hAnsi="Times New Roman" w:cs="Times New Roman"/>
            <w:b/>
            <w:bCs/>
            <w:sz w:val="24"/>
            <w:szCs w:val="24"/>
          </w:rPr>
          <w:t>přílohy č. 7</w:t>
        </w:r>
      </w:hyperlink>
      <w:r w:rsidRPr="00FA4065">
        <w:rPr>
          <w:rFonts w:ascii="Times New Roman" w:hAnsi="Times New Roman" w:cs="Times New Roman"/>
          <w:b/>
          <w:bCs/>
          <w:sz w:val="24"/>
          <w:szCs w:val="24"/>
        </w:rPr>
        <w:t xml:space="preserve"> k tomuto nařízení, části B, tabulky č. 2.“. </w:t>
      </w:r>
    </w:p>
    <w:p w14:paraId="49846634" w14:textId="0EA952ED" w:rsidR="00AC2477" w:rsidRPr="00FA4065" w:rsidRDefault="00AC2477" w:rsidP="0095766C">
      <w:pPr>
        <w:widowControl w:val="0"/>
        <w:autoSpaceDE w:val="0"/>
        <w:autoSpaceDN w:val="0"/>
        <w:adjustRightInd w:val="0"/>
        <w:spacing w:after="0" w:line="240" w:lineRule="auto"/>
        <w:jc w:val="both"/>
        <w:rPr>
          <w:rFonts w:ascii="Times New Roman" w:hAnsi="Times New Roman" w:cs="Times New Roman"/>
          <w:sz w:val="24"/>
          <w:szCs w:val="24"/>
        </w:rPr>
      </w:pPr>
    </w:p>
    <w:p w14:paraId="18A5B30E" w14:textId="77777777" w:rsidR="005A5F0A" w:rsidRDefault="005A5F0A" w:rsidP="0095766C">
      <w:pPr>
        <w:widowControl w:val="0"/>
        <w:autoSpaceDE w:val="0"/>
        <w:autoSpaceDN w:val="0"/>
        <w:adjustRightInd w:val="0"/>
        <w:spacing w:after="0" w:line="240" w:lineRule="auto"/>
        <w:jc w:val="both"/>
        <w:rPr>
          <w:rFonts w:ascii="Times New Roman" w:hAnsi="Times New Roman" w:cs="Times New Roman"/>
          <w:sz w:val="24"/>
          <w:szCs w:val="24"/>
          <w:u w:val="single"/>
        </w:rPr>
      </w:pPr>
    </w:p>
    <w:p w14:paraId="1E4422B8" w14:textId="77777777" w:rsidR="005A5F0A" w:rsidRPr="00460B29" w:rsidRDefault="005A5F0A" w:rsidP="005A5F0A">
      <w:pPr>
        <w:widowControl w:val="0"/>
        <w:autoSpaceDE w:val="0"/>
        <w:autoSpaceDN w:val="0"/>
        <w:adjustRightInd w:val="0"/>
        <w:spacing w:after="0" w:line="240" w:lineRule="auto"/>
        <w:rPr>
          <w:rFonts w:ascii="Times New Roman" w:hAnsi="Times New Roman" w:cs="Times New Roman"/>
          <w:i/>
          <w:iCs/>
          <w:sz w:val="24"/>
          <w:szCs w:val="24"/>
        </w:rPr>
      </w:pPr>
      <w:r w:rsidRPr="00460B29">
        <w:rPr>
          <w:rFonts w:ascii="Times New Roman" w:hAnsi="Times New Roman" w:cs="Times New Roman"/>
          <w:i/>
          <w:iCs/>
          <w:sz w:val="24"/>
          <w:szCs w:val="24"/>
        </w:rPr>
        <w:t>CELEX: 32000L0054</w:t>
      </w:r>
    </w:p>
    <w:p w14:paraId="36F4BA65" w14:textId="77777777" w:rsidR="005A5F0A" w:rsidRDefault="005A5F0A" w:rsidP="005A5F0A">
      <w:pPr>
        <w:widowControl w:val="0"/>
        <w:autoSpaceDE w:val="0"/>
        <w:autoSpaceDN w:val="0"/>
        <w:adjustRightInd w:val="0"/>
        <w:spacing w:after="0" w:line="240" w:lineRule="auto"/>
        <w:rPr>
          <w:rFonts w:ascii="Times New Roman" w:hAnsi="Times New Roman" w:cs="Times New Roman"/>
          <w:i/>
          <w:iCs/>
          <w:sz w:val="24"/>
          <w:szCs w:val="24"/>
        </w:rPr>
      </w:pPr>
      <w:r w:rsidRPr="00460B29">
        <w:rPr>
          <w:rFonts w:ascii="Times New Roman" w:hAnsi="Times New Roman" w:cs="Times New Roman"/>
          <w:i/>
          <w:iCs/>
          <w:sz w:val="24"/>
          <w:szCs w:val="24"/>
        </w:rPr>
        <w:t>CELEX: 32019L1833</w:t>
      </w:r>
    </w:p>
    <w:p w14:paraId="07FF3CCB" w14:textId="77777777" w:rsidR="005A5F0A" w:rsidRPr="002E3FFE" w:rsidRDefault="005A5F0A" w:rsidP="0095766C">
      <w:pPr>
        <w:widowControl w:val="0"/>
        <w:autoSpaceDE w:val="0"/>
        <w:autoSpaceDN w:val="0"/>
        <w:adjustRightInd w:val="0"/>
        <w:spacing w:after="0" w:line="240" w:lineRule="auto"/>
        <w:jc w:val="both"/>
        <w:rPr>
          <w:rFonts w:ascii="Times New Roman" w:hAnsi="Times New Roman" w:cs="Times New Roman"/>
          <w:sz w:val="24"/>
          <w:szCs w:val="24"/>
          <w:u w:val="single"/>
        </w:rPr>
      </w:pPr>
    </w:p>
    <w:p w14:paraId="7FFB79FA"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7C2B6338" w14:textId="77777777" w:rsidR="00BD6ECD" w:rsidRPr="00063B89" w:rsidRDefault="00BD6ECD" w:rsidP="00BD6ECD">
      <w:pPr>
        <w:widowControl w:val="0"/>
        <w:autoSpaceDE w:val="0"/>
        <w:autoSpaceDN w:val="0"/>
        <w:adjustRightInd w:val="0"/>
        <w:spacing w:after="0" w:line="240" w:lineRule="auto"/>
        <w:jc w:val="center"/>
        <w:rPr>
          <w:rFonts w:ascii="Times New Roman" w:hAnsi="Times New Roman" w:cs="Times New Roman"/>
          <w:sz w:val="24"/>
          <w:szCs w:val="24"/>
        </w:rPr>
      </w:pP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p>
    <w:p w14:paraId="73EC8835"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54323C88" w14:textId="77D697E3"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xml:space="preserve">§ 54 </w:t>
      </w:r>
    </w:p>
    <w:p w14:paraId="2649212C"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5E8A60CF" w14:textId="77777777"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Sanitární zařízení </w:t>
      </w:r>
    </w:p>
    <w:p w14:paraId="7DB0DE81"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b/>
          <w:bCs/>
          <w:sz w:val="24"/>
          <w:szCs w:val="24"/>
        </w:rPr>
      </w:pPr>
    </w:p>
    <w:p w14:paraId="0554FDFE"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(1) Sanitárním zařízením pracoviště se rozumí šatna, umývárna, sprcha a záchod. Prostor sanitárního zařízení musí mít světlou výšku nejméně 2,30 m; pokud je jeho plocha větší než 30 m</w:t>
      </w:r>
      <w:r w:rsidRPr="00063B89">
        <w:rPr>
          <w:rFonts w:ascii="Times New Roman" w:hAnsi="Times New Roman" w:cs="Times New Roman"/>
          <w:sz w:val="24"/>
          <w:szCs w:val="24"/>
          <w:vertAlign w:val="superscript"/>
        </w:rPr>
        <w:t>2</w:t>
      </w:r>
      <w:r w:rsidRPr="00063B89">
        <w:rPr>
          <w:rFonts w:ascii="Times New Roman" w:hAnsi="Times New Roman" w:cs="Times New Roman"/>
          <w:sz w:val="24"/>
          <w:szCs w:val="24"/>
        </w:rPr>
        <w:t>, musí být nejméně 2,50 m. Provedení a vybavení sanitárního zařízení pracoviště musí odpovídat příslušné technické normě upravující požadavky na provedení a vybavení šaten, umýváren a záchodů</w:t>
      </w:r>
      <w:r w:rsidRPr="00063B89">
        <w:rPr>
          <w:rFonts w:ascii="Times New Roman" w:hAnsi="Times New Roman" w:cs="Times New Roman"/>
          <w:sz w:val="24"/>
          <w:szCs w:val="24"/>
          <w:vertAlign w:val="superscript"/>
        </w:rPr>
        <w:t>20)</w:t>
      </w:r>
      <w:r w:rsidRPr="00063B89">
        <w:rPr>
          <w:rFonts w:ascii="Times New Roman" w:hAnsi="Times New Roman" w:cs="Times New Roman"/>
          <w:sz w:val="24"/>
          <w:szCs w:val="24"/>
        </w:rPr>
        <w:t xml:space="preserve">. Požadavky na výslednou teplotu a výměnu vzduchu v sanitárním zařízení jsou upraveny v </w:t>
      </w:r>
      <w:hyperlink r:id="rId38" w:history="1">
        <w:r w:rsidRPr="00063B89">
          <w:rPr>
            <w:rFonts w:ascii="Times New Roman" w:hAnsi="Times New Roman" w:cs="Times New Roman"/>
            <w:sz w:val="24"/>
            <w:szCs w:val="24"/>
          </w:rPr>
          <w:t>příloze č. 10</w:t>
        </w:r>
      </w:hyperlink>
      <w:r w:rsidRPr="00063B89">
        <w:rPr>
          <w:rFonts w:ascii="Times New Roman" w:hAnsi="Times New Roman" w:cs="Times New Roman"/>
          <w:sz w:val="24"/>
          <w:szCs w:val="24"/>
        </w:rPr>
        <w:t xml:space="preserve"> k tomuto nařízení, tabulce č. 1. Během směny nesmí být výsledná teplota v sanitárním zařízení nižší než teplota uvedená v </w:t>
      </w:r>
      <w:hyperlink r:id="rId39" w:history="1">
        <w:r w:rsidRPr="00063B89">
          <w:rPr>
            <w:rFonts w:ascii="Times New Roman" w:hAnsi="Times New Roman" w:cs="Times New Roman"/>
            <w:sz w:val="24"/>
            <w:szCs w:val="24"/>
          </w:rPr>
          <w:t>příloze č. 10</w:t>
        </w:r>
      </w:hyperlink>
      <w:r w:rsidRPr="00063B89">
        <w:rPr>
          <w:rFonts w:ascii="Times New Roman" w:hAnsi="Times New Roman" w:cs="Times New Roman"/>
          <w:sz w:val="24"/>
          <w:szCs w:val="24"/>
        </w:rPr>
        <w:t xml:space="preserve"> k tomuto nařízení, tabulce č. 1. </w:t>
      </w:r>
    </w:p>
    <w:p w14:paraId="28A0A7F5"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36581BB3"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(2) Šatna musí být zřízena pro zaměstnance, který musí nosit pracovní oděv a nemůže se z hygienických, epidemiologických nebo jiných důvodů převlékat v jiném prostoru; šatny musí být odděleny podle pohlaví. Na pracovištích do 5 zaměstnanců lze používání šaten muži a ženami oddělit časově. Na pracovištích, kde zaměstnanci nemusí používat pracovní oděv nebo obuv, musí být vyčleněn prostor pro ukládání civilního oděvu a obuvi. </w:t>
      </w:r>
    </w:p>
    <w:p w14:paraId="6D2B769E"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37728E60"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(3) Šatna se umísťuje v prostoru snadno přístupném a stavebně odděleném od pracoviště a umývárny. Šatna, v níž se ukládá pracovní oděv, který může být znečištěn prachem, olovem, azbestem a látkami uvedenými v </w:t>
      </w:r>
      <w:hyperlink r:id="rId40" w:history="1">
        <w:r w:rsidRPr="00063B89">
          <w:rPr>
            <w:rFonts w:ascii="Times New Roman" w:hAnsi="Times New Roman" w:cs="Times New Roman"/>
            <w:sz w:val="24"/>
            <w:szCs w:val="24"/>
          </w:rPr>
          <w:t>§ 16</w:t>
        </w:r>
      </w:hyperlink>
      <w:r w:rsidRPr="00063B89">
        <w:rPr>
          <w:rFonts w:ascii="Times New Roman" w:hAnsi="Times New Roman" w:cs="Times New Roman"/>
          <w:sz w:val="24"/>
          <w:szCs w:val="24"/>
        </w:rPr>
        <w:t xml:space="preserve">, a pracovní oděv určený pro práci s biologickým činitelem skupin 2, 3 nebo 4, musí mít omývatelné stěny nejméně do 1,80 m. Šatna musí být vybavena uzamykatelnými skříňkami tak, aby bylo každému zaměstnanci umožněno bezpečné ukládání civilního oděvu, a lavicí nebo jiným sedacím nábytkem. Jestliže to povaha znečištění pracovního oděvu vyžaduje nebo jde-li o činnost epidemiologicky závažnou, musí být zajištěno oddělené ukládání pracovního a civilního oděvu. Pro zaměstnance, který si při práci silně znečistí obuv, se umísťuje před vstupem do šatny vhodné zařízení k jejímu očištění a umytí. Podlaha šatny musí být snadno omyvatelná. Požadavky na způsob ukládání pracovního oděvu zaměstnance při práci jsou upraveny v </w:t>
      </w:r>
      <w:hyperlink r:id="rId41" w:history="1">
        <w:r w:rsidRPr="00063B89">
          <w:rPr>
            <w:rFonts w:ascii="Times New Roman" w:hAnsi="Times New Roman" w:cs="Times New Roman"/>
            <w:sz w:val="24"/>
            <w:szCs w:val="24"/>
          </w:rPr>
          <w:t>příloze č. 10</w:t>
        </w:r>
      </w:hyperlink>
      <w:r w:rsidRPr="00063B89">
        <w:rPr>
          <w:rFonts w:ascii="Times New Roman" w:hAnsi="Times New Roman" w:cs="Times New Roman"/>
          <w:sz w:val="24"/>
          <w:szCs w:val="24"/>
        </w:rPr>
        <w:t xml:space="preserve"> k tomuto nařízení, tabulce č. 2 a odpovídají nejpočetněji zastoupené směně. </w:t>
      </w:r>
    </w:p>
    <w:p w14:paraId="40CCBFD5"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09E828BF"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(4) Řetízková šatna se může zřizovat a používat pouze na pracovištích, kde je </w:t>
      </w:r>
      <w:r w:rsidRPr="00063B89">
        <w:rPr>
          <w:rFonts w:ascii="Times New Roman" w:hAnsi="Times New Roman" w:cs="Times New Roman"/>
          <w:sz w:val="24"/>
          <w:szCs w:val="24"/>
        </w:rPr>
        <w:lastRenderedPageBreak/>
        <w:t xml:space="preserve">vykonávána práce hornickým způsobem. </w:t>
      </w:r>
    </w:p>
    <w:p w14:paraId="2A6FDD1D"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20825E14" w14:textId="585E3927" w:rsidR="0095766C" w:rsidRPr="002E3FFE" w:rsidRDefault="0095766C" w:rsidP="0095766C">
      <w:pPr>
        <w:widowControl w:val="0"/>
        <w:autoSpaceDE w:val="0"/>
        <w:autoSpaceDN w:val="0"/>
        <w:adjustRightInd w:val="0"/>
        <w:spacing w:after="0" w:line="240" w:lineRule="auto"/>
        <w:jc w:val="both"/>
        <w:rPr>
          <w:rFonts w:ascii="Times New Roman" w:hAnsi="Times New Roman" w:cs="Times New Roman"/>
          <w:sz w:val="24"/>
          <w:szCs w:val="24"/>
          <w:u w:val="single"/>
        </w:rPr>
      </w:pPr>
      <w:r w:rsidRPr="00063B89">
        <w:rPr>
          <w:rFonts w:ascii="Times New Roman" w:hAnsi="Times New Roman" w:cs="Times New Roman"/>
          <w:sz w:val="24"/>
          <w:szCs w:val="24"/>
        </w:rPr>
        <w:tab/>
      </w:r>
      <w:r w:rsidRPr="002E3FFE">
        <w:rPr>
          <w:rFonts w:ascii="Times New Roman" w:hAnsi="Times New Roman" w:cs="Times New Roman"/>
          <w:sz w:val="24"/>
          <w:szCs w:val="24"/>
          <w:u w:val="single"/>
        </w:rPr>
        <w:t xml:space="preserve">(5) Pokud vzhledem k povaze práce není nezbytná po jejím ukončení celková očista těla, musí být pro zaměstnance zajištěna umývárna nebo dostačující počet umyvadel s tekoucí teplou vodou. Obklady stěn sprchy a umývárny musí být provedeny do výšky 2 m. Sprcha a umývárna se umisťují v samostatných místnostech, odděleně podle pohlaví, a pokud je to možné tak, aby navazovaly přímo dveřmi na šatnu. Na pracovišti do 5 zaměstnanců celkem lze používání umývárny nebo sprchy muži a ženami oddělit časově. Pro pracoviště, na němž se vykonává práce s olovem, látkami uvedenými v </w:t>
      </w:r>
      <w:hyperlink r:id="rId42" w:history="1">
        <w:r w:rsidRPr="00FD291A">
          <w:rPr>
            <w:rFonts w:ascii="Times New Roman" w:hAnsi="Times New Roman" w:cs="Times New Roman"/>
            <w:sz w:val="24"/>
            <w:szCs w:val="24"/>
            <w:u w:val="single"/>
          </w:rPr>
          <w:t>§ 16</w:t>
        </w:r>
      </w:hyperlink>
      <w:r w:rsidR="00FD291A" w:rsidRPr="00FD291A">
        <w:rPr>
          <w:rFonts w:ascii="Times New Roman" w:hAnsi="Times New Roman" w:cs="Times New Roman"/>
          <w:sz w:val="24"/>
          <w:szCs w:val="24"/>
          <w:u w:val="single"/>
        </w:rPr>
        <w:t>,</w:t>
      </w:r>
      <w:r w:rsidR="00367011" w:rsidRPr="002E3FFE">
        <w:rPr>
          <w:rFonts w:ascii="Times New Roman" w:hAnsi="Times New Roman" w:cs="Times New Roman"/>
          <w:b/>
          <w:bCs/>
          <w:sz w:val="24"/>
          <w:szCs w:val="24"/>
          <w:u w:val="single"/>
        </w:rPr>
        <w:t xml:space="preserve"> </w:t>
      </w:r>
      <w:r w:rsidRPr="002E3FFE">
        <w:rPr>
          <w:rFonts w:ascii="Times New Roman" w:hAnsi="Times New Roman" w:cs="Times New Roman"/>
          <w:sz w:val="24"/>
          <w:szCs w:val="24"/>
          <w:u w:val="single"/>
        </w:rPr>
        <w:t xml:space="preserve">azbestem a vědomá činnost s biologickými činiteli skupiny 2, 3 nebo 4, se zřizuje hygienická smyčka, kterou je oddělený </w:t>
      </w:r>
      <w:r w:rsidRPr="00FD291A">
        <w:rPr>
          <w:rFonts w:ascii="Times New Roman" w:hAnsi="Times New Roman" w:cs="Times New Roman"/>
          <w:sz w:val="24"/>
          <w:szCs w:val="24"/>
          <w:u w:val="single"/>
        </w:rPr>
        <w:t>prostor</w:t>
      </w:r>
      <w:r w:rsidR="00E8238F" w:rsidRPr="00FD291A">
        <w:rPr>
          <w:u w:val="single"/>
        </w:rPr>
        <w:t xml:space="preserve"> </w:t>
      </w:r>
      <w:r w:rsidR="00E8238F" w:rsidRPr="00FD291A">
        <w:rPr>
          <w:rFonts w:ascii="Times New Roman" w:hAnsi="Times New Roman" w:cs="Times New Roman"/>
          <w:b/>
          <w:bCs/>
          <w:sz w:val="24"/>
          <w:szCs w:val="24"/>
          <w:u w:val="single"/>
        </w:rPr>
        <w:t xml:space="preserve">s </w:t>
      </w:r>
      <w:r w:rsidR="00E8238F" w:rsidRPr="002E3FFE">
        <w:rPr>
          <w:rFonts w:ascii="Times New Roman" w:hAnsi="Times New Roman" w:cs="Times New Roman"/>
          <w:b/>
          <w:bCs/>
          <w:sz w:val="24"/>
          <w:szCs w:val="24"/>
          <w:u w:val="single"/>
        </w:rPr>
        <w:t>omezeným přístupem</w:t>
      </w:r>
      <w:r w:rsidR="0085380B" w:rsidRPr="002E3FFE">
        <w:rPr>
          <w:rFonts w:ascii="Times New Roman" w:hAnsi="Times New Roman" w:cs="Times New Roman"/>
          <w:b/>
          <w:bCs/>
          <w:sz w:val="24"/>
          <w:szCs w:val="24"/>
          <w:u w:val="single"/>
        </w:rPr>
        <w:t xml:space="preserve">, pokud možno vzájemně blokovanými </w:t>
      </w:r>
      <w:r w:rsidR="0085380B" w:rsidRPr="00FD291A">
        <w:rPr>
          <w:rFonts w:ascii="Times New Roman" w:hAnsi="Times New Roman" w:cs="Times New Roman"/>
          <w:b/>
          <w:bCs/>
          <w:sz w:val="24"/>
          <w:szCs w:val="24"/>
          <w:u w:val="single"/>
        </w:rPr>
        <w:t>dveřmi</w:t>
      </w:r>
      <w:r w:rsidRPr="00FD291A">
        <w:rPr>
          <w:rFonts w:ascii="Times New Roman" w:hAnsi="Times New Roman" w:cs="Times New Roman"/>
          <w:b/>
          <w:bCs/>
          <w:sz w:val="24"/>
          <w:szCs w:val="24"/>
          <w:u w:val="single"/>
        </w:rPr>
        <w:t>,</w:t>
      </w:r>
      <w:r w:rsidRPr="00FD291A">
        <w:rPr>
          <w:rFonts w:ascii="Times New Roman" w:hAnsi="Times New Roman" w:cs="Times New Roman"/>
          <w:sz w:val="24"/>
          <w:szCs w:val="24"/>
          <w:u w:val="single"/>
        </w:rPr>
        <w:t xml:space="preserve"> jehož neexponovaná část musí být oddělena </w:t>
      </w:r>
      <w:r w:rsidRPr="00FD291A">
        <w:rPr>
          <w:rFonts w:ascii="Times New Roman" w:hAnsi="Times New Roman" w:cs="Times New Roman"/>
          <w:strike/>
          <w:sz w:val="24"/>
          <w:szCs w:val="24"/>
          <w:u w:val="single"/>
        </w:rPr>
        <w:t>dveřmi</w:t>
      </w:r>
      <w:r w:rsidR="00684C76" w:rsidRPr="00684C76">
        <w:rPr>
          <w:rFonts w:ascii="Times New Roman" w:hAnsi="Times New Roman" w:cs="Times New Roman"/>
          <w:strike/>
          <w:sz w:val="24"/>
          <w:szCs w:val="24"/>
          <w:u w:val="single"/>
        </w:rPr>
        <w:t xml:space="preserve"> a</w:t>
      </w:r>
      <w:r w:rsidR="006B24FF" w:rsidRPr="00FD291A">
        <w:rPr>
          <w:rFonts w:ascii="Times New Roman" w:hAnsi="Times New Roman" w:cs="Times New Roman"/>
          <w:sz w:val="24"/>
          <w:szCs w:val="24"/>
          <w:u w:val="single"/>
        </w:rPr>
        <w:t xml:space="preserve"> </w:t>
      </w:r>
      <w:r w:rsidR="006B24FF" w:rsidRPr="00FD291A">
        <w:rPr>
          <w:rFonts w:ascii="Times New Roman" w:hAnsi="Times New Roman" w:cs="Times New Roman"/>
          <w:b/>
          <w:bCs/>
          <w:sz w:val="24"/>
          <w:szCs w:val="24"/>
          <w:u w:val="single"/>
        </w:rPr>
        <w:t>od exponované</w:t>
      </w:r>
      <w:r w:rsidR="009A3C19" w:rsidRPr="00FD291A">
        <w:rPr>
          <w:rFonts w:ascii="Times New Roman" w:hAnsi="Times New Roman" w:cs="Times New Roman"/>
          <w:b/>
          <w:bCs/>
          <w:sz w:val="24"/>
          <w:szCs w:val="24"/>
          <w:u w:val="single"/>
        </w:rPr>
        <w:t xml:space="preserve"> části</w:t>
      </w:r>
      <w:r w:rsidR="00FA5D10" w:rsidRPr="00FD291A">
        <w:rPr>
          <w:rFonts w:ascii="Times New Roman" w:hAnsi="Times New Roman" w:cs="Times New Roman"/>
          <w:sz w:val="24"/>
          <w:szCs w:val="24"/>
          <w:u w:val="single"/>
        </w:rPr>
        <w:t xml:space="preserve"> </w:t>
      </w:r>
      <w:r w:rsidRPr="00FD291A">
        <w:rPr>
          <w:rFonts w:ascii="Times New Roman" w:hAnsi="Times New Roman" w:cs="Times New Roman"/>
          <w:sz w:val="24"/>
          <w:szCs w:val="24"/>
          <w:u w:val="single"/>
        </w:rPr>
        <w:t xml:space="preserve">průchozí sprchou mezi </w:t>
      </w:r>
      <w:r w:rsidRPr="002E3FFE">
        <w:rPr>
          <w:rFonts w:ascii="Times New Roman" w:hAnsi="Times New Roman" w:cs="Times New Roman"/>
          <w:sz w:val="24"/>
          <w:szCs w:val="24"/>
          <w:u w:val="single"/>
        </w:rPr>
        <w:t>šatnou pro pracovní a civilní oděv</w:t>
      </w:r>
      <w:r w:rsidR="00314C66" w:rsidRPr="002E3FFE">
        <w:rPr>
          <w:rFonts w:ascii="Times New Roman" w:hAnsi="Times New Roman" w:cs="Times New Roman"/>
          <w:sz w:val="24"/>
          <w:szCs w:val="24"/>
          <w:u w:val="single"/>
        </w:rPr>
        <w:t>.</w:t>
      </w:r>
      <w:r w:rsidRPr="002E3FFE">
        <w:rPr>
          <w:rFonts w:ascii="Times New Roman" w:hAnsi="Times New Roman" w:cs="Times New Roman"/>
          <w:sz w:val="24"/>
          <w:szCs w:val="24"/>
          <w:u w:val="single"/>
        </w:rPr>
        <w:t xml:space="preserve"> Hygienická smyčka se dále zřizuje pro pracoviště, na němž se vykonává práce při činnostech epidemiologicky závažných</w:t>
      </w:r>
      <w:r w:rsidRPr="002E3FFE">
        <w:rPr>
          <w:rFonts w:ascii="Times New Roman" w:hAnsi="Times New Roman" w:cs="Times New Roman"/>
          <w:sz w:val="24"/>
          <w:szCs w:val="24"/>
          <w:u w:val="single"/>
          <w:vertAlign w:val="superscript"/>
        </w:rPr>
        <w:t>9)</w:t>
      </w:r>
      <w:r w:rsidRPr="002E3FFE">
        <w:rPr>
          <w:rFonts w:ascii="Times New Roman" w:hAnsi="Times New Roman" w:cs="Times New Roman"/>
          <w:sz w:val="24"/>
          <w:szCs w:val="24"/>
          <w:u w:val="single"/>
        </w:rPr>
        <w:t>, u níž je požadována nebo</w:t>
      </w:r>
      <w:r w:rsidR="00097EC8" w:rsidRPr="002E3FFE">
        <w:rPr>
          <w:rFonts w:ascii="Times New Roman" w:hAnsi="Times New Roman" w:cs="Times New Roman"/>
          <w:sz w:val="24"/>
          <w:szCs w:val="24"/>
          <w:u w:val="single"/>
        </w:rPr>
        <w:t xml:space="preserve"> </w:t>
      </w:r>
      <w:r w:rsidR="00097EC8" w:rsidRPr="002E3FFE">
        <w:rPr>
          <w:rFonts w:ascii="Times New Roman" w:hAnsi="Times New Roman" w:cs="Times New Roman"/>
          <w:b/>
          <w:bCs/>
          <w:sz w:val="24"/>
          <w:szCs w:val="24"/>
          <w:u w:val="single"/>
        </w:rPr>
        <w:t>je</w:t>
      </w:r>
      <w:r w:rsidRPr="002E3FFE">
        <w:rPr>
          <w:rFonts w:ascii="Times New Roman" w:hAnsi="Times New Roman" w:cs="Times New Roman"/>
          <w:b/>
          <w:bCs/>
          <w:sz w:val="24"/>
          <w:szCs w:val="24"/>
          <w:u w:val="single"/>
        </w:rPr>
        <w:t xml:space="preserve"> </w:t>
      </w:r>
      <w:r w:rsidRPr="002E3FFE">
        <w:rPr>
          <w:rFonts w:ascii="Times New Roman" w:hAnsi="Times New Roman" w:cs="Times New Roman"/>
          <w:sz w:val="24"/>
          <w:szCs w:val="24"/>
          <w:u w:val="single"/>
        </w:rPr>
        <w:t xml:space="preserve">nezbytná očista celého těla před započetím nebo po ukončení práce z důvodu zamezení kontaminace pracovního prostředí nebo zaměstnance. </w:t>
      </w:r>
      <w:r w:rsidR="00A107ED" w:rsidRPr="00117F59">
        <w:rPr>
          <w:rFonts w:ascii="Times New Roman" w:hAnsi="Times New Roman" w:cs="Times New Roman"/>
          <w:b/>
          <w:bCs/>
          <w:sz w:val="24"/>
          <w:szCs w:val="24"/>
          <w:u w:val="single"/>
        </w:rPr>
        <w:t>Požadavky</w:t>
      </w:r>
      <w:r w:rsidR="004122DE" w:rsidRPr="00117F59">
        <w:rPr>
          <w:rFonts w:ascii="Times New Roman" w:hAnsi="Times New Roman" w:cs="Times New Roman"/>
          <w:b/>
          <w:bCs/>
          <w:sz w:val="24"/>
          <w:szCs w:val="24"/>
          <w:u w:val="single"/>
        </w:rPr>
        <w:t xml:space="preserve"> pro pracoviště, kdy je nutno zřídit </w:t>
      </w:r>
      <w:r w:rsidR="00A107ED" w:rsidRPr="00117F59">
        <w:rPr>
          <w:rFonts w:ascii="Times New Roman" w:hAnsi="Times New Roman" w:cs="Times New Roman"/>
          <w:b/>
          <w:bCs/>
          <w:sz w:val="24"/>
          <w:szCs w:val="24"/>
          <w:u w:val="single"/>
        </w:rPr>
        <w:t>vstupní hygienickou smyčku pro vědomou činnost s biologickými činiteli skupiny 2, 3 nebo 4</w:t>
      </w:r>
      <w:r w:rsidR="008C78A4">
        <w:rPr>
          <w:rFonts w:ascii="Times New Roman" w:hAnsi="Times New Roman" w:cs="Times New Roman"/>
          <w:b/>
          <w:bCs/>
          <w:sz w:val="24"/>
          <w:szCs w:val="24"/>
          <w:u w:val="single"/>
        </w:rPr>
        <w:t>,</w:t>
      </w:r>
      <w:r w:rsidR="00A107ED" w:rsidRPr="00117F59">
        <w:rPr>
          <w:rFonts w:ascii="Times New Roman" w:hAnsi="Times New Roman" w:cs="Times New Roman"/>
          <w:b/>
          <w:bCs/>
          <w:sz w:val="24"/>
          <w:szCs w:val="24"/>
          <w:u w:val="single"/>
        </w:rPr>
        <w:t xml:space="preserve"> jsou upraveny v příloze č. 7</w:t>
      </w:r>
      <w:r w:rsidR="0075301B" w:rsidRPr="00117F59">
        <w:rPr>
          <w:rFonts w:ascii="Times New Roman" w:hAnsi="Times New Roman" w:cs="Times New Roman"/>
          <w:b/>
          <w:bCs/>
          <w:sz w:val="24"/>
          <w:szCs w:val="24"/>
          <w:u w:val="single"/>
        </w:rPr>
        <w:t xml:space="preserve">, části B </w:t>
      </w:r>
      <w:r w:rsidR="00A107ED" w:rsidRPr="00117F59">
        <w:rPr>
          <w:rFonts w:ascii="Times New Roman" w:hAnsi="Times New Roman" w:cs="Times New Roman"/>
          <w:b/>
          <w:bCs/>
          <w:sz w:val="24"/>
          <w:szCs w:val="24"/>
          <w:u w:val="single"/>
        </w:rPr>
        <w:t>k tomuto nařízení, tabulce č.</w:t>
      </w:r>
      <w:r w:rsidR="0075301B" w:rsidRPr="00117F59">
        <w:rPr>
          <w:rFonts w:ascii="Times New Roman" w:hAnsi="Times New Roman" w:cs="Times New Roman"/>
          <w:b/>
          <w:bCs/>
          <w:sz w:val="24"/>
          <w:szCs w:val="24"/>
          <w:u w:val="single"/>
        </w:rPr>
        <w:t xml:space="preserve"> 1 a č.</w:t>
      </w:r>
      <w:r w:rsidR="00A107ED" w:rsidRPr="00117F59">
        <w:rPr>
          <w:rFonts w:ascii="Times New Roman" w:hAnsi="Times New Roman" w:cs="Times New Roman"/>
          <w:b/>
          <w:bCs/>
          <w:sz w:val="24"/>
          <w:szCs w:val="24"/>
          <w:u w:val="single"/>
        </w:rPr>
        <w:t xml:space="preserve"> 2</w:t>
      </w:r>
      <w:r w:rsidR="00F315D5" w:rsidRPr="00117F59">
        <w:rPr>
          <w:rFonts w:ascii="Times New Roman" w:hAnsi="Times New Roman" w:cs="Times New Roman"/>
          <w:b/>
          <w:bCs/>
          <w:sz w:val="24"/>
          <w:szCs w:val="24"/>
          <w:u w:val="single"/>
        </w:rPr>
        <w:t>.</w:t>
      </w:r>
      <w:r w:rsidR="00F315D5" w:rsidRPr="00C807B1">
        <w:rPr>
          <w:rFonts w:ascii="Times New Roman" w:hAnsi="Times New Roman" w:cs="Times New Roman"/>
          <w:sz w:val="24"/>
          <w:szCs w:val="24"/>
          <w:u w:val="single"/>
        </w:rPr>
        <w:t xml:space="preserve"> </w:t>
      </w:r>
      <w:r w:rsidRPr="00C807B1">
        <w:rPr>
          <w:rFonts w:ascii="Times New Roman" w:hAnsi="Times New Roman" w:cs="Times New Roman"/>
          <w:sz w:val="24"/>
          <w:szCs w:val="24"/>
          <w:u w:val="single"/>
        </w:rPr>
        <w:t>Požadavky na počet umyvadel a sprch podle míry</w:t>
      </w:r>
      <w:r w:rsidRPr="002E3FFE">
        <w:rPr>
          <w:rFonts w:ascii="Times New Roman" w:hAnsi="Times New Roman" w:cs="Times New Roman"/>
          <w:sz w:val="24"/>
          <w:szCs w:val="24"/>
          <w:u w:val="single"/>
        </w:rPr>
        <w:t xml:space="preserve"> znečištění kůže a pracovního oděvu zaměstnance při práci jsou upraveny v </w:t>
      </w:r>
      <w:hyperlink r:id="rId43" w:history="1">
        <w:r w:rsidRPr="002E3FFE">
          <w:rPr>
            <w:rFonts w:ascii="Times New Roman" w:hAnsi="Times New Roman" w:cs="Times New Roman"/>
            <w:sz w:val="24"/>
            <w:szCs w:val="24"/>
            <w:u w:val="single"/>
          </w:rPr>
          <w:t>příloze č. 10</w:t>
        </w:r>
      </w:hyperlink>
      <w:r w:rsidRPr="002E3FFE">
        <w:rPr>
          <w:rFonts w:ascii="Times New Roman" w:hAnsi="Times New Roman" w:cs="Times New Roman"/>
          <w:sz w:val="24"/>
          <w:szCs w:val="24"/>
          <w:u w:val="single"/>
        </w:rPr>
        <w:t xml:space="preserve"> k tomuto nařízení, tabulce č. 2 a odpovídají nejpočetněji zastoupené směně. </w:t>
      </w:r>
    </w:p>
    <w:p w14:paraId="445FF61D" w14:textId="77777777" w:rsidR="0095766C"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29695C51" w14:textId="77777777" w:rsidR="00615049" w:rsidRDefault="00615049" w:rsidP="00615049">
      <w:pPr>
        <w:widowControl w:val="0"/>
        <w:autoSpaceDE w:val="0"/>
        <w:autoSpaceDN w:val="0"/>
        <w:adjustRightInd w:val="0"/>
        <w:spacing w:after="0" w:line="240" w:lineRule="auto"/>
        <w:rPr>
          <w:rFonts w:ascii="Times New Roman" w:hAnsi="Times New Roman" w:cs="Times New Roman"/>
          <w:i/>
          <w:iCs/>
          <w:sz w:val="24"/>
          <w:szCs w:val="24"/>
        </w:rPr>
      </w:pPr>
      <w:bookmarkStart w:id="12" w:name="_Hlk175127897"/>
      <w:r w:rsidRPr="00460B29">
        <w:rPr>
          <w:rFonts w:ascii="Times New Roman" w:hAnsi="Times New Roman" w:cs="Times New Roman"/>
          <w:i/>
          <w:iCs/>
          <w:sz w:val="24"/>
          <w:szCs w:val="24"/>
        </w:rPr>
        <w:t>CELEX: 31992L0091</w:t>
      </w:r>
    </w:p>
    <w:p w14:paraId="4A076A9D" w14:textId="77777777" w:rsidR="00615049" w:rsidRDefault="00615049" w:rsidP="00615049">
      <w:pPr>
        <w:widowControl w:val="0"/>
        <w:autoSpaceDE w:val="0"/>
        <w:autoSpaceDN w:val="0"/>
        <w:adjustRightInd w:val="0"/>
        <w:spacing w:after="0" w:line="240" w:lineRule="auto"/>
        <w:rPr>
          <w:rFonts w:ascii="Times New Roman" w:hAnsi="Times New Roman" w:cs="Times New Roman"/>
          <w:i/>
          <w:iCs/>
          <w:sz w:val="24"/>
          <w:szCs w:val="24"/>
        </w:rPr>
      </w:pPr>
      <w:r w:rsidRPr="00460B29">
        <w:rPr>
          <w:rFonts w:ascii="Times New Roman" w:hAnsi="Times New Roman" w:cs="Times New Roman"/>
          <w:i/>
          <w:iCs/>
          <w:sz w:val="24"/>
          <w:szCs w:val="24"/>
        </w:rPr>
        <w:t xml:space="preserve">CELEX: </w:t>
      </w:r>
      <w:r w:rsidRPr="00FA1BA5">
        <w:rPr>
          <w:rFonts w:ascii="Times New Roman" w:hAnsi="Times New Roman" w:cs="Times New Roman"/>
          <w:i/>
          <w:iCs/>
          <w:sz w:val="24"/>
          <w:szCs w:val="24"/>
        </w:rPr>
        <w:t>31989L0654</w:t>
      </w:r>
    </w:p>
    <w:p w14:paraId="1991E50D" w14:textId="77777777" w:rsidR="00615049" w:rsidRDefault="00615049" w:rsidP="00615049">
      <w:pPr>
        <w:widowControl w:val="0"/>
        <w:autoSpaceDE w:val="0"/>
        <w:autoSpaceDN w:val="0"/>
        <w:adjustRightInd w:val="0"/>
        <w:spacing w:after="0" w:line="240" w:lineRule="auto"/>
        <w:rPr>
          <w:rFonts w:ascii="Times New Roman" w:hAnsi="Times New Roman" w:cs="Times New Roman"/>
          <w:i/>
          <w:iCs/>
          <w:sz w:val="24"/>
          <w:szCs w:val="24"/>
        </w:rPr>
      </w:pPr>
      <w:r w:rsidRPr="00460B29">
        <w:rPr>
          <w:rFonts w:ascii="Times New Roman" w:hAnsi="Times New Roman" w:cs="Times New Roman"/>
          <w:i/>
          <w:iCs/>
          <w:sz w:val="24"/>
          <w:szCs w:val="24"/>
        </w:rPr>
        <w:t xml:space="preserve">CELEX: </w:t>
      </w:r>
      <w:r w:rsidRPr="00FA1BA5">
        <w:rPr>
          <w:rFonts w:ascii="Times New Roman" w:hAnsi="Times New Roman" w:cs="Times New Roman"/>
          <w:i/>
          <w:iCs/>
          <w:sz w:val="24"/>
          <w:szCs w:val="24"/>
        </w:rPr>
        <w:t>31992L0057</w:t>
      </w:r>
    </w:p>
    <w:p w14:paraId="0D0CD94D" w14:textId="77777777" w:rsidR="00615049" w:rsidRDefault="00615049" w:rsidP="00615049">
      <w:pPr>
        <w:widowControl w:val="0"/>
        <w:autoSpaceDE w:val="0"/>
        <w:autoSpaceDN w:val="0"/>
        <w:adjustRightInd w:val="0"/>
        <w:spacing w:after="0" w:line="240" w:lineRule="auto"/>
        <w:rPr>
          <w:rFonts w:ascii="Times New Roman" w:hAnsi="Times New Roman" w:cs="Times New Roman"/>
          <w:i/>
          <w:iCs/>
          <w:sz w:val="24"/>
          <w:szCs w:val="24"/>
        </w:rPr>
      </w:pPr>
      <w:r w:rsidRPr="00460B29">
        <w:rPr>
          <w:rFonts w:ascii="Times New Roman" w:hAnsi="Times New Roman" w:cs="Times New Roman"/>
          <w:i/>
          <w:iCs/>
          <w:sz w:val="24"/>
          <w:szCs w:val="24"/>
        </w:rPr>
        <w:t xml:space="preserve">CELEX: </w:t>
      </w:r>
      <w:r w:rsidRPr="00FA1BA5">
        <w:rPr>
          <w:rFonts w:ascii="Times New Roman" w:hAnsi="Times New Roman" w:cs="Times New Roman"/>
          <w:i/>
          <w:iCs/>
          <w:sz w:val="24"/>
          <w:szCs w:val="24"/>
        </w:rPr>
        <w:t>31992L0104</w:t>
      </w:r>
    </w:p>
    <w:p w14:paraId="40F90D94" w14:textId="77777777" w:rsidR="00615049" w:rsidRDefault="00615049" w:rsidP="00615049">
      <w:pPr>
        <w:widowControl w:val="0"/>
        <w:autoSpaceDE w:val="0"/>
        <w:autoSpaceDN w:val="0"/>
        <w:adjustRightInd w:val="0"/>
        <w:spacing w:after="0" w:line="240" w:lineRule="auto"/>
        <w:rPr>
          <w:rFonts w:ascii="Times New Roman" w:hAnsi="Times New Roman" w:cs="Times New Roman"/>
          <w:i/>
          <w:iCs/>
          <w:sz w:val="24"/>
          <w:szCs w:val="24"/>
        </w:rPr>
      </w:pPr>
      <w:r w:rsidRPr="00460B29">
        <w:rPr>
          <w:rFonts w:ascii="Times New Roman" w:hAnsi="Times New Roman" w:cs="Times New Roman"/>
          <w:i/>
          <w:iCs/>
          <w:sz w:val="24"/>
          <w:szCs w:val="24"/>
        </w:rPr>
        <w:t xml:space="preserve">CELEX: </w:t>
      </w:r>
      <w:r w:rsidRPr="00FA1BA5">
        <w:rPr>
          <w:rFonts w:ascii="Times New Roman" w:hAnsi="Times New Roman" w:cs="Times New Roman"/>
          <w:i/>
          <w:iCs/>
          <w:sz w:val="24"/>
          <w:szCs w:val="24"/>
        </w:rPr>
        <w:t>32004L0037</w:t>
      </w:r>
    </w:p>
    <w:p w14:paraId="2D8ABFDB" w14:textId="77777777" w:rsidR="00615049" w:rsidRPr="00460B29" w:rsidRDefault="00615049" w:rsidP="00615049">
      <w:pPr>
        <w:widowControl w:val="0"/>
        <w:autoSpaceDE w:val="0"/>
        <w:autoSpaceDN w:val="0"/>
        <w:adjustRightInd w:val="0"/>
        <w:spacing w:after="0" w:line="240" w:lineRule="auto"/>
        <w:rPr>
          <w:rFonts w:ascii="Times New Roman" w:hAnsi="Times New Roman" w:cs="Times New Roman"/>
          <w:i/>
          <w:iCs/>
          <w:sz w:val="24"/>
          <w:szCs w:val="24"/>
        </w:rPr>
      </w:pPr>
      <w:r w:rsidRPr="00460B29">
        <w:rPr>
          <w:rFonts w:ascii="Times New Roman" w:hAnsi="Times New Roman" w:cs="Times New Roman"/>
          <w:i/>
          <w:iCs/>
          <w:sz w:val="24"/>
          <w:szCs w:val="24"/>
        </w:rPr>
        <w:t xml:space="preserve">CELEX: </w:t>
      </w:r>
      <w:r w:rsidRPr="00FA1BA5">
        <w:rPr>
          <w:rFonts w:ascii="Times New Roman" w:hAnsi="Times New Roman" w:cs="Times New Roman"/>
          <w:i/>
          <w:iCs/>
          <w:sz w:val="24"/>
          <w:szCs w:val="24"/>
        </w:rPr>
        <w:t>32009L0148</w:t>
      </w:r>
    </w:p>
    <w:bookmarkEnd w:id="12"/>
    <w:p w14:paraId="733B255C" w14:textId="77777777" w:rsidR="00615049" w:rsidRDefault="00615049" w:rsidP="0095766C">
      <w:pPr>
        <w:widowControl w:val="0"/>
        <w:autoSpaceDE w:val="0"/>
        <w:autoSpaceDN w:val="0"/>
        <w:adjustRightInd w:val="0"/>
        <w:spacing w:after="0" w:line="240" w:lineRule="auto"/>
        <w:rPr>
          <w:rFonts w:ascii="Times New Roman" w:hAnsi="Times New Roman" w:cs="Times New Roman"/>
          <w:sz w:val="24"/>
          <w:szCs w:val="24"/>
        </w:rPr>
      </w:pPr>
    </w:p>
    <w:p w14:paraId="4A9EC04F" w14:textId="77777777" w:rsidR="00615049" w:rsidRPr="00063B89" w:rsidRDefault="00615049" w:rsidP="0095766C">
      <w:pPr>
        <w:widowControl w:val="0"/>
        <w:autoSpaceDE w:val="0"/>
        <w:autoSpaceDN w:val="0"/>
        <w:adjustRightInd w:val="0"/>
        <w:spacing w:after="0" w:line="240" w:lineRule="auto"/>
        <w:rPr>
          <w:rFonts w:ascii="Times New Roman" w:hAnsi="Times New Roman" w:cs="Times New Roman"/>
          <w:sz w:val="24"/>
          <w:szCs w:val="24"/>
        </w:rPr>
      </w:pPr>
    </w:p>
    <w:p w14:paraId="30719000" w14:textId="36297409" w:rsidR="0095766C"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(6) </w:t>
      </w:r>
      <w:r w:rsidRPr="00E6092F">
        <w:rPr>
          <w:rFonts w:ascii="Times New Roman" w:hAnsi="Times New Roman" w:cs="Times New Roman"/>
          <w:sz w:val="24"/>
          <w:szCs w:val="24"/>
          <w:u w:val="single"/>
        </w:rPr>
        <w:t xml:space="preserve">Záchod musí být zajištěn pro zaměstnance tak, aby nebyl od pracoviště vzdálen více než 120 m; při ztíženém přístupu, při nerovnosti povrchu, chůzi do kopce, členitosti přístupové cesty nesmí být vzdálen více než 75 m. Zpravidla se zřizuje jako kabinový splachovací a v každém podlaží, v němž je pracoviště určené pro trvalou práci. Zřizuje se odděleně podle pohlaví; na pracovišti do 5 zaměstnanců celkem lze zřizovat jeden společný záchod. Suchý nebo chemický záchod nelze zřizovat pro pracoviště určené pro trvalou práci, s výjimkou mobilního pracoviště, a pro pracoviště určené k výkonu činnosti epidemiologicky závažné. Záchodová předsíň se zřizuje před místností se </w:t>
      </w:r>
      <w:r w:rsidRPr="00E6092F">
        <w:rPr>
          <w:rFonts w:ascii="Times New Roman" w:hAnsi="Times New Roman" w:cs="Times New Roman"/>
          <w:strike/>
          <w:sz w:val="24"/>
          <w:szCs w:val="24"/>
          <w:u w:val="single"/>
        </w:rPr>
        <w:t>záchody</w:t>
      </w:r>
      <w:r w:rsidR="00D71635" w:rsidRPr="00E6092F">
        <w:rPr>
          <w:rFonts w:ascii="Times New Roman" w:hAnsi="Times New Roman" w:cs="Times New Roman"/>
          <w:sz w:val="24"/>
          <w:szCs w:val="24"/>
          <w:u w:val="single"/>
        </w:rPr>
        <w:t xml:space="preserve"> </w:t>
      </w:r>
      <w:r w:rsidR="00D71635" w:rsidRPr="00E6092F">
        <w:rPr>
          <w:rFonts w:ascii="Times New Roman" w:hAnsi="Times New Roman" w:cs="Times New Roman"/>
          <w:b/>
          <w:bCs/>
          <w:sz w:val="24"/>
          <w:szCs w:val="24"/>
          <w:u w:val="single"/>
        </w:rPr>
        <w:t>záchodem</w:t>
      </w:r>
      <w:r w:rsidRPr="00E6092F">
        <w:rPr>
          <w:rFonts w:ascii="Times New Roman" w:hAnsi="Times New Roman" w:cs="Times New Roman"/>
          <w:sz w:val="24"/>
          <w:szCs w:val="24"/>
          <w:u w:val="single"/>
        </w:rPr>
        <w:t xml:space="preserve"> a </w:t>
      </w:r>
      <w:r w:rsidRPr="00E6092F">
        <w:rPr>
          <w:rFonts w:ascii="Times New Roman" w:hAnsi="Times New Roman" w:cs="Times New Roman"/>
          <w:strike/>
          <w:sz w:val="24"/>
          <w:szCs w:val="24"/>
          <w:u w:val="single"/>
        </w:rPr>
        <w:t>pisoáry</w:t>
      </w:r>
      <w:r w:rsidR="000D6083" w:rsidRPr="00E6092F">
        <w:rPr>
          <w:rFonts w:ascii="Times New Roman" w:hAnsi="Times New Roman" w:cs="Times New Roman"/>
          <w:sz w:val="24"/>
          <w:szCs w:val="24"/>
          <w:u w:val="single"/>
        </w:rPr>
        <w:t xml:space="preserve"> </w:t>
      </w:r>
      <w:r w:rsidR="000D6083" w:rsidRPr="00E6092F">
        <w:rPr>
          <w:rFonts w:ascii="Times New Roman" w:hAnsi="Times New Roman" w:cs="Times New Roman"/>
          <w:b/>
          <w:bCs/>
          <w:sz w:val="24"/>
          <w:szCs w:val="24"/>
          <w:u w:val="single"/>
        </w:rPr>
        <w:t>pisoárem</w:t>
      </w:r>
      <w:r w:rsidRPr="00E6092F">
        <w:rPr>
          <w:rFonts w:ascii="Times New Roman" w:hAnsi="Times New Roman" w:cs="Times New Roman"/>
          <w:sz w:val="24"/>
          <w:szCs w:val="24"/>
          <w:u w:val="single"/>
        </w:rPr>
        <w:t>. Pisoáry se zřizují v samostatné místnosti nebo společně se záchodovými kabinami. Pro zaměstnance vykonávajícího činnost epidemiologicky závažnou musí být v předsíni záchodu umývadlo s tekoucí teplou vodou podle zákona o ochraně veřejného zdraví</w:t>
      </w:r>
      <w:r w:rsidRPr="00E6092F">
        <w:rPr>
          <w:rFonts w:ascii="Times New Roman" w:hAnsi="Times New Roman" w:cs="Times New Roman"/>
          <w:sz w:val="24"/>
          <w:szCs w:val="24"/>
          <w:u w:val="single"/>
          <w:vertAlign w:val="superscript"/>
        </w:rPr>
        <w:t>9)</w:t>
      </w:r>
      <w:r w:rsidRPr="00E6092F">
        <w:rPr>
          <w:rFonts w:ascii="Times New Roman" w:hAnsi="Times New Roman" w:cs="Times New Roman"/>
          <w:sz w:val="24"/>
          <w:szCs w:val="24"/>
          <w:u w:val="single"/>
        </w:rPr>
        <w:t>, pro ostatní pracoviště umývadlo s tekoucí vodou. U suchého nebo chemického záchodu musí být zajištěny přiměřené podmínky pro umytí rukou zaměstnance</w:t>
      </w:r>
      <w:r w:rsidRPr="00063B89">
        <w:rPr>
          <w:rFonts w:ascii="Times New Roman" w:hAnsi="Times New Roman" w:cs="Times New Roman"/>
          <w:sz w:val="24"/>
          <w:szCs w:val="24"/>
        </w:rPr>
        <w:t xml:space="preserve">. </w:t>
      </w:r>
    </w:p>
    <w:p w14:paraId="0EC70FD2" w14:textId="77777777" w:rsidR="00E6092F" w:rsidRDefault="00E6092F" w:rsidP="0095766C">
      <w:pPr>
        <w:widowControl w:val="0"/>
        <w:autoSpaceDE w:val="0"/>
        <w:autoSpaceDN w:val="0"/>
        <w:adjustRightInd w:val="0"/>
        <w:spacing w:after="0" w:line="240" w:lineRule="auto"/>
        <w:jc w:val="both"/>
        <w:rPr>
          <w:rFonts w:ascii="Times New Roman" w:hAnsi="Times New Roman" w:cs="Times New Roman"/>
          <w:sz w:val="24"/>
          <w:szCs w:val="24"/>
        </w:rPr>
      </w:pPr>
    </w:p>
    <w:p w14:paraId="6ECA991D" w14:textId="77777777" w:rsidR="00E6092F" w:rsidRPr="00A1740E" w:rsidRDefault="00E6092F" w:rsidP="00E6092F">
      <w:pPr>
        <w:widowControl w:val="0"/>
        <w:autoSpaceDE w:val="0"/>
        <w:autoSpaceDN w:val="0"/>
        <w:adjustRightInd w:val="0"/>
        <w:spacing w:after="0" w:line="240" w:lineRule="auto"/>
        <w:rPr>
          <w:rFonts w:ascii="Times New Roman" w:hAnsi="Times New Roman" w:cs="Times New Roman"/>
          <w:i/>
          <w:iCs/>
          <w:sz w:val="24"/>
          <w:szCs w:val="24"/>
        </w:rPr>
      </w:pPr>
      <w:r w:rsidRPr="00A1740E">
        <w:rPr>
          <w:rFonts w:ascii="Times New Roman" w:hAnsi="Times New Roman" w:cs="Times New Roman"/>
          <w:i/>
          <w:iCs/>
          <w:sz w:val="24"/>
          <w:szCs w:val="24"/>
        </w:rPr>
        <w:t>CELEX: 31989L0654</w:t>
      </w:r>
    </w:p>
    <w:p w14:paraId="6D60D9A7" w14:textId="77777777" w:rsidR="00E6092F" w:rsidRPr="00A1740E" w:rsidRDefault="00E6092F" w:rsidP="00E6092F">
      <w:pPr>
        <w:widowControl w:val="0"/>
        <w:autoSpaceDE w:val="0"/>
        <w:autoSpaceDN w:val="0"/>
        <w:adjustRightInd w:val="0"/>
        <w:spacing w:after="0" w:line="240" w:lineRule="auto"/>
        <w:rPr>
          <w:rFonts w:ascii="Times New Roman" w:hAnsi="Times New Roman" w:cs="Times New Roman"/>
          <w:i/>
          <w:iCs/>
          <w:sz w:val="24"/>
          <w:szCs w:val="24"/>
        </w:rPr>
      </w:pPr>
      <w:r w:rsidRPr="00A1740E">
        <w:rPr>
          <w:rFonts w:ascii="Times New Roman" w:hAnsi="Times New Roman" w:cs="Times New Roman"/>
          <w:i/>
          <w:iCs/>
          <w:sz w:val="24"/>
          <w:szCs w:val="24"/>
        </w:rPr>
        <w:t xml:space="preserve">CELEX: 31992L0057 </w:t>
      </w:r>
    </w:p>
    <w:p w14:paraId="378AE011" w14:textId="77777777" w:rsidR="00E6092F" w:rsidRPr="00A1740E" w:rsidRDefault="00E6092F" w:rsidP="00E6092F">
      <w:pPr>
        <w:widowControl w:val="0"/>
        <w:autoSpaceDE w:val="0"/>
        <w:autoSpaceDN w:val="0"/>
        <w:adjustRightInd w:val="0"/>
        <w:spacing w:after="0" w:line="240" w:lineRule="auto"/>
        <w:rPr>
          <w:rFonts w:ascii="Times New Roman" w:hAnsi="Times New Roman" w:cs="Times New Roman"/>
          <w:i/>
          <w:iCs/>
          <w:sz w:val="24"/>
          <w:szCs w:val="24"/>
        </w:rPr>
      </w:pPr>
      <w:r w:rsidRPr="00A1740E">
        <w:rPr>
          <w:rFonts w:ascii="Times New Roman" w:hAnsi="Times New Roman" w:cs="Times New Roman"/>
          <w:i/>
          <w:iCs/>
          <w:sz w:val="24"/>
          <w:szCs w:val="24"/>
        </w:rPr>
        <w:t>CELEX: 31992L0104</w:t>
      </w:r>
    </w:p>
    <w:p w14:paraId="65C2C484" w14:textId="77777777" w:rsidR="00E6092F" w:rsidRPr="00A1740E" w:rsidRDefault="00E6092F" w:rsidP="00E6092F">
      <w:pPr>
        <w:widowControl w:val="0"/>
        <w:autoSpaceDE w:val="0"/>
        <w:autoSpaceDN w:val="0"/>
        <w:adjustRightInd w:val="0"/>
        <w:spacing w:after="0" w:line="240" w:lineRule="auto"/>
        <w:rPr>
          <w:rFonts w:ascii="Times New Roman" w:hAnsi="Times New Roman" w:cs="Times New Roman"/>
          <w:i/>
          <w:iCs/>
          <w:sz w:val="24"/>
          <w:szCs w:val="24"/>
        </w:rPr>
      </w:pPr>
      <w:r w:rsidRPr="00A1740E">
        <w:rPr>
          <w:rFonts w:ascii="Times New Roman" w:hAnsi="Times New Roman" w:cs="Times New Roman"/>
          <w:i/>
          <w:iCs/>
          <w:sz w:val="24"/>
          <w:szCs w:val="24"/>
        </w:rPr>
        <w:t>CELEX: 32004L0037</w:t>
      </w:r>
    </w:p>
    <w:p w14:paraId="4BEF801D" w14:textId="77777777" w:rsidR="00E6092F" w:rsidRPr="00063B89" w:rsidRDefault="00E6092F" w:rsidP="0095766C">
      <w:pPr>
        <w:widowControl w:val="0"/>
        <w:autoSpaceDE w:val="0"/>
        <w:autoSpaceDN w:val="0"/>
        <w:adjustRightInd w:val="0"/>
        <w:spacing w:after="0" w:line="240" w:lineRule="auto"/>
        <w:jc w:val="both"/>
        <w:rPr>
          <w:rFonts w:ascii="Times New Roman" w:hAnsi="Times New Roman" w:cs="Times New Roman"/>
          <w:sz w:val="24"/>
          <w:szCs w:val="24"/>
        </w:rPr>
      </w:pPr>
    </w:p>
    <w:p w14:paraId="0FAE2532"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26D5B6CC"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lastRenderedPageBreak/>
        <w:tab/>
        <w:t xml:space="preserve">(7) Minimální počet záchodů se stanoví podle nejpočetněji zastoupené směny takto: </w:t>
      </w:r>
    </w:p>
    <w:p w14:paraId="6FD27C75"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78FD983A"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a) 1 sedadlo na 10 žen, </w:t>
      </w:r>
    </w:p>
    <w:p w14:paraId="33C5CF80"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46B620AA"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b) 2 sedadla na 11 až 30 žen, </w:t>
      </w:r>
    </w:p>
    <w:p w14:paraId="540FF851"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03B61E1C"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c) 3 sedadla na 31 až 50 žen, </w:t>
      </w:r>
    </w:p>
    <w:p w14:paraId="7CADD41C"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33AF425D"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d) na každých dalších 30 žen 1 další sedadlo, </w:t>
      </w:r>
    </w:p>
    <w:p w14:paraId="6591BDED"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23302CA1"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e) 1 sedadlo na 10 mužů, </w:t>
      </w:r>
    </w:p>
    <w:p w14:paraId="0A2CD5D0"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75133E50"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f) 2 sedadla na 11 až 50 mužů, </w:t>
      </w:r>
    </w:p>
    <w:p w14:paraId="7E4A7447"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095BB352"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 xml:space="preserve">g) na každých dalších 50 mužů 1 sedadlo. </w:t>
      </w:r>
    </w:p>
    <w:p w14:paraId="1DFAF714"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3FE58D23"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(8) Na pracovišti, na němž se vykonává práce ve vnuceném pracovním tempu, se snižuje počet mužů i žen připadajících na stanovený počet sedadel podle odstavce 7 o 20 %. </w:t>
      </w:r>
    </w:p>
    <w:p w14:paraId="64644D81"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6C070196" w14:textId="77777777" w:rsidR="00551E34" w:rsidRDefault="00551E34" w:rsidP="0095766C">
      <w:pPr>
        <w:widowControl w:val="0"/>
        <w:autoSpaceDE w:val="0"/>
        <w:autoSpaceDN w:val="0"/>
        <w:adjustRightInd w:val="0"/>
        <w:spacing w:after="0" w:line="240" w:lineRule="auto"/>
        <w:jc w:val="center"/>
        <w:rPr>
          <w:rFonts w:ascii="Times New Roman" w:hAnsi="Times New Roman" w:cs="Times New Roman"/>
          <w:sz w:val="24"/>
          <w:szCs w:val="24"/>
        </w:rPr>
      </w:pPr>
    </w:p>
    <w:p w14:paraId="472A4F89" w14:textId="77777777" w:rsidR="00551E34" w:rsidRDefault="00551E34" w:rsidP="0095766C">
      <w:pPr>
        <w:widowControl w:val="0"/>
        <w:autoSpaceDE w:val="0"/>
        <w:autoSpaceDN w:val="0"/>
        <w:adjustRightInd w:val="0"/>
        <w:spacing w:after="0" w:line="240" w:lineRule="auto"/>
        <w:jc w:val="center"/>
        <w:rPr>
          <w:rFonts w:ascii="Times New Roman" w:hAnsi="Times New Roman" w:cs="Times New Roman"/>
          <w:sz w:val="24"/>
          <w:szCs w:val="24"/>
        </w:rPr>
      </w:pPr>
    </w:p>
    <w:p w14:paraId="76FE4D3D" w14:textId="6CF9D341"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xml:space="preserve">§ 55 </w:t>
      </w:r>
    </w:p>
    <w:p w14:paraId="14E61546"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p>
    <w:p w14:paraId="59CAD87F" w14:textId="77777777" w:rsidR="0095766C" w:rsidRPr="00063B89" w:rsidRDefault="0095766C" w:rsidP="0095766C">
      <w:pPr>
        <w:widowControl w:val="0"/>
        <w:autoSpaceDE w:val="0"/>
        <w:autoSpaceDN w:val="0"/>
        <w:adjustRightInd w:val="0"/>
        <w:spacing w:after="0" w:line="240" w:lineRule="auto"/>
        <w:jc w:val="center"/>
        <w:rPr>
          <w:rFonts w:ascii="Times New Roman" w:hAnsi="Times New Roman" w:cs="Times New Roman"/>
          <w:b/>
          <w:bCs/>
          <w:sz w:val="24"/>
          <w:szCs w:val="24"/>
        </w:rPr>
      </w:pPr>
      <w:r w:rsidRPr="00063B89">
        <w:rPr>
          <w:rFonts w:ascii="Times New Roman" w:hAnsi="Times New Roman" w:cs="Times New Roman"/>
          <w:b/>
          <w:bCs/>
          <w:sz w:val="24"/>
          <w:szCs w:val="24"/>
        </w:rPr>
        <w:t xml:space="preserve">Pomocná zařízení </w:t>
      </w:r>
    </w:p>
    <w:p w14:paraId="55E07792"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b/>
          <w:bCs/>
          <w:sz w:val="24"/>
          <w:szCs w:val="24"/>
        </w:rPr>
      </w:pPr>
    </w:p>
    <w:p w14:paraId="1F580A69"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(1) Pomocnými zařízeními se rozumí zařízení k umývání pracovní obuvi a na sušení pracovního oděvu a obuvi, místnost pro odpočinek od nepříznivých vlivů práce, prostor pro odpočinek těhotných a kojících zaměstnankyň a prostor pro uskladnění úklidových prostředků. </w:t>
      </w:r>
    </w:p>
    <w:p w14:paraId="0F9426FA"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41A80D93"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(2) Zařízení na sušení pracovního oděvu a obuvi se zřizuje pro pracoviště, na němž dochází k jejich provlhnutí při práci, a musí umožňovat usušení tohoto oděvu a obuvi nejdéle za 6 hodin. Zařízení k omývání pracovní obuvi se zřizují při východu z pracoviště. Prostor, v němž je zařízení umístěno, musí mít omyvatelnou a nekluzkou podlahu spádovanou ke vpusti. Místnost určená na sušení pracovního oděvu a obuvi nesmí sloužit pro poskytování první předlékařské pomoci. </w:t>
      </w:r>
    </w:p>
    <w:p w14:paraId="671DA88D"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77D8157E" w14:textId="1A5DC483" w:rsidR="0095766C" w:rsidRDefault="0095766C" w:rsidP="0095766C">
      <w:pPr>
        <w:widowControl w:val="0"/>
        <w:autoSpaceDE w:val="0"/>
        <w:autoSpaceDN w:val="0"/>
        <w:adjustRightInd w:val="0"/>
        <w:spacing w:after="0" w:line="240" w:lineRule="auto"/>
        <w:jc w:val="both"/>
        <w:rPr>
          <w:rFonts w:ascii="Times New Roman" w:hAnsi="Times New Roman" w:cs="Times New Roman"/>
          <w:sz w:val="24"/>
          <w:szCs w:val="24"/>
          <w:u w:val="single"/>
        </w:rPr>
      </w:pPr>
      <w:r w:rsidRPr="00063B89">
        <w:rPr>
          <w:rFonts w:ascii="Times New Roman" w:hAnsi="Times New Roman" w:cs="Times New Roman"/>
          <w:sz w:val="24"/>
          <w:szCs w:val="24"/>
        </w:rPr>
        <w:tab/>
      </w:r>
      <w:r w:rsidRPr="002E3FFE">
        <w:rPr>
          <w:rFonts w:ascii="Times New Roman" w:hAnsi="Times New Roman" w:cs="Times New Roman"/>
          <w:sz w:val="24"/>
          <w:szCs w:val="24"/>
          <w:u w:val="single"/>
        </w:rPr>
        <w:t xml:space="preserve">(3) Místnost pro odpočinek se zřizuje, pokud to vyžaduje bezpečnost a ochrana zdraví při práci, zejména s ohledem na vykonávanou činnost a v blízkosti pracoviště. Místnost pro odpočinek musí být dostatečně velká, větraná, osvětlena denním světlem podle </w:t>
      </w:r>
      <w:r w:rsidR="00DB0646" w:rsidRPr="00FA4065">
        <w:rPr>
          <w:rFonts w:ascii="Times New Roman" w:hAnsi="Times New Roman" w:cs="Times New Roman"/>
          <w:b/>
          <w:bCs/>
          <w:strike/>
          <w:sz w:val="24"/>
          <w:szCs w:val="24"/>
          <w:u w:val="single"/>
        </w:rPr>
        <w:t>§ 45</w:t>
      </w:r>
      <w:r w:rsidR="00551E34" w:rsidRPr="00551E34">
        <w:rPr>
          <w:rFonts w:ascii="Times New Roman" w:hAnsi="Times New Roman" w:cs="Times New Roman"/>
          <w:b/>
          <w:bCs/>
          <w:strike/>
          <w:sz w:val="24"/>
          <w:szCs w:val="24"/>
          <w:u w:val="single"/>
        </w:rPr>
        <w:t xml:space="preserve"> odst. 8 </w:t>
      </w:r>
      <w:r w:rsidR="00DD7516" w:rsidRPr="00551E34">
        <w:rPr>
          <w:rFonts w:ascii="Times New Roman" w:hAnsi="Times New Roman" w:cs="Times New Roman"/>
          <w:b/>
          <w:bCs/>
          <w:sz w:val="24"/>
          <w:szCs w:val="24"/>
          <w:u w:val="single"/>
        </w:rPr>
        <w:t>§ 45a</w:t>
      </w:r>
      <w:r w:rsidRPr="00FA4065">
        <w:rPr>
          <w:rFonts w:ascii="Times New Roman" w:hAnsi="Times New Roman" w:cs="Times New Roman"/>
          <w:b/>
          <w:bCs/>
          <w:sz w:val="24"/>
          <w:szCs w:val="24"/>
          <w:u w:val="single"/>
        </w:rPr>
        <w:t xml:space="preserve"> odst. </w:t>
      </w:r>
      <w:r w:rsidR="0043716E" w:rsidRPr="00551E34">
        <w:rPr>
          <w:rFonts w:ascii="Times New Roman" w:hAnsi="Times New Roman" w:cs="Times New Roman"/>
          <w:b/>
          <w:bCs/>
          <w:sz w:val="24"/>
          <w:szCs w:val="24"/>
          <w:u w:val="single"/>
        </w:rPr>
        <w:t>1</w:t>
      </w:r>
      <w:r w:rsidR="0043716E" w:rsidRPr="002E3FFE">
        <w:rPr>
          <w:rFonts w:ascii="Times New Roman" w:hAnsi="Times New Roman" w:cs="Times New Roman"/>
          <w:sz w:val="24"/>
          <w:szCs w:val="24"/>
          <w:u w:val="single"/>
        </w:rPr>
        <w:t xml:space="preserve"> </w:t>
      </w:r>
      <w:r w:rsidRPr="002E3FFE">
        <w:rPr>
          <w:rFonts w:ascii="Times New Roman" w:hAnsi="Times New Roman" w:cs="Times New Roman"/>
          <w:sz w:val="24"/>
          <w:szCs w:val="24"/>
          <w:u w:val="single"/>
        </w:rPr>
        <w:t xml:space="preserve">a vytápěna nejméně na 20 °C. Vybavuje se sedacím nábytkem s opěrkami zad a stoly tak, aby jejich počet odpovídal počtu zaměstnanců nejpočetněji zastoupené směny. Pokud má sloužit i pro konzumaci jídla, musí mít v dostatečném množství zajištěnu tekoucí pitnou a teplou vodu a musí být vybavena umývadlem, kuchyňským dřezem a zařízením na ohřívání a uchovávání jídla. Na místnost pro odpočinek, která musí být z technologických důvodů umístěna pod úrovní terénu, se nevztahuje požadavek zajištění denního osvětlení a přirozeného větrání. </w:t>
      </w:r>
    </w:p>
    <w:p w14:paraId="6EEF6A01" w14:textId="77777777" w:rsidR="00615049" w:rsidRDefault="00615049" w:rsidP="0095766C">
      <w:pPr>
        <w:widowControl w:val="0"/>
        <w:autoSpaceDE w:val="0"/>
        <w:autoSpaceDN w:val="0"/>
        <w:adjustRightInd w:val="0"/>
        <w:spacing w:after="0" w:line="240" w:lineRule="auto"/>
        <w:jc w:val="both"/>
        <w:rPr>
          <w:rFonts w:ascii="Times New Roman" w:hAnsi="Times New Roman" w:cs="Times New Roman"/>
          <w:sz w:val="24"/>
          <w:szCs w:val="24"/>
          <w:u w:val="single"/>
        </w:rPr>
      </w:pPr>
    </w:p>
    <w:p w14:paraId="1AF194F6" w14:textId="77777777" w:rsidR="00615049" w:rsidRDefault="00615049" w:rsidP="00615049">
      <w:pPr>
        <w:widowControl w:val="0"/>
        <w:autoSpaceDE w:val="0"/>
        <w:autoSpaceDN w:val="0"/>
        <w:adjustRightInd w:val="0"/>
        <w:spacing w:after="0" w:line="240" w:lineRule="auto"/>
        <w:rPr>
          <w:rFonts w:ascii="Times New Roman" w:hAnsi="Times New Roman" w:cs="Times New Roman"/>
          <w:i/>
          <w:iCs/>
          <w:sz w:val="24"/>
          <w:szCs w:val="24"/>
        </w:rPr>
      </w:pPr>
      <w:r w:rsidRPr="00FA1BA5">
        <w:rPr>
          <w:rFonts w:ascii="Times New Roman" w:hAnsi="Times New Roman" w:cs="Times New Roman"/>
          <w:i/>
          <w:iCs/>
          <w:sz w:val="24"/>
          <w:szCs w:val="24"/>
        </w:rPr>
        <w:t>CELEX: 31989L0654</w:t>
      </w:r>
    </w:p>
    <w:p w14:paraId="40EC5FA2" w14:textId="77777777" w:rsidR="00615049" w:rsidRDefault="00615049" w:rsidP="00615049">
      <w:pPr>
        <w:widowControl w:val="0"/>
        <w:autoSpaceDE w:val="0"/>
        <w:autoSpaceDN w:val="0"/>
        <w:adjustRightInd w:val="0"/>
        <w:spacing w:after="0" w:line="240" w:lineRule="auto"/>
        <w:rPr>
          <w:rFonts w:ascii="Times New Roman" w:hAnsi="Times New Roman" w:cs="Times New Roman"/>
          <w:i/>
          <w:iCs/>
          <w:sz w:val="24"/>
          <w:szCs w:val="24"/>
        </w:rPr>
      </w:pPr>
      <w:r w:rsidRPr="00FA1BA5">
        <w:rPr>
          <w:rFonts w:ascii="Times New Roman" w:hAnsi="Times New Roman" w:cs="Times New Roman"/>
          <w:i/>
          <w:iCs/>
          <w:sz w:val="24"/>
          <w:szCs w:val="24"/>
        </w:rPr>
        <w:t xml:space="preserve">CELEX: </w:t>
      </w:r>
      <w:r w:rsidRPr="00100C26">
        <w:rPr>
          <w:rFonts w:ascii="Times New Roman" w:hAnsi="Times New Roman" w:cs="Times New Roman"/>
          <w:i/>
          <w:iCs/>
          <w:sz w:val="24"/>
          <w:szCs w:val="24"/>
        </w:rPr>
        <w:t>31992L0057</w:t>
      </w:r>
    </w:p>
    <w:p w14:paraId="471DA184" w14:textId="77777777" w:rsidR="00615049" w:rsidRDefault="00615049" w:rsidP="00615049">
      <w:pPr>
        <w:widowControl w:val="0"/>
        <w:autoSpaceDE w:val="0"/>
        <w:autoSpaceDN w:val="0"/>
        <w:adjustRightInd w:val="0"/>
        <w:spacing w:after="0" w:line="240" w:lineRule="auto"/>
        <w:rPr>
          <w:rFonts w:ascii="Times New Roman" w:hAnsi="Times New Roman" w:cs="Times New Roman"/>
          <w:i/>
          <w:iCs/>
          <w:sz w:val="24"/>
          <w:szCs w:val="24"/>
        </w:rPr>
      </w:pPr>
      <w:r w:rsidRPr="00FA1BA5">
        <w:rPr>
          <w:rFonts w:ascii="Times New Roman" w:hAnsi="Times New Roman" w:cs="Times New Roman"/>
          <w:i/>
          <w:iCs/>
          <w:sz w:val="24"/>
          <w:szCs w:val="24"/>
        </w:rPr>
        <w:t xml:space="preserve">CELEX: </w:t>
      </w:r>
      <w:r w:rsidRPr="00100C26">
        <w:rPr>
          <w:rFonts w:ascii="Times New Roman" w:hAnsi="Times New Roman" w:cs="Times New Roman"/>
          <w:i/>
          <w:iCs/>
          <w:sz w:val="24"/>
          <w:szCs w:val="24"/>
        </w:rPr>
        <w:t>31992L0091</w:t>
      </w:r>
    </w:p>
    <w:p w14:paraId="56CA32B9" w14:textId="77777777" w:rsidR="00615049" w:rsidRPr="00FA1BA5" w:rsidRDefault="00615049" w:rsidP="00615049">
      <w:pPr>
        <w:widowControl w:val="0"/>
        <w:autoSpaceDE w:val="0"/>
        <w:autoSpaceDN w:val="0"/>
        <w:adjustRightInd w:val="0"/>
        <w:spacing w:after="0" w:line="240" w:lineRule="auto"/>
        <w:rPr>
          <w:rFonts w:ascii="Times New Roman" w:hAnsi="Times New Roman" w:cs="Times New Roman"/>
          <w:i/>
          <w:iCs/>
          <w:sz w:val="24"/>
          <w:szCs w:val="24"/>
        </w:rPr>
      </w:pPr>
      <w:r w:rsidRPr="00FA1BA5">
        <w:rPr>
          <w:rFonts w:ascii="Times New Roman" w:hAnsi="Times New Roman" w:cs="Times New Roman"/>
          <w:i/>
          <w:iCs/>
          <w:sz w:val="24"/>
          <w:szCs w:val="24"/>
        </w:rPr>
        <w:lastRenderedPageBreak/>
        <w:t xml:space="preserve">CELEX: </w:t>
      </w:r>
      <w:r w:rsidRPr="00100C26">
        <w:rPr>
          <w:rFonts w:ascii="Times New Roman" w:hAnsi="Times New Roman" w:cs="Times New Roman"/>
          <w:i/>
          <w:iCs/>
          <w:sz w:val="24"/>
          <w:szCs w:val="24"/>
        </w:rPr>
        <w:t>31992L0104</w:t>
      </w:r>
    </w:p>
    <w:p w14:paraId="27F50053" w14:textId="77777777" w:rsidR="00615049" w:rsidRPr="002E3FFE" w:rsidRDefault="00615049" w:rsidP="0095766C">
      <w:pPr>
        <w:widowControl w:val="0"/>
        <w:autoSpaceDE w:val="0"/>
        <w:autoSpaceDN w:val="0"/>
        <w:adjustRightInd w:val="0"/>
        <w:spacing w:after="0" w:line="240" w:lineRule="auto"/>
        <w:jc w:val="both"/>
        <w:rPr>
          <w:rFonts w:ascii="Times New Roman" w:hAnsi="Times New Roman" w:cs="Times New Roman"/>
          <w:sz w:val="24"/>
          <w:szCs w:val="24"/>
          <w:u w:val="single"/>
        </w:rPr>
      </w:pPr>
    </w:p>
    <w:p w14:paraId="37BD6EAC"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794B8589"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(4) Prostory určené pro odpočinek těhotných a kojících zaměstnankyň musí umožňovat odpočinek vleže. </w:t>
      </w:r>
    </w:p>
    <w:p w14:paraId="614EDCCB"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297933AF"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 xml:space="preserve">(5) Bude-li pracoviště vybaveno ošetřovnou, musí být zajištěno, aby byla vytápěna, chráněna proti znečištění, vlhkosti a vysokým teplotám, vybavena umyvadlem s tekoucí pitnou vodou a snadno přístupná i s nosítky. Jde-li o práci, při níž je zvýšené riziko otrav chemickými látkami nebo směsmi, které se vstřebávají kůží, nebo o práci s chemickými látkami nebo směsmi klasifikovanými jako žíravé nebo chemickými látkami nebo směsmi podle přímo použitelného předpisu Evropské unie, které mají přiřazenu třídu a kategorii nebezpečnosti žíravost kategorie 1 se standardní větou o nebezpečnosti H314, a nejsou v bezprostředním dosahu pracoviště sprchy, vybavuje se ošetřovna také sprchou. Prostor pracoviště, ve kterém jsou uloženy prostředky pro poskytnutí první předlékařské pomoci včetně nosítek a prostředků pro přivolání zdravotnické záchranné služby, musí být viditelně označen. </w:t>
      </w:r>
    </w:p>
    <w:p w14:paraId="29C0958B" w14:textId="77777777" w:rsidR="0095766C" w:rsidRPr="00063B89" w:rsidRDefault="0095766C" w:rsidP="0095766C">
      <w:pPr>
        <w:widowControl w:val="0"/>
        <w:autoSpaceDE w:val="0"/>
        <w:autoSpaceDN w:val="0"/>
        <w:adjustRightInd w:val="0"/>
        <w:spacing w:after="0" w:line="240" w:lineRule="auto"/>
        <w:rPr>
          <w:rFonts w:ascii="Times New Roman" w:hAnsi="Times New Roman" w:cs="Times New Roman"/>
          <w:sz w:val="24"/>
          <w:szCs w:val="24"/>
        </w:rPr>
      </w:pPr>
      <w:r w:rsidRPr="00063B89">
        <w:rPr>
          <w:rFonts w:ascii="Times New Roman" w:hAnsi="Times New Roman" w:cs="Times New Roman"/>
          <w:sz w:val="24"/>
          <w:szCs w:val="24"/>
        </w:rPr>
        <w:t xml:space="preserve"> </w:t>
      </w:r>
    </w:p>
    <w:p w14:paraId="5C35CE96" w14:textId="77777777" w:rsidR="0095766C" w:rsidRPr="00063B89" w:rsidRDefault="0095766C" w:rsidP="0095766C">
      <w:pPr>
        <w:widowControl w:val="0"/>
        <w:autoSpaceDE w:val="0"/>
        <w:autoSpaceDN w:val="0"/>
        <w:adjustRightInd w:val="0"/>
        <w:spacing w:after="0" w:line="240" w:lineRule="auto"/>
        <w:jc w:val="both"/>
        <w:rPr>
          <w:rFonts w:ascii="Times New Roman" w:hAnsi="Times New Roman" w:cs="Times New Roman"/>
          <w:sz w:val="24"/>
          <w:szCs w:val="24"/>
        </w:rPr>
      </w:pPr>
      <w:r w:rsidRPr="00063B89">
        <w:rPr>
          <w:rFonts w:ascii="Times New Roman" w:hAnsi="Times New Roman" w:cs="Times New Roman"/>
          <w:sz w:val="24"/>
          <w:szCs w:val="24"/>
        </w:rPr>
        <w:tab/>
        <w:t>(6) Prostor na ukládání úklidových prostředků se zřizuje v rozsahu upraveném podle příslušné české technické normy na šatny, umývárny a záchody</w:t>
      </w:r>
      <w:r w:rsidRPr="00063B89">
        <w:rPr>
          <w:rFonts w:ascii="Times New Roman" w:hAnsi="Times New Roman" w:cs="Times New Roman"/>
          <w:sz w:val="24"/>
          <w:szCs w:val="24"/>
          <w:vertAlign w:val="superscript"/>
        </w:rPr>
        <w:t>20)</w:t>
      </w:r>
      <w:r w:rsidRPr="00063B89">
        <w:rPr>
          <w:rFonts w:ascii="Times New Roman" w:hAnsi="Times New Roman" w:cs="Times New Roman"/>
          <w:sz w:val="24"/>
          <w:szCs w:val="24"/>
        </w:rPr>
        <w:t xml:space="preserve">. </w:t>
      </w:r>
    </w:p>
    <w:p w14:paraId="2962861A" w14:textId="1B55F1E6" w:rsidR="00FC2FF7" w:rsidRPr="00063B89" w:rsidRDefault="0095766C" w:rsidP="00FC2FF7">
      <w:pPr>
        <w:widowControl w:val="0"/>
        <w:autoSpaceDE w:val="0"/>
        <w:autoSpaceDN w:val="0"/>
        <w:adjustRightInd w:val="0"/>
        <w:spacing w:after="0" w:line="240" w:lineRule="auto"/>
        <w:jc w:val="center"/>
        <w:rPr>
          <w:rFonts w:ascii="Times New Roman" w:hAnsi="Times New Roman" w:cs="Times New Roman"/>
          <w:sz w:val="24"/>
          <w:szCs w:val="24"/>
        </w:rPr>
      </w:pPr>
      <w:r w:rsidRPr="00063B89">
        <w:rPr>
          <w:rFonts w:ascii="Times New Roman" w:hAnsi="Times New Roman" w:cs="Times New Roman"/>
          <w:sz w:val="24"/>
          <w:szCs w:val="24"/>
        </w:rPr>
        <w:t xml:space="preserve"> </w:t>
      </w:r>
    </w:p>
    <w:p w14:paraId="2254785C" w14:textId="77777777" w:rsidR="00555D38" w:rsidRDefault="00555D38" w:rsidP="002439F9">
      <w:pPr>
        <w:widowControl w:val="0"/>
        <w:autoSpaceDE w:val="0"/>
        <w:autoSpaceDN w:val="0"/>
        <w:adjustRightInd w:val="0"/>
        <w:spacing w:after="0" w:line="240" w:lineRule="auto"/>
        <w:rPr>
          <w:rFonts w:ascii="Times New Roman" w:hAnsi="Times New Roman" w:cs="Times New Roman"/>
          <w:sz w:val="24"/>
          <w:szCs w:val="24"/>
        </w:rPr>
      </w:pPr>
    </w:p>
    <w:p w14:paraId="0DEB2258" w14:textId="18643DE4" w:rsidR="00BB7ADE" w:rsidRPr="00063B89" w:rsidDel="002439F9" w:rsidRDefault="0095766C" w:rsidP="002439F9">
      <w:pPr>
        <w:widowControl w:val="0"/>
        <w:autoSpaceDE w:val="0"/>
        <w:autoSpaceDN w:val="0"/>
        <w:adjustRightInd w:val="0"/>
        <w:spacing w:after="0" w:line="240" w:lineRule="auto"/>
        <w:jc w:val="center"/>
        <w:rPr>
          <w:rFonts w:ascii="Times New Roman" w:hAnsi="Times New Roman" w:cs="Times New Roman"/>
          <w:sz w:val="24"/>
          <w:szCs w:val="24"/>
        </w:rPr>
      </w:pPr>
      <w:r w:rsidRPr="00063B89" w:rsidDel="002439F9">
        <w:rPr>
          <w:rFonts w:ascii="Times New Roman" w:hAnsi="Times New Roman" w:cs="Times New Roman"/>
          <w:sz w:val="24"/>
          <w:szCs w:val="24"/>
        </w:rPr>
        <w:t>§ 57</w:t>
      </w:r>
    </w:p>
    <w:p w14:paraId="548F43CE" w14:textId="013A20A6" w:rsidR="0095766C" w:rsidRPr="00063B89" w:rsidDel="002439F9" w:rsidRDefault="0095766C" w:rsidP="00D44765">
      <w:pPr>
        <w:widowControl w:val="0"/>
        <w:autoSpaceDE w:val="0"/>
        <w:autoSpaceDN w:val="0"/>
        <w:adjustRightInd w:val="0"/>
        <w:spacing w:after="0" w:line="240" w:lineRule="auto"/>
        <w:rPr>
          <w:rFonts w:ascii="Times New Roman" w:hAnsi="Times New Roman" w:cs="Times New Roman"/>
          <w:sz w:val="24"/>
          <w:szCs w:val="24"/>
        </w:rPr>
      </w:pPr>
    </w:p>
    <w:p w14:paraId="6A9BF3E4" w14:textId="58A7116B" w:rsidR="00BB7ADE" w:rsidRPr="00063B89" w:rsidDel="002439F9" w:rsidRDefault="0095766C" w:rsidP="002439F9">
      <w:pPr>
        <w:widowControl w:val="0"/>
        <w:autoSpaceDE w:val="0"/>
        <w:autoSpaceDN w:val="0"/>
        <w:adjustRightInd w:val="0"/>
        <w:spacing w:after="0" w:line="240" w:lineRule="auto"/>
        <w:jc w:val="center"/>
        <w:rPr>
          <w:rFonts w:ascii="Times New Roman" w:hAnsi="Times New Roman" w:cs="Times New Roman"/>
          <w:sz w:val="24"/>
          <w:szCs w:val="24"/>
        </w:rPr>
      </w:pPr>
      <w:r w:rsidRPr="00063B89" w:rsidDel="002439F9">
        <w:rPr>
          <w:rFonts w:ascii="Times New Roman" w:hAnsi="Times New Roman" w:cs="Times New Roman"/>
          <w:b/>
          <w:bCs/>
          <w:sz w:val="24"/>
          <w:szCs w:val="24"/>
        </w:rPr>
        <w:t>Účinnost</w:t>
      </w:r>
    </w:p>
    <w:p w14:paraId="348EE30D" w14:textId="5D60839D" w:rsidR="00BB7ADE" w:rsidRPr="00063B89" w:rsidDel="002439F9" w:rsidRDefault="00BB7ADE" w:rsidP="00D44765">
      <w:pPr>
        <w:widowControl w:val="0"/>
        <w:autoSpaceDE w:val="0"/>
        <w:autoSpaceDN w:val="0"/>
        <w:adjustRightInd w:val="0"/>
        <w:spacing w:after="0" w:line="240" w:lineRule="auto"/>
        <w:jc w:val="center"/>
        <w:rPr>
          <w:rFonts w:ascii="Times New Roman" w:hAnsi="Times New Roman" w:cs="Times New Roman"/>
          <w:sz w:val="24"/>
          <w:szCs w:val="24"/>
        </w:rPr>
      </w:pPr>
    </w:p>
    <w:p w14:paraId="17291812" w14:textId="30029F73" w:rsidR="0095766C" w:rsidRPr="00555962" w:rsidRDefault="00BB7ADE" w:rsidP="002E3FFE">
      <w:pPr>
        <w:widowControl w:val="0"/>
        <w:autoSpaceDE w:val="0"/>
        <w:autoSpaceDN w:val="0"/>
        <w:adjustRightInd w:val="0"/>
        <w:spacing w:after="0" w:line="240" w:lineRule="auto"/>
        <w:rPr>
          <w:rFonts w:ascii="Times New Roman" w:hAnsi="Times New Roman" w:cs="Times New Roman"/>
          <w:sz w:val="24"/>
          <w:szCs w:val="24"/>
        </w:rPr>
      </w:pPr>
      <w:r w:rsidRPr="00063B89" w:rsidDel="002439F9">
        <w:rPr>
          <w:rFonts w:ascii="Times New Roman" w:hAnsi="Times New Roman" w:cs="Times New Roman"/>
          <w:sz w:val="24"/>
          <w:szCs w:val="24"/>
        </w:rPr>
        <w:t>Toto nařízení nabývá účinnosti dne</w:t>
      </w:r>
      <w:r w:rsidRPr="00555962" w:rsidDel="002439F9">
        <w:rPr>
          <w:rFonts w:ascii="Times New Roman" w:hAnsi="Times New Roman" w:cs="Times New Roman"/>
          <w:sz w:val="24"/>
          <w:szCs w:val="24"/>
        </w:rPr>
        <w:t xml:space="preserve">m </w:t>
      </w:r>
      <w:r w:rsidR="00555962">
        <w:rPr>
          <w:rFonts w:ascii="Times New Roman" w:hAnsi="Times New Roman" w:cs="Times New Roman"/>
          <w:sz w:val="24"/>
          <w:szCs w:val="24"/>
        </w:rPr>
        <w:t xml:space="preserve">po jeho </w:t>
      </w:r>
      <w:r w:rsidR="00555962" w:rsidRPr="00555962">
        <w:rPr>
          <w:rFonts w:ascii="Times New Roman" w:hAnsi="Times New Roman" w:cs="Times New Roman"/>
          <w:sz w:val="24"/>
          <w:szCs w:val="24"/>
        </w:rPr>
        <w:t xml:space="preserve">vyhlášení. </w:t>
      </w:r>
    </w:p>
    <w:p w14:paraId="6AE3E173" w14:textId="77777777" w:rsidR="006458FC" w:rsidRDefault="006458FC">
      <w:pPr>
        <w:spacing w:after="0" w:line="369" w:lineRule="auto"/>
        <w:rPr>
          <w:rFonts w:ascii="Times New Roman" w:hAnsi="Times New Roman" w:cs="Times New Roman"/>
          <w:sz w:val="24"/>
          <w:szCs w:val="24"/>
        </w:rPr>
      </w:pPr>
    </w:p>
    <w:p w14:paraId="16525EE0" w14:textId="77777777" w:rsidR="00AA2689" w:rsidRDefault="00AA2689">
      <w:pPr>
        <w:spacing w:after="0" w:line="369" w:lineRule="auto"/>
        <w:rPr>
          <w:rFonts w:ascii="Times New Roman" w:hAnsi="Times New Roman" w:cs="Times New Roman"/>
          <w:sz w:val="24"/>
          <w:szCs w:val="24"/>
        </w:rPr>
      </w:pPr>
    </w:p>
    <w:p w14:paraId="74757F44" w14:textId="77777777" w:rsidR="00B059B6" w:rsidRPr="00063B89" w:rsidRDefault="00B059B6">
      <w:pPr>
        <w:spacing w:after="0" w:line="369" w:lineRule="auto"/>
        <w:rPr>
          <w:rFonts w:ascii="Times New Roman" w:hAnsi="Times New Roman" w:cs="Times New Roman"/>
          <w:sz w:val="24"/>
          <w:szCs w:val="24"/>
        </w:rPr>
      </w:pPr>
    </w:p>
    <w:p w14:paraId="278A4A2A" w14:textId="77777777" w:rsidR="00BD6ECD" w:rsidRPr="00063B89" w:rsidRDefault="00BD6ECD" w:rsidP="00BD6ECD">
      <w:pPr>
        <w:widowControl w:val="0"/>
        <w:autoSpaceDE w:val="0"/>
        <w:autoSpaceDN w:val="0"/>
        <w:adjustRightInd w:val="0"/>
        <w:spacing w:after="0" w:line="240" w:lineRule="auto"/>
        <w:jc w:val="center"/>
        <w:rPr>
          <w:rFonts w:ascii="Times New Roman" w:hAnsi="Times New Roman" w:cs="Times New Roman"/>
          <w:color w:val="111111"/>
          <w:sz w:val="24"/>
          <w:szCs w:val="24"/>
          <w:shd w:val="clear" w:color="auto" w:fill="FFFFFF"/>
        </w:rPr>
      </w:pP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r w:rsidRPr="00063B89">
        <w:rPr>
          <w:rStyle w:val="Siln"/>
          <w:rFonts w:ascii="Times New Roman" w:hAnsi="Times New Roman" w:cs="Times New Roman"/>
          <w:color w:val="111111"/>
          <w:sz w:val="24"/>
          <w:szCs w:val="24"/>
        </w:rPr>
        <w:t>*</w:t>
      </w:r>
      <w:r w:rsidRPr="00063B89">
        <w:rPr>
          <w:rFonts w:ascii="Times New Roman" w:hAnsi="Times New Roman" w:cs="Times New Roman"/>
          <w:color w:val="111111"/>
          <w:sz w:val="24"/>
          <w:szCs w:val="24"/>
          <w:shd w:val="clear" w:color="auto" w:fill="FFFFFF"/>
        </w:rPr>
        <w:t> </w:t>
      </w:r>
    </w:p>
    <w:p w14:paraId="25D9E214" w14:textId="77777777" w:rsidR="00C468B7" w:rsidRDefault="00C468B7" w:rsidP="00BD6ECD">
      <w:pPr>
        <w:widowControl w:val="0"/>
        <w:autoSpaceDE w:val="0"/>
        <w:autoSpaceDN w:val="0"/>
        <w:adjustRightInd w:val="0"/>
        <w:spacing w:after="0" w:line="240" w:lineRule="auto"/>
        <w:jc w:val="center"/>
        <w:rPr>
          <w:rFonts w:ascii="Times New Roman" w:hAnsi="Times New Roman" w:cs="Times New Roman"/>
          <w:color w:val="111111"/>
          <w:sz w:val="24"/>
          <w:szCs w:val="24"/>
          <w:shd w:val="clear" w:color="auto" w:fill="FFFFFF"/>
        </w:rPr>
      </w:pPr>
    </w:p>
    <w:p w14:paraId="4B9F5766" w14:textId="40F7AFB4" w:rsidR="00C468B7" w:rsidRPr="00A61005" w:rsidRDefault="00C468B7" w:rsidP="002E3FFE">
      <w:pPr>
        <w:spacing w:after="75" w:line="369" w:lineRule="auto"/>
        <w:jc w:val="center"/>
        <w:rPr>
          <w:rFonts w:ascii="Times New Roman" w:hAnsi="Times New Roman" w:cs="Times New Roman"/>
        </w:rPr>
      </w:pPr>
      <w:r w:rsidRPr="00A61005">
        <w:rPr>
          <w:rFonts w:ascii="Times New Roman" w:hAnsi="Times New Roman" w:cs="Times New Roman"/>
          <w:b/>
        </w:rPr>
        <w:t>Příloha č. </w:t>
      </w:r>
      <w:r>
        <w:rPr>
          <w:rFonts w:ascii="Times New Roman" w:hAnsi="Times New Roman" w:cs="Times New Roman"/>
          <w:b/>
        </w:rPr>
        <w:t>2</w:t>
      </w:r>
    </w:p>
    <w:p w14:paraId="2173F585" w14:textId="77777777" w:rsidR="00C468B7" w:rsidRPr="00C468B7" w:rsidRDefault="00C468B7" w:rsidP="002E3FFE">
      <w:pPr>
        <w:widowControl w:val="0"/>
        <w:autoSpaceDE w:val="0"/>
        <w:autoSpaceDN w:val="0"/>
        <w:adjustRightInd w:val="0"/>
        <w:spacing w:after="0" w:line="240" w:lineRule="auto"/>
        <w:jc w:val="center"/>
        <w:rPr>
          <w:rFonts w:ascii="Times New Roman" w:hAnsi="Times New Roman" w:cs="Times New Roman"/>
          <w:b/>
          <w:sz w:val="24"/>
        </w:rPr>
      </w:pPr>
      <w:r w:rsidRPr="00C468B7">
        <w:rPr>
          <w:rFonts w:ascii="Times New Roman" w:hAnsi="Times New Roman" w:cs="Times New Roman"/>
          <w:b/>
          <w:sz w:val="24"/>
        </w:rPr>
        <w:t>Chemické látky, jejich hygienické limity a postup při jejich stanovení</w:t>
      </w:r>
    </w:p>
    <w:p w14:paraId="5126DD89" w14:textId="77777777" w:rsidR="00C468B7" w:rsidRDefault="00C468B7" w:rsidP="002E3FFE">
      <w:pPr>
        <w:widowControl w:val="0"/>
        <w:autoSpaceDE w:val="0"/>
        <w:autoSpaceDN w:val="0"/>
        <w:adjustRightInd w:val="0"/>
        <w:spacing w:after="0" w:line="240" w:lineRule="auto"/>
        <w:jc w:val="center"/>
        <w:rPr>
          <w:rFonts w:ascii="Times New Roman" w:hAnsi="Times New Roman" w:cs="Times New Roman"/>
          <w:b/>
          <w:sz w:val="24"/>
        </w:rPr>
      </w:pPr>
    </w:p>
    <w:p w14:paraId="789EB9B8" w14:textId="31422233" w:rsidR="00C468B7" w:rsidRPr="00C468B7" w:rsidRDefault="00C468B7" w:rsidP="002E3FFE">
      <w:pPr>
        <w:widowControl w:val="0"/>
        <w:autoSpaceDE w:val="0"/>
        <w:autoSpaceDN w:val="0"/>
        <w:adjustRightInd w:val="0"/>
        <w:spacing w:after="0" w:line="240" w:lineRule="auto"/>
        <w:jc w:val="center"/>
        <w:rPr>
          <w:rFonts w:ascii="Times New Roman" w:hAnsi="Times New Roman" w:cs="Times New Roman"/>
          <w:b/>
          <w:sz w:val="24"/>
        </w:rPr>
      </w:pPr>
      <w:r w:rsidRPr="00C468B7">
        <w:rPr>
          <w:rFonts w:ascii="Times New Roman" w:hAnsi="Times New Roman" w:cs="Times New Roman"/>
          <w:b/>
          <w:sz w:val="24"/>
        </w:rPr>
        <w:t>ČÁST A</w:t>
      </w:r>
    </w:p>
    <w:p w14:paraId="382E5F23" w14:textId="77777777" w:rsidR="00C468B7" w:rsidRDefault="00C468B7" w:rsidP="002E3FFE">
      <w:pPr>
        <w:widowControl w:val="0"/>
        <w:autoSpaceDE w:val="0"/>
        <w:autoSpaceDN w:val="0"/>
        <w:adjustRightInd w:val="0"/>
        <w:spacing w:after="0" w:line="240" w:lineRule="auto"/>
        <w:jc w:val="center"/>
        <w:rPr>
          <w:rFonts w:ascii="Times New Roman" w:hAnsi="Times New Roman" w:cs="Times New Roman"/>
          <w:b/>
          <w:sz w:val="24"/>
        </w:rPr>
      </w:pPr>
    </w:p>
    <w:p w14:paraId="6531CFCD" w14:textId="5B0DB6E5" w:rsidR="00C468B7" w:rsidRDefault="00C468B7" w:rsidP="002E3FFE">
      <w:pPr>
        <w:widowControl w:val="0"/>
        <w:autoSpaceDE w:val="0"/>
        <w:autoSpaceDN w:val="0"/>
        <w:adjustRightInd w:val="0"/>
        <w:spacing w:after="0" w:line="240" w:lineRule="auto"/>
        <w:jc w:val="center"/>
        <w:rPr>
          <w:rFonts w:ascii="Times New Roman" w:hAnsi="Times New Roman" w:cs="Times New Roman"/>
          <w:b/>
          <w:sz w:val="24"/>
        </w:rPr>
      </w:pPr>
      <w:r w:rsidRPr="00C468B7">
        <w:rPr>
          <w:rFonts w:ascii="Times New Roman" w:hAnsi="Times New Roman" w:cs="Times New Roman"/>
          <w:b/>
          <w:sz w:val="24"/>
        </w:rPr>
        <w:t>Seznam chemických látek a jejich přípustné expoziční limity a nejvyšší přípustné koncentrace</w:t>
      </w:r>
    </w:p>
    <w:p w14:paraId="334BA3CB" w14:textId="77777777" w:rsidR="00875FE3" w:rsidRDefault="00875FE3" w:rsidP="00C468B7">
      <w:pPr>
        <w:widowControl w:val="0"/>
        <w:autoSpaceDE w:val="0"/>
        <w:autoSpaceDN w:val="0"/>
        <w:adjustRightInd w:val="0"/>
        <w:spacing w:after="0" w:line="240" w:lineRule="auto"/>
        <w:rPr>
          <w:rFonts w:ascii="Times New Roman" w:hAnsi="Times New Roman" w:cs="Times New Roman"/>
          <w:b/>
          <w:sz w:val="24"/>
        </w:rPr>
      </w:pPr>
    </w:p>
    <w:p w14:paraId="5BB43009" w14:textId="77777777" w:rsidR="00875FE3" w:rsidRPr="000E1D53" w:rsidRDefault="00875FE3" w:rsidP="00875FE3">
      <w:pPr>
        <w:widowControl w:val="0"/>
        <w:tabs>
          <w:tab w:val="left" w:pos="2210"/>
        </w:tabs>
        <w:autoSpaceDE w:val="0"/>
        <w:autoSpaceDN w:val="0"/>
        <w:adjustRightInd w:val="0"/>
        <w:spacing w:after="0" w:line="240" w:lineRule="auto"/>
        <w:rPr>
          <w:rFonts w:ascii="Times New Roman" w:hAnsi="Times New Roman"/>
          <w:sz w:val="24"/>
          <w:szCs w:val="24"/>
        </w:rPr>
      </w:pPr>
      <w:r w:rsidRPr="000E1D53">
        <w:rPr>
          <w:rFonts w:ascii="Times New Roman" w:hAnsi="Times New Roman"/>
          <w:sz w:val="24"/>
          <w:szCs w:val="24"/>
        </w:rPr>
        <w:tab/>
      </w:r>
    </w:p>
    <w:p w14:paraId="2AA3A309" w14:textId="77777777" w:rsidR="00875FE3" w:rsidRPr="00875FE3" w:rsidRDefault="00875FE3" w:rsidP="00875FE3">
      <w:pPr>
        <w:widowControl w:val="0"/>
        <w:tabs>
          <w:tab w:val="left" w:pos="2210"/>
        </w:tabs>
        <w:autoSpaceDE w:val="0"/>
        <w:autoSpaceDN w:val="0"/>
        <w:adjustRightInd w:val="0"/>
        <w:spacing w:after="0" w:line="240" w:lineRule="auto"/>
        <w:rPr>
          <w:rFonts w:ascii="Times New Roman" w:hAnsi="Times New Roman"/>
          <w:b/>
          <w:bCs/>
          <w:strike/>
          <w:sz w:val="24"/>
          <w:szCs w:val="24"/>
        </w:rPr>
      </w:pPr>
      <w:r w:rsidRPr="00875FE3">
        <w:rPr>
          <w:rFonts w:ascii="Times New Roman" w:hAnsi="Times New Roman"/>
          <w:b/>
          <w:bCs/>
          <w:strike/>
          <w:sz w:val="24"/>
          <w:szCs w:val="24"/>
        </w:rPr>
        <w:t xml:space="preserve">Tabulka </w:t>
      </w:r>
    </w:p>
    <w:tbl>
      <w:tblPr>
        <w:tblW w:w="10916" w:type="dxa"/>
        <w:tblInd w:w="-714" w:type="dxa"/>
        <w:tblLayout w:type="fixed"/>
        <w:tblCellMar>
          <w:left w:w="70" w:type="dxa"/>
          <w:right w:w="70" w:type="dxa"/>
        </w:tblCellMar>
        <w:tblLook w:val="04A0" w:firstRow="1" w:lastRow="0" w:firstColumn="1" w:lastColumn="0" w:noHBand="0" w:noVBand="1"/>
      </w:tblPr>
      <w:tblGrid>
        <w:gridCol w:w="2723"/>
        <w:gridCol w:w="1281"/>
        <w:gridCol w:w="1007"/>
        <w:gridCol w:w="145"/>
        <w:gridCol w:w="1018"/>
        <w:gridCol w:w="1018"/>
        <w:gridCol w:w="1018"/>
        <w:gridCol w:w="1282"/>
        <w:gridCol w:w="1424"/>
      </w:tblGrid>
      <w:tr w:rsidR="00875FE3" w:rsidRPr="00875FE3" w14:paraId="5E162C7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2B25A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látka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DF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číslo CAS</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4FA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PEL mg.m‾</w:t>
            </w:r>
            <w:r w:rsidRPr="00875FE3">
              <w:rPr>
                <w:rFonts w:ascii="Times New Roman" w:eastAsia="Noto Sans CJK SC Regular" w:hAnsi="Times New Roman"/>
                <w:strike/>
                <w:kern w:val="2"/>
                <w:sz w:val="24"/>
                <w:szCs w:val="24"/>
                <w:vertAlign w:val="superscript"/>
                <w:lang w:eastAsia="zh-CN" w:bidi="hi-IN"/>
              </w:rPr>
              <w:t>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BE54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PEL </w:t>
            </w:r>
            <w:proofErr w:type="spellStart"/>
            <w:r w:rsidRPr="00875FE3">
              <w:rPr>
                <w:rFonts w:ascii="Times New Roman" w:eastAsia="Noto Sans CJK SC Regular" w:hAnsi="Times New Roman"/>
                <w:strike/>
                <w:kern w:val="2"/>
                <w:sz w:val="24"/>
                <w:szCs w:val="24"/>
                <w:lang w:eastAsia="zh-CN" w:bidi="hi-IN"/>
              </w:rPr>
              <w:t>ppm</w:t>
            </w:r>
            <w:proofErr w:type="spellEnd"/>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722E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NPK-P mg.m‾</w:t>
            </w:r>
            <w:r w:rsidRPr="00875FE3">
              <w:rPr>
                <w:rFonts w:ascii="Times New Roman" w:eastAsia="Noto Sans CJK SC Regular" w:hAnsi="Times New Roman"/>
                <w:strike/>
                <w:kern w:val="2"/>
                <w:sz w:val="24"/>
                <w:szCs w:val="24"/>
                <w:vertAlign w:val="superscript"/>
                <w:lang w:eastAsia="zh-CN" w:bidi="hi-IN"/>
              </w:rPr>
              <w:t>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5FB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NPK-P </w:t>
            </w:r>
            <w:proofErr w:type="spellStart"/>
            <w:r w:rsidRPr="00875FE3">
              <w:rPr>
                <w:rFonts w:ascii="Times New Roman" w:eastAsia="Noto Sans CJK SC Regular" w:hAnsi="Times New Roman"/>
                <w:strike/>
                <w:kern w:val="2"/>
                <w:sz w:val="24"/>
                <w:szCs w:val="24"/>
                <w:lang w:eastAsia="zh-CN" w:bidi="hi-IN"/>
              </w:rPr>
              <w:t>ppm</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ED5F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poznámky</w:t>
            </w:r>
          </w:p>
        </w:tc>
        <w:tc>
          <w:tcPr>
            <w:tcW w:w="1418" w:type="dxa"/>
            <w:tcBorders>
              <w:top w:val="single" w:sz="4" w:space="0" w:color="auto"/>
              <w:left w:val="single" w:sz="4" w:space="0" w:color="auto"/>
              <w:bottom w:val="single" w:sz="4" w:space="0" w:color="auto"/>
              <w:right w:val="single" w:sz="4" w:space="0" w:color="auto"/>
            </w:tcBorders>
          </w:tcPr>
          <w:p w14:paraId="5793EA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časová použitelnost limitu</w:t>
            </w:r>
          </w:p>
          <w:p w14:paraId="609C0F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r>
      <w:tr w:rsidR="00875FE3" w:rsidRPr="00875FE3" w14:paraId="639730F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3B4D60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acetaldehyd</w:t>
            </w:r>
          </w:p>
        </w:tc>
        <w:tc>
          <w:tcPr>
            <w:tcW w:w="1276" w:type="dxa"/>
            <w:tcBorders>
              <w:top w:val="nil"/>
              <w:left w:val="nil"/>
              <w:bottom w:val="single" w:sz="4" w:space="0" w:color="auto"/>
              <w:right w:val="single" w:sz="4" w:space="0" w:color="auto"/>
            </w:tcBorders>
            <w:shd w:val="clear" w:color="auto" w:fill="auto"/>
            <w:vAlign w:val="center"/>
            <w:hideMark/>
          </w:tcPr>
          <w:p w14:paraId="1B82B91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75-07-0</w:t>
            </w:r>
          </w:p>
        </w:tc>
        <w:tc>
          <w:tcPr>
            <w:tcW w:w="1146" w:type="dxa"/>
            <w:gridSpan w:val="2"/>
            <w:tcBorders>
              <w:top w:val="nil"/>
              <w:left w:val="nil"/>
              <w:bottom w:val="single" w:sz="4" w:space="0" w:color="auto"/>
              <w:right w:val="single" w:sz="4" w:space="0" w:color="auto"/>
            </w:tcBorders>
            <w:shd w:val="clear" w:color="auto" w:fill="auto"/>
            <w:vAlign w:val="center"/>
            <w:hideMark/>
          </w:tcPr>
          <w:p w14:paraId="01042B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nil"/>
              <w:left w:val="nil"/>
              <w:bottom w:val="single" w:sz="4" w:space="0" w:color="auto"/>
              <w:right w:val="single" w:sz="4" w:space="0" w:color="auto"/>
            </w:tcBorders>
            <w:shd w:val="clear" w:color="auto" w:fill="auto"/>
            <w:noWrap/>
            <w:vAlign w:val="center"/>
            <w:hideMark/>
          </w:tcPr>
          <w:p w14:paraId="180027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27,3</w:t>
            </w:r>
          </w:p>
        </w:tc>
        <w:tc>
          <w:tcPr>
            <w:tcW w:w="1013" w:type="dxa"/>
            <w:tcBorders>
              <w:top w:val="nil"/>
              <w:left w:val="nil"/>
              <w:bottom w:val="single" w:sz="4" w:space="0" w:color="auto"/>
              <w:right w:val="single" w:sz="4" w:space="0" w:color="auto"/>
            </w:tcBorders>
            <w:shd w:val="clear" w:color="auto" w:fill="auto"/>
            <w:vAlign w:val="center"/>
            <w:hideMark/>
          </w:tcPr>
          <w:p w14:paraId="58EA44D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2E5F599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BB1B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K</w:t>
            </w:r>
          </w:p>
        </w:tc>
        <w:tc>
          <w:tcPr>
            <w:tcW w:w="1418" w:type="dxa"/>
            <w:tcBorders>
              <w:top w:val="single" w:sz="4" w:space="0" w:color="auto"/>
              <w:left w:val="single" w:sz="4" w:space="0" w:color="auto"/>
              <w:bottom w:val="single" w:sz="4" w:space="0" w:color="auto"/>
              <w:right w:val="single" w:sz="4" w:space="0" w:color="auto"/>
            </w:tcBorders>
          </w:tcPr>
          <w:p w14:paraId="44DCBE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E9C3A1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A3E841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acetanhydrid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F4D9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108-24-7</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F5EE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8E31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BD58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B410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BABF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7A90586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1BBEA4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A6C5F2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lastRenderedPageBreak/>
              <w:t>aceton</w:t>
            </w:r>
          </w:p>
        </w:tc>
        <w:tc>
          <w:tcPr>
            <w:tcW w:w="1276" w:type="dxa"/>
            <w:tcBorders>
              <w:top w:val="nil"/>
              <w:left w:val="nil"/>
              <w:bottom w:val="single" w:sz="4" w:space="0" w:color="auto"/>
              <w:right w:val="single" w:sz="4" w:space="0" w:color="auto"/>
            </w:tcBorders>
            <w:shd w:val="clear" w:color="auto" w:fill="auto"/>
            <w:vAlign w:val="center"/>
            <w:hideMark/>
          </w:tcPr>
          <w:p w14:paraId="4A8AAE1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67-64-1</w:t>
            </w:r>
          </w:p>
        </w:tc>
        <w:tc>
          <w:tcPr>
            <w:tcW w:w="1146" w:type="dxa"/>
            <w:gridSpan w:val="2"/>
            <w:tcBorders>
              <w:top w:val="nil"/>
              <w:left w:val="nil"/>
              <w:bottom w:val="single" w:sz="4" w:space="0" w:color="auto"/>
              <w:right w:val="single" w:sz="4" w:space="0" w:color="auto"/>
            </w:tcBorders>
            <w:shd w:val="clear" w:color="auto" w:fill="auto"/>
            <w:vAlign w:val="center"/>
            <w:hideMark/>
          </w:tcPr>
          <w:p w14:paraId="4544685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6C62B0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331,4</w:t>
            </w:r>
          </w:p>
        </w:tc>
        <w:tc>
          <w:tcPr>
            <w:tcW w:w="1013" w:type="dxa"/>
            <w:tcBorders>
              <w:top w:val="nil"/>
              <w:left w:val="nil"/>
              <w:bottom w:val="single" w:sz="4" w:space="0" w:color="auto"/>
              <w:right w:val="single" w:sz="4" w:space="0" w:color="auto"/>
            </w:tcBorders>
            <w:shd w:val="clear" w:color="auto" w:fill="auto"/>
            <w:vAlign w:val="center"/>
            <w:hideMark/>
          </w:tcPr>
          <w:p w14:paraId="2114977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1500</w:t>
            </w:r>
          </w:p>
        </w:tc>
        <w:tc>
          <w:tcPr>
            <w:tcW w:w="1013" w:type="dxa"/>
            <w:tcBorders>
              <w:top w:val="nil"/>
              <w:left w:val="nil"/>
              <w:bottom w:val="single" w:sz="4" w:space="0" w:color="auto"/>
              <w:right w:val="single" w:sz="4" w:space="0" w:color="auto"/>
            </w:tcBorders>
            <w:shd w:val="clear" w:color="auto" w:fill="auto"/>
            <w:noWrap/>
            <w:vAlign w:val="center"/>
            <w:hideMark/>
          </w:tcPr>
          <w:p w14:paraId="2E033BD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621,4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BAD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39D1692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EBDDDD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16F82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acetonitril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B255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75-05-8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482C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8DB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CA4D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B8F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07C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single" w:sz="4" w:space="0" w:color="auto"/>
              <w:left w:val="single" w:sz="4" w:space="0" w:color="auto"/>
              <w:bottom w:val="single" w:sz="4" w:space="0" w:color="auto"/>
              <w:right w:val="single" w:sz="4" w:space="0" w:color="auto"/>
            </w:tcBorders>
          </w:tcPr>
          <w:p w14:paraId="258B5E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AEFB19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4F4338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akrolein</w:t>
            </w:r>
          </w:p>
        </w:tc>
        <w:tc>
          <w:tcPr>
            <w:tcW w:w="6737" w:type="dxa"/>
            <w:gridSpan w:val="7"/>
            <w:tcBorders>
              <w:top w:val="nil"/>
              <w:left w:val="nil"/>
              <w:bottom w:val="single" w:sz="4" w:space="0" w:color="auto"/>
              <w:right w:val="single" w:sz="4" w:space="0" w:color="auto"/>
            </w:tcBorders>
            <w:shd w:val="clear" w:color="auto" w:fill="auto"/>
            <w:vAlign w:val="center"/>
            <w:hideMark/>
          </w:tcPr>
          <w:p w14:paraId="2769CBB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2-propenal</w:t>
            </w:r>
          </w:p>
        </w:tc>
        <w:tc>
          <w:tcPr>
            <w:tcW w:w="1418" w:type="dxa"/>
            <w:tcBorders>
              <w:top w:val="nil"/>
              <w:left w:val="nil"/>
              <w:bottom w:val="single" w:sz="4" w:space="0" w:color="auto"/>
              <w:right w:val="single" w:sz="4" w:space="0" w:color="auto"/>
            </w:tcBorders>
          </w:tcPr>
          <w:p w14:paraId="20B7EC4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5EBC3D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87BB86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akrylaldehyd</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5D3D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2-propenal</w:t>
            </w:r>
          </w:p>
        </w:tc>
        <w:tc>
          <w:tcPr>
            <w:tcW w:w="1418" w:type="dxa"/>
            <w:tcBorders>
              <w:top w:val="single" w:sz="4" w:space="0" w:color="auto"/>
              <w:left w:val="single" w:sz="4" w:space="0" w:color="auto"/>
              <w:bottom w:val="single" w:sz="4" w:space="0" w:color="auto"/>
              <w:right w:val="single" w:sz="4" w:space="0" w:color="auto"/>
            </w:tcBorders>
          </w:tcPr>
          <w:p w14:paraId="2D11FB8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D9BBD6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0C5A9E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akrylamid</w:t>
            </w:r>
          </w:p>
        </w:tc>
        <w:tc>
          <w:tcPr>
            <w:tcW w:w="1276" w:type="dxa"/>
            <w:tcBorders>
              <w:top w:val="nil"/>
              <w:left w:val="nil"/>
              <w:bottom w:val="single" w:sz="4" w:space="0" w:color="auto"/>
              <w:right w:val="single" w:sz="4" w:space="0" w:color="auto"/>
            </w:tcBorders>
            <w:shd w:val="clear" w:color="auto" w:fill="auto"/>
            <w:vAlign w:val="center"/>
            <w:hideMark/>
          </w:tcPr>
          <w:p w14:paraId="1A13309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79-06-1</w:t>
            </w:r>
          </w:p>
        </w:tc>
        <w:tc>
          <w:tcPr>
            <w:tcW w:w="1146" w:type="dxa"/>
            <w:gridSpan w:val="2"/>
            <w:tcBorders>
              <w:top w:val="nil"/>
              <w:left w:val="nil"/>
              <w:bottom w:val="single" w:sz="4" w:space="0" w:color="auto"/>
              <w:right w:val="single" w:sz="4" w:space="0" w:color="auto"/>
            </w:tcBorders>
            <w:shd w:val="clear" w:color="auto" w:fill="auto"/>
            <w:vAlign w:val="center"/>
            <w:hideMark/>
          </w:tcPr>
          <w:p w14:paraId="6D3B395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nil"/>
              <w:left w:val="nil"/>
              <w:bottom w:val="single" w:sz="4" w:space="0" w:color="auto"/>
              <w:right w:val="single" w:sz="4" w:space="0" w:color="auto"/>
            </w:tcBorders>
            <w:shd w:val="clear" w:color="auto" w:fill="auto"/>
            <w:noWrap/>
            <w:vAlign w:val="center"/>
            <w:hideMark/>
          </w:tcPr>
          <w:p w14:paraId="1413927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4DE6298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noWrap/>
            <w:vAlign w:val="center"/>
            <w:hideMark/>
          </w:tcPr>
          <w:p w14:paraId="11D331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6E0B9F7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K, M, S, P</w:t>
            </w:r>
          </w:p>
        </w:tc>
        <w:tc>
          <w:tcPr>
            <w:tcW w:w="1418" w:type="dxa"/>
            <w:tcBorders>
              <w:top w:val="nil"/>
              <w:left w:val="nil"/>
              <w:bottom w:val="single" w:sz="4" w:space="0" w:color="auto"/>
              <w:right w:val="single" w:sz="4" w:space="0" w:color="auto"/>
            </w:tcBorders>
          </w:tcPr>
          <w:p w14:paraId="4EF2A4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646741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ABDC1E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akrylonitril </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CC5931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2-propennitril</w:t>
            </w:r>
          </w:p>
        </w:tc>
        <w:tc>
          <w:tcPr>
            <w:tcW w:w="1418" w:type="dxa"/>
            <w:tcBorders>
              <w:top w:val="single" w:sz="4" w:space="0" w:color="auto"/>
              <w:left w:val="single" w:sz="4" w:space="0" w:color="auto"/>
              <w:bottom w:val="single" w:sz="4" w:space="0" w:color="auto"/>
              <w:right w:val="single" w:sz="4" w:space="0" w:color="auto"/>
            </w:tcBorders>
          </w:tcPr>
          <w:p w14:paraId="12A7B13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DC8BB6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7E1039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allylalkohol</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2E53217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2-propenol</w:t>
            </w:r>
          </w:p>
        </w:tc>
        <w:tc>
          <w:tcPr>
            <w:tcW w:w="1418" w:type="dxa"/>
            <w:tcBorders>
              <w:top w:val="nil"/>
              <w:left w:val="nil"/>
              <w:bottom w:val="single" w:sz="4" w:space="0" w:color="auto"/>
              <w:right w:val="single" w:sz="4" w:space="0" w:color="auto"/>
            </w:tcBorders>
          </w:tcPr>
          <w:p w14:paraId="46372D1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D83A2C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8CAD45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allylglycidylether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0A04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106-92-3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10C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A7B4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730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0E8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9A86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S</w:t>
            </w:r>
          </w:p>
        </w:tc>
        <w:tc>
          <w:tcPr>
            <w:tcW w:w="1418" w:type="dxa"/>
            <w:tcBorders>
              <w:top w:val="single" w:sz="4" w:space="0" w:color="auto"/>
              <w:left w:val="single" w:sz="4" w:space="0" w:color="auto"/>
              <w:bottom w:val="single" w:sz="4" w:space="0" w:color="auto"/>
              <w:right w:val="single" w:sz="4" w:space="0" w:color="auto"/>
            </w:tcBorders>
          </w:tcPr>
          <w:p w14:paraId="0D6F2FA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CE3C35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E09BF2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allylchlorid</w:t>
            </w:r>
          </w:p>
        </w:tc>
        <w:tc>
          <w:tcPr>
            <w:tcW w:w="6737" w:type="dxa"/>
            <w:gridSpan w:val="7"/>
            <w:tcBorders>
              <w:top w:val="nil"/>
              <w:left w:val="nil"/>
              <w:bottom w:val="single" w:sz="4" w:space="0" w:color="auto"/>
              <w:right w:val="single" w:sz="4" w:space="0" w:color="auto"/>
            </w:tcBorders>
            <w:shd w:val="clear" w:color="auto" w:fill="auto"/>
            <w:vAlign w:val="center"/>
            <w:hideMark/>
          </w:tcPr>
          <w:p w14:paraId="16F83B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3-chlor-1-propen</w:t>
            </w:r>
          </w:p>
        </w:tc>
        <w:tc>
          <w:tcPr>
            <w:tcW w:w="1418" w:type="dxa"/>
            <w:tcBorders>
              <w:top w:val="nil"/>
              <w:left w:val="nil"/>
              <w:bottom w:val="single" w:sz="4" w:space="0" w:color="auto"/>
              <w:right w:val="single" w:sz="4" w:space="0" w:color="auto"/>
            </w:tcBorders>
          </w:tcPr>
          <w:p w14:paraId="4C1A02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5F0951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8C8B25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1-allyloxy-2,3-epoxypropan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66DE0F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allylglycidylether</w:t>
            </w:r>
            <w:proofErr w:type="spellEnd"/>
          </w:p>
        </w:tc>
        <w:tc>
          <w:tcPr>
            <w:tcW w:w="1418" w:type="dxa"/>
            <w:tcBorders>
              <w:top w:val="single" w:sz="4" w:space="0" w:color="auto"/>
              <w:left w:val="single" w:sz="4" w:space="0" w:color="auto"/>
              <w:bottom w:val="single" w:sz="4" w:space="0" w:color="auto"/>
              <w:right w:val="single" w:sz="4" w:space="0" w:color="auto"/>
            </w:tcBorders>
          </w:tcPr>
          <w:p w14:paraId="705C09C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279E50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993DC2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aminobenzen</w:t>
            </w:r>
          </w:p>
        </w:tc>
        <w:tc>
          <w:tcPr>
            <w:tcW w:w="6737" w:type="dxa"/>
            <w:gridSpan w:val="7"/>
            <w:tcBorders>
              <w:top w:val="nil"/>
              <w:left w:val="nil"/>
              <w:bottom w:val="single" w:sz="4" w:space="0" w:color="auto"/>
              <w:right w:val="single" w:sz="4" w:space="0" w:color="auto"/>
            </w:tcBorders>
            <w:shd w:val="clear" w:color="auto" w:fill="auto"/>
            <w:vAlign w:val="center"/>
            <w:hideMark/>
          </w:tcPr>
          <w:p w14:paraId="4870E33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anilin</w:t>
            </w:r>
          </w:p>
        </w:tc>
        <w:tc>
          <w:tcPr>
            <w:tcW w:w="1418" w:type="dxa"/>
            <w:tcBorders>
              <w:top w:val="nil"/>
              <w:left w:val="nil"/>
              <w:bottom w:val="single" w:sz="4" w:space="0" w:color="auto"/>
              <w:right w:val="single" w:sz="4" w:space="0" w:color="auto"/>
            </w:tcBorders>
          </w:tcPr>
          <w:p w14:paraId="2DC966C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C748BB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953D82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2-aminoethanol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C9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141-43-5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7271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3D5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DC84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8FDB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96E7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6C5F3B5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297675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E1FCE5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2-aminopyridin</w:t>
            </w:r>
          </w:p>
        </w:tc>
        <w:tc>
          <w:tcPr>
            <w:tcW w:w="1276" w:type="dxa"/>
            <w:tcBorders>
              <w:top w:val="nil"/>
              <w:left w:val="nil"/>
              <w:bottom w:val="single" w:sz="4" w:space="0" w:color="auto"/>
              <w:right w:val="single" w:sz="4" w:space="0" w:color="auto"/>
            </w:tcBorders>
            <w:shd w:val="clear" w:color="auto" w:fill="auto"/>
            <w:vAlign w:val="center"/>
            <w:hideMark/>
          </w:tcPr>
          <w:p w14:paraId="653C56B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504-29-0</w:t>
            </w:r>
          </w:p>
        </w:tc>
        <w:tc>
          <w:tcPr>
            <w:tcW w:w="1146" w:type="dxa"/>
            <w:gridSpan w:val="2"/>
            <w:tcBorders>
              <w:top w:val="nil"/>
              <w:left w:val="nil"/>
              <w:bottom w:val="single" w:sz="4" w:space="0" w:color="auto"/>
              <w:right w:val="single" w:sz="4" w:space="0" w:color="auto"/>
            </w:tcBorders>
            <w:shd w:val="clear" w:color="auto" w:fill="auto"/>
            <w:vAlign w:val="center"/>
            <w:hideMark/>
          </w:tcPr>
          <w:p w14:paraId="56D7AC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2B0689E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34E4846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013" w:type="dxa"/>
            <w:tcBorders>
              <w:top w:val="nil"/>
              <w:left w:val="nil"/>
              <w:bottom w:val="single" w:sz="4" w:space="0" w:color="auto"/>
              <w:right w:val="single" w:sz="4" w:space="0" w:color="auto"/>
            </w:tcBorders>
            <w:shd w:val="clear" w:color="auto" w:fill="auto"/>
            <w:noWrap/>
            <w:vAlign w:val="center"/>
            <w:hideMark/>
          </w:tcPr>
          <w:p w14:paraId="3DB96E4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0DC8F0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nil"/>
              <w:left w:val="nil"/>
              <w:bottom w:val="single" w:sz="4" w:space="0" w:color="auto"/>
              <w:right w:val="single" w:sz="4" w:space="0" w:color="auto"/>
            </w:tcBorders>
          </w:tcPr>
          <w:p w14:paraId="70B2489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32E244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64BED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amitrol</w:t>
            </w:r>
            <w:proofErr w:type="spellEnd"/>
            <w:r w:rsidRPr="00875FE3">
              <w:rPr>
                <w:rFonts w:ascii="Times New Roman" w:eastAsia="Noto Sans CJK SC Regular" w:hAnsi="Times New Roman"/>
                <w:strike/>
                <w:kern w:val="2"/>
                <w:sz w:val="24"/>
                <w:szCs w:val="24"/>
                <w:lang w:eastAsia="zh-CN" w:bidi="hi-IN"/>
              </w:rPr>
              <w:t xml:space="preserve"> (ISO)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9FB1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61-82-5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2D96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9E04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E547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AF8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9C06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4197449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0B7BAA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C32F01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amoniak bezvodý</w:t>
            </w:r>
          </w:p>
        </w:tc>
        <w:tc>
          <w:tcPr>
            <w:tcW w:w="1276" w:type="dxa"/>
            <w:tcBorders>
              <w:top w:val="nil"/>
              <w:left w:val="nil"/>
              <w:bottom w:val="single" w:sz="4" w:space="0" w:color="auto"/>
              <w:right w:val="single" w:sz="4" w:space="0" w:color="auto"/>
            </w:tcBorders>
            <w:shd w:val="clear" w:color="auto" w:fill="auto"/>
            <w:vAlign w:val="center"/>
            <w:hideMark/>
          </w:tcPr>
          <w:p w14:paraId="493282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7664-41-7</w:t>
            </w:r>
          </w:p>
        </w:tc>
        <w:tc>
          <w:tcPr>
            <w:tcW w:w="1146" w:type="dxa"/>
            <w:gridSpan w:val="2"/>
            <w:tcBorders>
              <w:top w:val="nil"/>
              <w:left w:val="nil"/>
              <w:bottom w:val="single" w:sz="4" w:space="0" w:color="auto"/>
              <w:right w:val="single" w:sz="4" w:space="0" w:color="auto"/>
            </w:tcBorders>
            <w:shd w:val="clear" w:color="auto" w:fill="auto"/>
            <w:vAlign w:val="center"/>
            <w:hideMark/>
          </w:tcPr>
          <w:p w14:paraId="31C3174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w:t>
            </w:r>
          </w:p>
        </w:tc>
        <w:tc>
          <w:tcPr>
            <w:tcW w:w="1013" w:type="dxa"/>
            <w:tcBorders>
              <w:top w:val="nil"/>
              <w:left w:val="nil"/>
              <w:bottom w:val="single" w:sz="4" w:space="0" w:color="auto"/>
              <w:right w:val="single" w:sz="4" w:space="0" w:color="auto"/>
            </w:tcBorders>
            <w:shd w:val="clear" w:color="auto" w:fill="auto"/>
            <w:noWrap/>
            <w:vAlign w:val="center"/>
            <w:hideMark/>
          </w:tcPr>
          <w:p w14:paraId="2460935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nil"/>
              <w:left w:val="nil"/>
              <w:bottom w:val="single" w:sz="4" w:space="0" w:color="auto"/>
              <w:right w:val="single" w:sz="4" w:space="0" w:color="auto"/>
            </w:tcBorders>
            <w:shd w:val="clear" w:color="auto" w:fill="auto"/>
            <w:vAlign w:val="center"/>
            <w:hideMark/>
          </w:tcPr>
          <w:p w14:paraId="2800A82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36</w:t>
            </w:r>
          </w:p>
        </w:tc>
        <w:tc>
          <w:tcPr>
            <w:tcW w:w="1013" w:type="dxa"/>
            <w:tcBorders>
              <w:top w:val="nil"/>
              <w:left w:val="nil"/>
              <w:bottom w:val="single" w:sz="4" w:space="0" w:color="auto"/>
              <w:right w:val="single" w:sz="4" w:space="0" w:color="auto"/>
            </w:tcBorders>
            <w:shd w:val="clear" w:color="auto" w:fill="auto"/>
            <w:noWrap/>
            <w:vAlign w:val="center"/>
            <w:hideMark/>
          </w:tcPr>
          <w:p w14:paraId="3C3FA13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276" w:type="dxa"/>
            <w:tcBorders>
              <w:top w:val="nil"/>
              <w:left w:val="nil"/>
              <w:bottom w:val="single" w:sz="4" w:space="0" w:color="auto"/>
              <w:right w:val="single" w:sz="4" w:space="0" w:color="auto"/>
            </w:tcBorders>
            <w:shd w:val="clear" w:color="auto" w:fill="auto"/>
            <w:vAlign w:val="center"/>
            <w:hideMark/>
          </w:tcPr>
          <w:p w14:paraId="70183B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6CA428A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A20E0D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381410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amylacetát</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A7D28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pentylacetát</w:t>
            </w:r>
            <w:proofErr w:type="spellEnd"/>
          </w:p>
        </w:tc>
        <w:tc>
          <w:tcPr>
            <w:tcW w:w="1418" w:type="dxa"/>
            <w:tcBorders>
              <w:top w:val="single" w:sz="4" w:space="0" w:color="auto"/>
              <w:left w:val="single" w:sz="4" w:space="0" w:color="auto"/>
              <w:bottom w:val="single" w:sz="4" w:space="0" w:color="auto"/>
              <w:right w:val="single" w:sz="4" w:space="0" w:color="auto"/>
            </w:tcBorders>
          </w:tcPr>
          <w:p w14:paraId="6145497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9A6104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A5EFDF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amylalkohol</w:t>
            </w:r>
          </w:p>
        </w:tc>
        <w:tc>
          <w:tcPr>
            <w:tcW w:w="6737" w:type="dxa"/>
            <w:gridSpan w:val="7"/>
            <w:tcBorders>
              <w:top w:val="nil"/>
              <w:left w:val="nil"/>
              <w:bottom w:val="single" w:sz="4" w:space="0" w:color="auto"/>
              <w:right w:val="single" w:sz="4" w:space="0" w:color="auto"/>
            </w:tcBorders>
            <w:shd w:val="clear" w:color="auto" w:fill="auto"/>
            <w:vAlign w:val="center"/>
            <w:hideMark/>
          </w:tcPr>
          <w:p w14:paraId="494290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pentanol</w:t>
            </w:r>
          </w:p>
        </w:tc>
        <w:tc>
          <w:tcPr>
            <w:tcW w:w="1418" w:type="dxa"/>
            <w:tcBorders>
              <w:top w:val="nil"/>
              <w:left w:val="nil"/>
              <w:bottom w:val="single" w:sz="4" w:space="0" w:color="auto"/>
              <w:right w:val="single" w:sz="4" w:space="0" w:color="auto"/>
            </w:tcBorders>
          </w:tcPr>
          <w:p w14:paraId="19BCC38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54D8D6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2CC0FE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anhydrid kyseliny octové</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98BA22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acetanhydrid</w:t>
            </w:r>
          </w:p>
        </w:tc>
        <w:tc>
          <w:tcPr>
            <w:tcW w:w="1418" w:type="dxa"/>
            <w:tcBorders>
              <w:top w:val="single" w:sz="4" w:space="0" w:color="auto"/>
              <w:left w:val="single" w:sz="4" w:space="0" w:color="auto"/>
              <w:bottom w:val="single" w:sz="4" w:space="0" w:color="auto"/>
              <w:right w:val="single" w:sz="4" w:space="0" w:color="auto"/>
            </w:tcBorders>
          </w:tcPr>
          <w:p w14:paraId="1CD9A9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623F93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36BBA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anilin</w:t>
            </w:r>
          </w:p>
        </w:tc>
        <w:tc>
          <w:tcPr>
            <w:tcW w:w="1276" w:type="dxa"/>
            <w:tcBorders>
              <w:top w:val="nil"/>
              <w:left w:val="nil"/>
              <w:bottom w:val="single" w:sz="4" w:space="0" w:color="auto"/>
              <w:right w:val="single" w:sz="4" w:space="0" w:color="auto"/>
            </w:tcBorders>
            <w:shd w:val="clear" w:color="auto" w:fill="auto"/>
            <w:vAlign w:val="center"/>
            <w:hideMark/>
          </w:tcPr>
          <w:p w14:paraId="2DC9CC9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62-53-3</w:t>
            </w:r>
          </w:p>
        </w:tc>
        <w:tc>
          <w:tcPr>
            <w:tcW w:w="1146" w:type="dxa"/>
            <w:gridSpan w:val="2"/>
            <w:tcBorders>
              <w:top w:val="nil"/>
              <w:left w:val="nil"/>
              <w:bottom w:val="single" w:sz="4" w:space="0" w:color="auto"/>
              <w:right w:val="single" w:sz="4" w:space="0" w:color="auto"/>
            </w:tcBorders>
            <w:shd w:val="clear" w:color="auto" w:fill="auto"/>
            <w:vAlign w:val="center"/>
            <w:hideMark/>
          </w:tcPr>
          <w:p w14:paraId="31BA64F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56BF523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w:t>
            </w:r>
          </w:p>
        </w:tc>
        <w:tc>
          <w:tcPr>
            <w:tcW w:w="1013" w:type="dxa"/>
            <w:tcBorders>
              <w:top w:val="nil"/>
              <w:left w:val="nil"/>
              <w:bottom w:val="single" w:sz="4" w:space="0" w:color="auto"/>
              <w:right w:val="single" w:sz="4" w:space="0" w:color="auto"/>
            </w:tcBorders>
            <w:shd w:val="clear" w:color="auto" w:fill="auto"/>
            <w:vAlign w:val="center"/>
            <w:hideMark/>
          </w:tcPr>
          <w:p w14:paraId="04C1A1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135336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2,6</w:t>
            </w:r>
          </w:p>
        </w:tc>
        <w:tc>
          <w:tcPr>
            <w:tcW w:w="1276" w:type="dxa"/>
            <w:tcBorders>
              <w:top w:val="nil"/>
              <w:left w:val="nil"/>
              <w:bottom w:val="single" w:sz="4" w:space="0" w:color="auto"/>
              <w:right w:val="single" w:sz="4" w:space="0" w:color="auto"/>
            </w:tcBorders>
            <w:shd w:val="clear" w:color="auto" w:fill="auto"/>
            <w:vAlign w:val="center"/>
            <w:hideMark/>
          </w:tcPr>
          <w:p w14:paraId="7A5C57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 I, P, S</w:t>
            </w:r>
          </w:p>
        </w:tc>
        <w:tc>
          <w:tcPr>
            <w:tcW w:w="1418" w:type="dxa"/>
            <w:tcBorders>
              <w:top w:val="nil"/>
              <w:left w:val="nil"/>
              <w:bottom w:val="single" w:sz="4" w:space="0" w:color="auto"/>
              <w:right w:val="single" w:sz="4" w:space="0" w:color="auto"/>
            </w:tcBorders>
          </w:tcPr>
          <w:p w14:paraId="4382A5E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D66406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1CB2C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antimon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4846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7440-36-0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DE5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E28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64C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70D2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FB6C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6C54D46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CE9209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6C16AF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antimonu sloučeniny, jako </w:t>
            </w:r>
            <w:proofErr w:type="spellStart"/>
            <w:r w:rsidRPr="00875FE3">
              <w:rPr>
                <w:rFonts w:ascii="Times New Roman" w:eastAsia="Noto Sans CJK SC Regular" w:hAnsi="Times New Roman"/>
                <w:strike/>
                <w:kern w:val="2"/>
                <w:sz w:val="24"/>
                <w:szCs w:val="24"/>
                <w:lang w:eastAsia="zh-CN" w:bidi="hi-IN"/>
              </w:rPr>
              <w:t>Sb</w:t>
            </w:r>
            <w:proofErr w:type="spellEnd"/>
            <w:r w:rsidRPr="00875FE3">
              <w:rPr>
                <w:rFonts w:ascii="Times New Roman" w:eastAsia="Noto Sans CJK SC Regular" w:hAnsi="Times New Roman"/>
                <w:strike/>
                <w:kern w:val="2"/>
                <w:sz w:val="24"/>
                <w:szCs w:val="24"/>
                <w:lang w:eastAsia="zh-CN" w:bidi="hi-IN"/>
              </w:rPr>
              <w:t xml:space="preserve"> (s výjimkou oxidu antimonitého)</w:t>
            </w:r>
          </w:p>
        </w:tc>
        <w:tc>
          <w:tcPr>
            <w:tcW w:w="1276" w:type="dxa"/>
            <w:tcBorders>
              <w:top w:val="nil"/>
              <w:left w:val="nil"/>
              <w:bottom w:val="single" w:sz="4" w:space="0" w:color="auto"/>
              <w:right w:val="single" w:sz="4" w:space="0" w:color="auto"/>
            </w:tcBorders>
            <w:shd w:val="clear" w:color="auto" w:fill="auto"/>
            <w:vAlign w:val="center"/>
            <w:hideMark/>
          </w:tcPr>
          <w:p w14:paraId="65322EE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nil"/>
              <w:left w:val="nil"/>
              <w:bottom w:val="single" w:sz="4" w:space="0" w:color="auto"/>
              <w:right w:val="single" w:sz="4" w:space="0" w:color="auto"/>
            </w:tcBorders>
            <w:shd w:val="clear" w:color="auto" w:fill="auto"/>
            <w:vAlign w:val="center"/>
            <w:hideMark/>
          </w:tcPr>
          <w:p w14:paraId="513DEF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nil"/>
              <w:left w:val="nil"/>
              <w:bottom w:val="single" w:sz="4" w:space="0" w:color="auto"/>
              <w:right w:val="single" w:sz="4" w:space="0" w:color="auto"/>
            </w:tcBorders>
            <w:shd w:val="clear" w:color="auto" w:fill="auto"/>
            <w:noWrap/>
            <w:vAlign w:val="center"/>
            <w:hideMark/>
          </w:tcPr>
          <w:p w14:paraId="5027E7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25FB0A8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nil"/>
              <w:left w:val="nil"/>
              <w:bottom w:val="single" w:sz="4" w:space="0" w:color="auto"/>
              <w:right w:val="single" w:sz="4" w:space="0" w:color="auto"/>
            </w:tcBorders>
            <w:shd w:val="clear" w:color="auto" w:fill="auto"/>
            <w:noWrap/>
            <w:vAlign w:val="center"/>
            <w:hideMark/>
          </w:tcPr>
          <w:p w14:paraId="2ACEE8E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5EC9D14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7F6EE8E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F15C4F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694D9E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arsenu anorganické sloučeniny, kyselina arseničná a její soli v odvětví tavby mědi </w:t>
            </w:r>
          </w:p>
        </w:tc>
        <w:tc>
          <w:tcPr>
            <w:tcW w:w="1276" w:type="dxa"/>
            <w:tcBorders>
              <w:top w:val="nil"/>
              <w:left w:val="nil"/>
              <w:bottom w:val="single" w:sz="4" w:space="0" w:color="auto"/>
              <w:right w:val="single" w:sz="4" w:space="0" w:color="auto"/>
            </w:tcBorders>
            <w:shd w:val="clear" w:color="auto" w:fill="auto"/>
            <w:vAlign w:val="center"/>
            <w:hideMark/>
          </w:tcPr>
          <w:p w14:paraId="4778A64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nil"/>
              <w:left w:val="nil"/>
              <w:bottom w:val="single" w:sz="4" w:space="0" w:color="auto"/>
              <w:right w:val="single" w:sz="4" w:space="0" w:color="auto"/>
            </w:tcBorders>
            <w:shd w:val="clear" w:color="auto" w:fill="auto"/>
            <w:vAlign w:val="center"/>
            <w:hideMark/>
          </w:tcPr>
          <w:p w14:paraId="7A9085C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nil"/>
              <w:left w:val="nil"/>
              <w:bottom w:val="single" w:sz="4" w:space="0" w:color="auto"/>
              <w:right w:val="single" w:sz="4" w:space="0" w:color="auto"/>
            </w:tcBorders>
            <w:shd w:val="clear" w:color="auto" w:fill="auto"/>
            <w:noWrap/>
            <w:vAlign w:val="center"/>
            <w:hideMark/>
          </w:tcPr>
          <w:p w14:paraId="1568164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552B81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nil"/>
              <w:left w:val="nil"/>
              <w:bottom w:val="single" w:sz="4" w:space="0" w:color="auto"/>
              <w:right w:val="single" w:sz="4" w:space="0" w:color="auto"/>
            </w:tcBorders>
            <w:shd w:val="clear" w:color="auto" w:fill="auto"/>
            <w:noWrap/>
            <w:vAlign w:val="center"/>
            <w:hideMark/>
          </w:tcPr>
          <w:p w14:paraId="0118BD2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2D1E505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K, P, T</w:t>
            </w:r>
          </w:p>
        </w:tc>
        <w:tc>
          <w:tcPr>
            <w:tcW w:w="1418" w:type="dxa"/>
            <w:tcBorders>
              <w:top w:val="nil"/>
              <w:left w:val="nil"/>
              <w:bottom w:val="single" w:sz="4" w:space="0" w:color="auto"/>
              <w:right w:val="single" w:sz="4" w:space="0" w:color="auto"/>
            </w:tcBorders>
            <w:vAlign w:val="center"/>
          </w:tcPr>
          <w:p w14:paraId="7EFC45F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377605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13286C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azoimid</w:t>
            </w:r>
          </w:p>
        </w:tc>
        <w:tc>
          <w:tcPr>
            <w:tcW w:w="6737" w:type="dxa"/>
            <w:gridSpan w:val="7"/>
            <w:tcBorders>
              <w:top w:val="nil"/>
              <w:left w:val="nil"/>
              <w:bottom w:val="single" w:sz="4" w:space="0" w:color="auto"/>
              <w:right w:val="single" w:sz="4" w:space="0" w:color="auto"/>
            </w:tcBorders>
            <w:shd w:val="clear" w:color="auto" w:fill="auto"/>
            <w:vAlign w:val="center"/>
            <w:hideMark/>
          </w:tcPr>
          <w:p w14:paraId="3A68957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azidovodík</w:t>
            </w:r>
            <w:proofErr w:type="spellEnd"/>
          </w:p>
        </w:tc>
        <w:tc>
          <w:tcPr>
            <w:tcW w:w="1418" w:type="dxa"/>
            <w:tcBorders>
              <w:top w:val="nil"/>
              <w:left w:val="nil"/>
              <w:bottom w:val="single" w:sz="4" w:space="0" w:color="auto"/>
              <w:right w:val="single" w:sz="4" w:space="0" w:color="auto"/>
            </w:tcBorders>
          </w:tcPr>
          <w:p w14:paraId="593A0F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6DEE07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5B6FDC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azidovodík</w:t>
            </w:r>
            <w:proofErr w:type="spellEnd"/>
            <w:r w:rsidRPr="00875FE3">
              <w:rPr>
                <w:rFonts w:ascii="Times New Roman" w:eastAsia="Noto Sans CJK SC Regular" w:hAnsi="Times New Roman"/>
                <w:strike/>
                <w:kern w:val="2"/>
                <w:sz w:val="24"/>
                <w:szCs w:val="24"/>
                <w:lang w:eastAsia="zh-CN" w:bidi="hi-IN"/>
              </w:rPr>
              <w:t xml:space="preserve"> (páry)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2D3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7782-79-8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DEFFD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8A5E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26D5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A2A5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7A6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76CB789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681AA3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F55654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azid sodný </w:t>
            </w:r>
          </w:p>
        </w:tc>
        <w:tc>
          <w:tcPr>
            <w:tcW w:w="1276" w:type="dxa"/>
            <w:tcBorders>
              <w:top w:val="nil"/>
              <w:left w:val="nil"/>
              <w:bottom w:val="single" w:sz="4" w:space="0" w:color="auto"/>
              <w:right w:val="single" w:sz="4" w:space="0" w:color="auto"/>
            </w:tcBorders>
            <w:shd w:val="clear" w:color="auto" w:fill="auto"/>
            <w:vAlign w:val="center"/>
            <w:hideMark/>
          </w:tcPr>
          <w:p w14:paraId="6A1B5C5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26628-22-8</w:t>
            </w:r>
          </w:p>
        </w:tc>
        <w:tc>
          <w:tcPr>
            <w:tcW w:w="1146" w:type="dxa"/>
            <w:gridSpan w:val="2"/>
            <w:tcBorders>
              <w:top w:val="nil"/>
              <w:left w:val="nil"/>
              <w:bottom w:val="single" w:sz="4" w:space="0" w:color="auto"/>
              <w:right w:val="single" w:sz="4" w:space="0" w:color="auto"/>
            </w:tcBorders>
            <w:shd w:val="clear" w:color="auto" w:fill="auto"/>
            <w:vAlign w:val="center"/>
            <w:hideMark/>
          </w:tcPr>
          <w:p w14:paraId="36B23F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nil"/>
              <w:left w:val="nil"/>
              <w:bottom w:val="single" w:sz="4" w:space="0" w:color="auto"/>
              <w:right w:val="single" w:sz="4" w:space="0" w:color="auto"/>
            </w:tcBorders>
            <w:shd w:val="clear" w:color="auto" w:fill="auto"/>
            <w:noWrap/>
            <w:vAlign w:val="center"/>
            <w:hideMark/>
          </w:tcPr>
          <w:p w14:paraId="6F40155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0880D07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w:t>
            </w:r>
          </w:p>
        </w:tc>
        <w:tc>
          <w:tcPr>
            <w:tcW w:w="1013" w:type="dxa"/>
            <w:tcBorders>
              <w:top w:val="nil"/>
              <w:left w:val="nil"/>
              <w:bottom w:val="single" w:sz="4" w:space="0" w:color="auto"/>
              <w:right w:val="single" w:sz="4" w:space="0" w:color="auto"/>
            </w:tcBorders>
            <w:shd w:val="clear" w:color="auto" w:fill="auto"/>
            <w:noWrap/>
            <w:vAlign w:val="center"/>
            <w:hideMark/>
          </w:tcPr>
          <w:p w14:paraId="50C9BE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669245A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nil"/>
              <w:left w:val="nil"/>
              <w:bottom w:val="single" w:sz="4" w:space="0" w:color="auto"/>
              <w:right w:val="single" w:sz="4" w:space="0" w:color="auto"/>
            </w:tcBorders>
          </w:tcPr>
          <w:p w14:paraId="1486E81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DAC142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76B07B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aziridin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014099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ethylenimin</w:t>
            </w:r>
            <w:proofErr w:type="spellEnd"/>
          </w:p>
        </w:tc>
        <w:tc>
          <w:tcPr>
            <w:tcW w:w="1418" w:type="dxa"/>
            <w:tcBorders>
              <w:top w:val="single" w:sz="4" w:space="0" w:color="auto"/>
              <w:left w:val="single" w:sz="4" w:space="0" w:color="auto"/>
              <w:bottom w:val="single" w:sz="4" w:space="0" w:color="auto"/>
              <w:right w:val="single" w:sz="4" w:space="0" w:color="auto"/>
            </w:tcBorders>
          </w:tcPr>
          <w:p w14:paraId="0BC0C75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DDD046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8DAA7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barya sloučeniny rozpustné, jako Ba</w:t>
            </w:r>
          </w:p>
        </w:tc>
        <w:tc>
          <w:tcPr>
            <w:tcW w:w="1276" w:type="dxa"/>
            <w:tcBorders>
              <w:top w:val="nil"/>
              <w:left w:val="nil"/>
              <w:bottom w:val="single" w:sz="4" w:space="0" w:color="auto"/>
              <w:right w:val="single" w:sz="4" w:space="0" w:color="auto"/>
            </w:tcBorders>
            <w:shd w:val="clear" w:color="auto" w:fill="auto"/>
            <w:vAlign w:val="center"/>
            <w:hideMark/>
          </w:tcPr>
          <w:p w14:paraId="4ED1FE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nil"/>
              <w:left w:val="nil"/>
              <w:bottom w:val="single" w:sz="4" w:space="0" w:color="auto"/>
              <w:right w:val="single" w:sz="4" w:space="0" w:color="auto"/>
            </w:tcBorders>
            <w:shd w:val="clear" w:color="auto" w:fill="auto"/>
            <w:vAlign w:val="center"/>
            <w:hideMark/>
          </w:tcPr>
          <w:p w14:paraId="692A1C8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nil"/>
              <w:left w:val="nil"/>
              <w:bottom w:val="single" w:sz="4" w:space="0" w:color="auto"/>
              <w:right w:val="single" w:sz="4" w:space="0" w:color="auto"/>
            </w:tcBorders>
            <w:shd w:val="clear" w:color="auto" w:fill="auto"/>
            <w:noWrap/>
            <w:vAlign w:val="center"/>
            <w:hideMark/>
          </w:tcPr>
          <w:p w14:paraId="0F95372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6A71409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013" w:type="dxa"/>
            <w:tcBorders>
              <w:top w:val="nil"/>
              <w:left w:val="nil"/>
              <w:bottom w:val="single" w:sz="4" w:space="0" w:color="auto"/>
              <w:right w:val="single" w:sz="4" w:space="0" w:color="auto"/>
            </w:tcBorders>
            <w:shd w:val="clear" w:color="auto" w:fill="auto"/>
            <w:noWrap/>
            <w:vAlign w:val="center"/>
            <w:hideMark/>
          </w:tcPr>
          <w:p w14:paraId="15C7928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244D55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45DBD7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B1B3E9A" w14:textId="77777777">
        <w:trPr>
          <w:trHeight w:val="89"/>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42FE6A3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 xml:space="preserve">benzen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3E6DF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71-43-2</w:t>
            </w:r>
          </w:p>
        </w:tc>
        <w:tc>
          <w:tcPr>
            <w:tcW w:w="1146" w:type="dxa"/>
            <w:gridSpan w:val="2"/>
            <w:tcBorders>
              <w:top w:val="single" w:sz="4" w:space="0" w:color="auto"/>
              <w:left w:val="nil"/>
              <w:bottom w:val="single" w:sz="4" w:space="0" w:color="auto"/>
              <w:right w:val="single" w:sz="4" w:space="0" w:color="auto"/>
            </w:tcBorders>
            <w:shd w:val="clear" w:color="auto" w:fill="auto"/>
            <w:vAlign w:val="center"/>
          </w:tcPr>
          <w:p w14:paraId="370C90D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0,66</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781D5D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0,2</w:t>
            </w:r>
          </w:p>
        </w:tc>
        <w:tc>
          <w:tcPr>
            <w:tcW w:w="1013" w:type="dxa"/>
            <w:tcBorders>
              <w:top w:val="single" w:sz="4" w:space="0" w:color="auto"/>
              <w:left w:val="nil"/>
              <w:bottom w:val="single" w:sz="4" w:space="0" w:color="auto"/>
              <w:right w:val="single" w:sz="4" w:space="0" w:color="auto"/>
            </w:tcBorders>
            <w:shd w:val="clear" w:color="auto" w:fill="auto"/>
            <w:vAlign w:val="center"/>
          </w:tcPr>
          <w:p w14:paraId="198E3A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10</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00700ED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3,08</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F658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 D, I, K, M, P</w:t>
            </w:r>
          </w:p>
        </w:tc>
        <w:tc>
          <w:tcPr>
            <w:tcW w:w="1418" w:type="dxa"/>
            <w:tcBorders>
              <w:top w:val="single" w:sz="4" w:space="0" w:color="auto"/>
              <w:left w:val="nil"/>
              <w:bottom w:val="single" w:sz="4" w:space="0" w:color="auto"/>
              <w:right w:val="single" w:sz="4" w:space="0" w:color="auto"/>
            </w:tcBorders>
            <w:vAlign w:val="center"/>
          </w:tcPr>
          <w:p w14:paraId="36AB0CE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r w:rsidRPr="00875FE3">
              <w:rPr>
                <w:rFonts w:ascii="Times New Roman" w:eastAsia="Noto Sans CJK SC Regular" w:hAnsi="Times New Roman"/>
                <w:strike/>
                <w:kern w:val="2"/>
                <w:sz w:val="20"/>
                <w:szCs w:val="20"/>
                <w:u w:val="single"/>
                <w:lang w:eastAsia="zh-CN" w:bidi="hi-IN"/>
              </w:rPr>
              <w:t>od 5. 4. 2026</w:t>
            </w:r>
          </w:p>
        </w:tc>
      </w:tr>
      <w:tr w:rsidR="00875FE3" w:rsidRPr="00875FE3" w14:paraId="76DB1629" w14:textId="77777777">
        <w:trPr>
          <w:trHeight w:val="8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3F3D92B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 xml:space="preserve">benzen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32E24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71-43-2</w:t>
            </w:r>
          </w:p>
        </w:tc>
        <w:tc>
          <w:tcPr>
            <w:tcW w:w="1146" w:type="dxa"/>
            <w:gridSpan w:val="2"/>
            <w:tcBorders>
              <w:top w:val="single" w:sz="4" w:space="0" w:color="auto"/>
              <w:left w:val="nil"/>
              <w:bottom w:val="single" w:sz="4" w:space="0" w:color="auto"/>
              <w:right w:val="single" w:sz="4" w:space="0" w:color="auto"/>
            </w:tcBorders>
            <w:shd w:val="clear" w:color="auto" w:fill="auto"/>
            <w:vAlign w:val="center"/>
          </w:tcPr>
          <w:p w14:paraId="131FAF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1,65</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419DEA4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0,5</w:t>
            </w:r>
          </w:p>
        </w:tc>
        <w:tc>
          <w:tcPr>
            <w:tcW w:w="1013" w:type="dxa"/>
            <w:tcBorders>
              <w:top w:val="single" w:sz="4" w:space="0" w:color="auto"/>
              <w:left w:val="nil"/>
              <w:bottom w:val="single" w:sz="4" w:space="0" w:color="auto"/>
              <w:right w:val="single" w:sz="4" w:space="0" w:color="auto"/>
            </w:tcBorders>
            <w:shd w:val="clear" w:color="auto" w:fill="auto"/>
            <w:vAlign w:val="center"/>
          </w:tcPr>
          <w:p w14:paraId="6231283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12DFB2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CDA6A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 D, I, K, M, P</w:t>
            </w:r>
          </w:p>
        </w:tc>
        <w:tc>
          <w:tcPr>
            <w:tcW w:w="1418" w:type="dxa"/>
            <w:tcBorders>
              <w:top w:val="single" w:sz="4" w:space="0" w:color="auto"/>
              <w:left w:val="nil"/>
              <w:bottom w:val="single" w:sz="4" w:space="0" w:color="auto"/>
              <w:right w:val="single" w:sz="4" w:space="0" w:color="auto"/>
            </w:tcBorders>
            <w:vAlign w:val="center"/>
          </w:tcPr>
          <w:p w14:paraId="2E7FAD2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r w:rsidRPr="00875FE3">
              <w:rPr>
                <w:rFonts w:ascii="Times New Roman" w:eastAsia="Noto Sans CJK SC Regular" w:hAnsi="Times New Roman"/>
                <w:strike/>
                <w:kern w:val="2"/>
                <w:sz w:val="20"/>
                <w:szCs w:val="20"/>
                <w:u w:val="single"/>
                <w:lang w:eastAsia="zh-CN" w:bidi="hi-IN"/>
              </w:rPr>
              <w:t>od 5. 4. 2024 do</w:t>
            </w:r>
          </w:p>
          <w:p w14:paraId="7321E85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r w:rsidRPr="00875FE3">
              <w:rPr>
                <w:rFonts w:ascii="Times New Roman" w:eastAsia="Noto Sans CJK SC Regular" w:hAnsi="Times New Roman"/>
                <w:strike/>
                <w:kern w:val="2"/>
                <w:sz w:val="20"/>
                <w:szCs w:val="20"/>
                <w:u w:val="single"/>
                <w:lang w:eastAsia="zh-CN" w:bidi="hi-IN"/>
              </w:rPr>
              <w:t>5. 4. 2026</w:t>
            </w:r>
          </w:p>
        </w:tc>
      </w:tr>
      <w:tr w:rsidR="00875FE3" w:rsidRPr="00875FE3" w14:paraId="49E9F70B" w14:textId="77777777">
        <w:trPr>
          <w:trHeight w:val="8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4DEE2AE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 xml:space="preserve">benzen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F03A6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71-43-2</w:t>
            </w:r>
          </w:p>
        </w:tc>
        <w:tc>
          <w:tcPr>
            <w:tcW w:w="1146" w:type="dxa"/>
            <w:gridSpan w:val="2"/>
            <w:tcBorders>
              <w:top w:val="single" w:sz="4" w:space="0" w:color="auto"/>
              <w:left w:val="nil"/>
              <w:bottom w:val="single" w:sz="4" w:space="0" w:color="auto"/>
              <w:right w:val="single" w:sz="4" w:space="0" w:color="auto"/>
            </w:tcBorders>
            <w:shd w:val="clear" w:color="auto" w:fill="auto"/>
            <w:vAlign w:val="center"/>
          </w:tcPr>
          <w:p w14:paraId="4EFC75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3,25</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4621721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w:t>
            </w:r>
          </w:p>
        </w:tc>
        <w:tc>
          <w:tcPr>
            <w:tcW w:w="1013" w:type="dxa"/>
            <w:tcBorders>
              <w:top w:val="single" w:sz="4" w:space="0" w:color="auto"/>
              <w:left w:val="nil"/>
              <w:bottom w:val="single" w:sz="4" w:space="0" w:color="auto"/>
              <w:right w:val="single" w:sz="4" w:space="0" w:color="auto"/>
            </w:tcBorders>
            <w:shd w:val="clear" w:color="auto" w:fill="auto"/>
            <w:vAlign w:val="center"/>
          </w:tcPr>
          <w:p w14:paraId="0C21D3B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10</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08C2D4C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3,08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6A18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 D, I, K, M, P</w:t>
            </w:r>
          </w:p>
        </w:tc>
        <w:tc>
          <w:tcPr>
            <w:tcW w:w="1418" w:type="dxa"/>
            <w:tcBorders>
              <w:top w:val="single" w:sz="4" w:space="0" w:color="auto"/>
              <w:left w:val="nil"/>
              <w:bottom w:val="single" w:sz="4" w:space="0" w:color="auto"/>
              <w:right w:val="single" w:sz="4" w:space="0" w:color="auto"/>
            </w:tcBorders>
            <w:vAlign w:val="center"/>
          </w:tcPr>
          <w:p w14:paraId="4240C59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r w:rsidRPr="00875FE3">
              <w:rPr>
                <w:rFonts w:ascii="Times New Roman" w:eastAsia="Noto Sans CJK SC Regular" w:hAnsi="Times New Roman"/>
                <w:strike/>
                <w:kern w:val="2"/>
                <w:sz w:val="20"/>
                <w:szCs w:val="20"/>
                <w:u w:val="single"/>
                <w:lang w:eastAsia="zh-CN" w:bidi="hi-IN"/>
              </w:rPr>
              <w:t>do 5. 4. 2024</w:t>
            </w:r>
          </w:p>
        </w:tc>
      </w:tr>
      <w:tr w:rsidR="00875FE3" w:rsidRPr="00875FE3" w14:paraId="03D48BD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FB7472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benzíny (technická směs uhlovodíků)</w:t>
            </w:r>
          </w:p>
        </w:tc>
        <w:tc>
          <w:tcPr>
            <w:tcW w:w="1276" w:type="dxa"/>
            <w:tcBorders>
              <w:top w:val="nil"/>
              <w:left w:val="nil"/>
              <w:bottom w:val="single" w:sz="4" w:space="0" w:color="auto"/>
              <w:right w:val="single" w:sz="4" w:space="0" w:color="auto"/>
            </w:tcBorders>
            <w:shd w:val="clear" w:color="auto" w:fill="auto"/>
            <w:vAlign w:val="center"/>
            <w:hideMark/>
          </w:tcPr>
          <w:p w14:paraId="2530603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nil"/>
              <w:left w:val="nil"/>
              <w:bottom w:val="single" w:sz="4" w:space="0" w:color="auto"/>
              <w:right w:val="single" w:sz="4" w:space="0" w:color="auto"/>
            </w:tcBorders>
            <w:shd w:val="clear" w:color="auto" w:fill="auto"/>
            <w:vAlign w:val="center"/>
            <w:hideMark/>
          </w:tcPr>
          <w:p w14:paraId="4BE792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400</w:t>
            </w:r>
          </w:p>
        </w:tc>
        <w:tc>
          <w:tcPr>
            <w:tcW w:w="1013" w:type="dxa"/>
            <w:tcBorders>
              <w:top w:val="nil"/>
              <w:left w:val="nil"/>
              <w:bottom w:val="single" w:sz="4" w:space="0" w:color="auto"/>
              <w:right w:val="single" w:sz="4" w:space="0" w:color="auto"/>
            </w:tcBorders>
            <w:shd w:val="clear" w:color="auto" w:fill="auto"/>
            <w:noWrap/>
            <w:vAlign w:val="center"/>
            <w:hideMark/>
          </w:tcPr>
          <w:p w14:paraId="0DFDF3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626169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nil"/>
              <w:left w:val="nil"/>
              <w:bottom w:val="single" w:sz="4" w:space="0" w:color="auto"/>
              <w:right w:val="single" w:sz="4" w:space="0" w:color="auto"/>
            </w:tcBorders>
            <w:shd w:val="clear" w:color="auto" w:fill="auto"/>
            <w:noWrap/>
            <w:vAlign w:val="center"/>
            <w:hideMark/>
          </w:tcPr>
          <w:p w14:paraId="4E2971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26FEC07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 M</w:t>
            </w:r>
          </w:p>
        </w:tc>
        <w:tc>
          <w:tcPr>
            <w:tcW w:w="1418" w:type="dxa"/>
            <w:tcBorders>
              <w:top w:val="nil"/>
              <w:left w:val="nil"/>
              <w:bottom w:val="single" w:sz="4" w:space="0" w:color="auto"/>
              <w:right w:val="single" w:sz="4" w:space="0" w:color="auto"/>
            </w:tcBorders>
          </w:tcPr>
          <w:p w14:paraId="162AD25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0EC9C5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C061D2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benzo</w:t>
            </w:r>
            <w:proofErr w:type="spellEnd"/>
            <w:r w:rsidRPr="00875FE3">
              <w:rPr>
                <w:rFonts w:ascii="Times New Roman" w:eastAsia="Noto Sans CJK SC Regular" w:hAnsi="Times New Roman"/>
                <w:strike/>
                <w:kern w:val="2"/>
                <w:sz w:val="24"/>
                <w:szCs w:val="24"/>
                <w:lang w:eastAsia="zh-CN" w:bidi="hi-IN"/>
              </w:rPr>
              <w:t>(a)pyren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893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50-32-8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3EE5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A4BB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70D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3DAF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530D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K, M, T, S</w:t>
            </w:r>
          </w:p>
        </w:tc>
        <w:tc>
          <w:tcPr>
            <w:tcW w:w="1418" w:type="dxa"/>
            <w:tcBorders>
              <w:top w:val="single" w:sz="4" w:space="0" w:color="auto"/>
              <w:left w:val="single" w:sz="4" w:space="0" w:color="auto"/>
              <w:bottom w:val="single" w:sz="4" w:space="0" w:color="auto"/>
              <w:right w:val="single" w:sz="4" w:space="0" w:color="auto"/>
            </w:tcBorders>
          </w:tcPr>
          <w:p w14:paraId="60B092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304245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037385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lastRenderedPageBreak/>
              <w:t>p-</w:t>
            </w:r>
            <w:proofErr w:type="spellStart"/>
            <w:r w:rsidRPr="00875FE3">
              <w:rPr>
                <w:rFonts w:ascii="Times New Roman" w:eastAsia="Noto Sans CJK SC Regular" w:hAnsi="Times New Roman"/>
                <w:strike/>
                <w:kern w:val="2"/>
                <w:sz w:val="24"/>
                <w:szCs w:val="24"/>
                <w:lang w:eastAsia="zh-CN" w:bidi="hi-IN"/>
              </w:rPr>
              <w:t>benzochinon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178F6A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106-51-4</w:t>
            </w:r>
          </w:p>
        </w:tc>
        <w:tc>
          <w:tcPr>
            <w:tcW w:w="1146" w:type="dxa"/>
            <w:gridSpan w:val="2"/>
            <w:tcBorders>
              <w:top w:val="nil"/>
              <w:left w:val="nil"/>
              <w:bottom w:val="single" w:sz="4" w:space="0" w:color="auto"/>
              <w:right w:val="single" w:sz="4" w:space="0" w:color="auto"/>
            </w:tcBorders>
            <w:shd w:val="clear" w:color="auto" w:fill="auto"/>
            <w:vAlign w:val="center"/>
            <w:hideMark/>
          </w:tcPr>
          <w:p w14:paraId="389B8CC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0,4</w:t>
            </w:r>
          </w:p>
        </w:tc>
        <w:tc>
          <w:tcPr>
            <w:tcW w:w="1013" w:type="dxa"/>
            <w:tcBorders>
              <w:top w:val="nil"/>
              <w:left w:val="nil"/>
              <w:bottom w:val="single" w:sz="4" w:space="0" w:color="auto"/>
              <w:right w:val="single" w:sz="4" w:space="0" w:color="auto"/>
            </w:tcBorders>
            <w:shd w:val="clear" w:color="auto" w:fill="auto"/>
            <w:noWrap/>
            <w:vAlign w:val="center"/>
            <w:hideMark/>
          </w:tcPr>
          <w:p w14:paraId="4275AB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374ADAB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0,8</w:t>
            </w:r>
          </w:p>
        </w:tc>
        <w:tc>
          <w:tcPr>
            <w:tcW w:w="1013" w:type="dxa"/>
            <w:tcBorders>
              <w:top w:val="nil"/>
              <w:left w:val="nil"/>
              <w:bottom w:val="single" w:sz="4" w:space="0" w:color="auto"/>
              <w:right w:val="single" w:sz="4" w:space="0" w:color="auto"/>
            </w:tcBorders>
            <w:shd w:val="clear" w:color="auto" w:fill="auto"/>
            <w:noWrap/>
            <w:vAlign w:val="center"/>
            <w:hideMark/>
          </w:tcPr>
          <w:p w14:paraId="4DB4680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1D07C96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4EC7689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06FA7A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0F34CB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1,4-benzochinon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D2CEE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p-</w:t>
            </w:r>
            <w:proofErr w:type="spellStart"/>
            <w:r w:rsidRPr="00875FE3">
              <w:rPr>
                <w:rFonts w:ascii="Times New Roman" w:eastAsia="Noto Sans CJK SC Regular" w:hAnsi="Times New Roman"/>
                <w:strike/>
                <w:kern w:val="2"/>
                <w:sz w:val="24"/>
                <w:szCs w:val="24"/>
                <w:lang w:eastAsia="zh-CN" w:bidi="hi-IN"/>
              </w:rPr>
              <w:t>benzochinon</w:t>
            </w:r>
            <w:proofErr w:type="spellEnd"/>
          </w:p>
        </w:tc>
        <w:tc>
          <w:tcPr>
            <w:tcW w:w="1418" w:type="dxa"/>
            <w:tcBorders>
              <w:top w:val="single" w:sz="4" w:space="0" w:color="auto"/>
              <w:left w:val="single" w:sz="4" w:space="0" w:color="auto"/>
              <w:bottom w:val="single" w:sz="4" w:space="0" w:color="auto"/>
              <w:right w:val="single" w:sz="4" w:space="0" w:color="auto"/>
            </w:tcBorders>
          </w:tcPr>
          <w:p w14:paraId="6258B6F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71F610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67F728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benzoylperoxid</w:t>
            </w:r>
          </w:p>
        </w:tc>
        <w:tc>
          <w:tcPr>
            <w:tcW w:w="1276" w:type="dxa"/>
            <w:tcBorders>
              <w:top w:val="nil"/>
              <w:left w:val="nil"/>
              <w:bottom w:val="single" w:sz="4" w:space="0" w:color="auto"/>
              <w:right w:val="single" w:sz="4" w:space="0" w:color="auto"/>
            </w:tcBorders>
            <w:shd w:val="clear" w:color="auto" w:fill="auto"/>
            <w:vAlign w:val="center"/>
            <w:hideMark/>
          </w:tcPr>
          <w:p w14:paraId="725A96F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94-36-0</w:t>
            </w:r>
          </w:p>
        </w:tc>
        <w:tc>
          <w:tcPr>
            <w:tcW w:w="1146" w:type="dxa"/>
            <w:gridSpan w:val="2"/>
            <w:tcBorders>
              <w:top w:val="nil"/>
              <w:left w:val="nil"/>
              <w:bottom w:val="single" w:sz="4" w:space="0" w:color="auto"/>
              <w:right w:val="single" w:sz="4" w:space="0" w:color="auto"/>
            </w:tcBorders>
            <w:shd w:val="clear" w:color="auto" w:fill="auto"/>
            <w:vAlign w:val="center"/>
            <w:hideMark/>
          </w:tcPr>
          <w:p w14:paraId="185E5DD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7741FD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39B6851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2A1CE56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319A5C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nil"/>
              <w:left w:val="nil"/>
              <w:bottom w:val="single" w:sz="4" w:space="0" w:color="auto"/>
              <w:right w:val="single" w:sz="4" w:space="0" w:color="auto"/>
            </w:tcBorders>
          </w:tcPr>
          <w:p w14:paraId="09CEA1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C2FF4A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9DAC23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benzylalkohol</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A261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100-51-6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4970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2AA6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F25F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0C06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1644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569062E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F27195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6C9098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benzylchlorid</w:t>
            </w:r>
          </w:p>
        </w:tc>
        <w:tc>
          <w:tcPr>
            <w:tcW w:w="6737" w:type="dxa"/>
            <w:gridSpan w:val="7"/>
            <w:tcBorders>
              <w:top w:val="nil"/>
              <w:left w:val="nil"/>
              <w:bottom w:val="single" w:sz="4" w:space="0" w:color="auto"/>
              <w:right w:val="single" w:sz="4" w:space="0" w:color="auto"/>
            </w:tcBorders>
            <w:shd w:val="clear" w:color="auto" w:fill="auto"/>
            <w:vAlign w:val="center"/>
            <w:hideMark/>
          </w:tcPr>
          <w:p w14:paraId="7980354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α-</w:t>
            </w:r>
            <w:proofErr w:type="spellStart"/>
            <w:r w:rsidRPr="00875FE3">
              <w:rPr>
                <w:rFonts w:ascii="Times New Roman" w:eastAsia="Noto Sans CJK SC Regular" w:hAnsi="Times New Roman"/>
                <w:strike/>
                <w:kern w:val="2"/>
                <w:sz w:val="24"/>
                <w:szCs w:val="24"/>
                <w:lang w:eastAsia="zh-CN" w:bidi="hi-IN"/>
              </w:rPr>
              <w:t>chlortoluen</w:t>
            </w:r>
            <w:proofErr w:type="spellEnd"/>
          </w:p>
        </w:tc>
        <w:tc>
          <w:tcPr>
            <w:tcW w:w="1418" w:type="dxa"/>
            <w:tcBorders>
              <w:top w:val="nil"/>
              <w:left w:val="nil"/>
              <w:bottom w:val="single" w:sz="4" w:space="0" w:color="auto"/>
              <w:right w:val="single" w:sz="4" w:space="0" w:color="auto"/>
            </w:tcBorders>
          </w:tcPr>
          <w:p w14:paraId="46888A1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606A26C" w14:textId="77777777">
        <w:trPr>
          <w:trHeight w:val="420"/>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A039E7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berylium</w:t>
            </w:r>
            <w:proofErr w:type="spellEnd"/>
            <w:r w:rsidRPr="00875FE3">
              <w:rPr>
                <w:rFonts w:ascii="Times New Roman" w:eastAsia="Noto Sans CJK SC Regular" w:hAnsi="Times New Roman"/>
                <w:strike/>
                <w:kern w:val="2"/>
                <w:sz w:val="24"/>
                <w:szCs w:val="24"/>
                <w:lang w:eastAsia="zh-CN" w:bidi="hi-IN"/>
              </w:rPr>
              <w:t xml:space="preserve"> a jeho anorganické sloučeniny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2BA8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1BC16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0,0002 </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8B6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E40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D5A9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9417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K, S, P</w:t>
            </w:r>
          </w:p>
        </w:tc>
        <w:tc>
          <w:tcPr>
            <w:tcW w:w="1418" w:type="dxa"/>
            <w:tcBorders>
              <w:top w:val="single" w:sz="4" w:space="0" w:color="auto"/>
              <w:left w:val="single" w:sz="4" w:space="0" w:color="auto"/>
              <w:bottom w:val="single" w:sz="4" w:space="0" w:color="auto"/>
              <w:right w:val="single" w:sz="4" w:space="0" w:color="auto"/>
            </w:tcBorders>
            <w:vAlign w:val="center"/>
          </w:tcPr>
          <w:p w14:paraId="7420B68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r w:rsidRPr="00875FE3">
              <w:rPr>
                <w:rFonts w:ascii="Times New Roman" w:eastAsia="Noto Sans CJK SC Regular" w:hAnsi="Times New Roman"/>
                <w:strike/>
                <w:kern w:val="2"/>
                <w:sz w:val="20"/>
                <w:szCs w:val="20"/>
                <w:lang w:eastAsia="zh-CN" w:bidi="hi-IN"/>
              </w:rPr>
              <w:t>od 12. 7. 2026</w:t>
            </w:r>
          </w:p>
        </w:tc>
      </w:tr>
      <w:tr w:rsidR="00875FE3" w:rsidRPr="00875FE3" w14:paraId="3A0F4E3C" w14:textId="77777777">
        <w:trPr>
          <w:trHeight w:val="419"/>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6791D33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berylium</w:t>
            </w:r>
            <w:proofErr w:type="spellEnd"/>
            <w:r w:rsidRPr="00875FE3">
              <w:rPr>
                <w:rFonts w:ascii="Times New Roman" w:eastAsia="Noto Sans CJK SC Regular" w:hAnsi="Times New Roman"/>
                <w:strike/>
                <w:kern w:val="2"/>
                <w:sz w:val="24"/>
                <w:szCs w:val="24"/>
                <w:lang w:eastAsia="zh-CN" w:bidi="hi-IN"/>
              </w:rPr>
              <w:t xml:space="preserve"> a jeho anorganické sloučeniny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5FBCF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22CF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0,0006 </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417F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778FBF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0,002 (V)</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7B96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4184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K, S, P</w:t>
            </w:r>
          </w:p>
        </w:tc>
        <w:tc>
          <w:tcPr>
            <w:tcW w:w="1418" w:type="dxa"/>
            <w:tcBorders>
              <w:top w:val="single" w:sz="4" w:space="0" w:color="auto"/>
              <w:left w:val="single" w:sz="4" w:space="0" w:color="auto"/>
              <w:bottom w:val="single" w:sz="4" w:space="0" w:color="auto"/>
              <w:right w:val="single" w:sz="4" w:space="0" w:color="auto"/>
            </w:tcBorders>
            <w:vAlign w:val="center"/>
          </w:tcPr>
          <w:p w14:paraId="497F774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r w:rsidRPr="00875FE3">
              <w:rPr>
                <w:rFonts w:ascii="Times New Roman" w:eastAsia="Noto Sans CJK SC Regular" w:hAnsi="Times New Roman"/>
                <w:strike/>
                <w:kern w:val="2"/>
                <w:sz w:val="20"/>
                <w:szCs w:val="20"/>
                <w:lang w:eastAsia="zh-CN" w:bidi="hi-IN"/>
              </w:rPr>
              <w:t>do 11. 7. 2026</w:t>
            </w:r>
          </w:p>
        </w:tc>
      </w:tr>
      <w:tr w:rsidR="00875FE3" w:rsidRPr="00875FE3" w14:paraId="765E503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3933A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bifenyl</w:t>
            </w:r>
          </w:p>
        </w:tc>
        <w:tc>
          <w:tcPr>
            <w:tcW w:w="1276" w:type="dxa"/>
            <w:tcBorders>
              <w:top w:val="nil"/>
              <w:left w:val="nil"/>
              <w:bottom w:val="single" w:sz="4" w:space="0" w:color="auto"/>
              <w:right w:val="single" w:sz="4" w:space="0" w:color="auto"/>
            </w:tcBorders>
            <w:shd w:val="clear" w:color="auto" w:fill="auto"/>
            <w:vAlign w:val="center"/>
            <w:hideMark/>
          </w:tcPr>
          <w:p w14:paraId="457E8D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92-52-4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308D0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242A47C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050F47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013" w:type="dxa"/>
            <w:tcBorders>
              <w:top w:val="nil"/>
              <w:left w:val="nil"/>
              <w:bottom w:val="single" w:sz="4" w:space="0" w:color="auto"/>
              <w:right w:val="single" w:sz="4" w:space="0" w:color="auto"/>
            </w:tcBorders>
            <w:shd w:val="clear" w:color="auto" w:fill="auto"/>
            <w:noWrap/>
            <w:vAlign w:val="center"/>
            <w:hideMark/>
          </w:tcPr>
          <w:p w14:paraId="362671D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7BE9A84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nil"/>
              <w:left w:val="nil"/>
              <w:bottom w:val="single" w:sz="4" w:space="0" w:color="auto"/>
              <w:right w:val="single" w:sz="4" w:space="0" w:color="auto"/>
            </w:tcBorders>
          </w:tcPr>
          <w:p w14:paraId="4DE8C87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3F83BB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B3864E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1,1‘-biphenyl</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D832B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bifenyl</w:t>
            </w:r>
          </w:p>
        </w:tc>
        <w:tc>
          <w:tcPr>
            <w:tcW w:w="1418" w:type="dxa"/>
            <w:tcBorders>
              <w:top w:val="single" w:sz="4" w:space="0" w:color="auto"/>
              <w:left w:val="single" w:sz="4" w:space="0" w:color="auto"/>
              <w:bottom w:val="single" w:sz="4" w:space="0" w:color="auto"/>
              <w:right w:val="single" w:sz="4" w:space="0" w:color="auto"/>
            </w:tcBorders>
          </w:tcPr>
          <w:p w14:paraId="0C30B76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1E6444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518954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bis(2-ethylhexyl)ester 1,2-benzendikarboxylové kyseliny</w:t>
            </w:r>
          </w:p>
        </w:tc>
        <w:tc>
          <w:tcPr>
            <w:tcW w:w="6737" w:type="dxa"/>
            <w:gridSpan w:val="7"/>
            <w:tcBorders>
              <w:top w:val="nil"/>
              <w:left w:val="nil"/>
              <w:bottom w:val="single" w:sz="4" w:space="0" w:color="auto"/>
              <w:right w:val="single" w:sz="4" w:space="0" w:color="auto"/>
            </w:tcBorders>
            <w:shd w:val="clear" w:color="auto" w:fill="auto"/>
            <w:vAlign w:val="center"/>
            <w:hideMark/>
          </w:tcPr>
          <w:p w14:paraId="3B23B9E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di-(2-ethylhexyl) ftalát</w:t>
            </w:r>
          </w:p>
        </w:tc>
        <w:tc>
          <w:tcPr>
            <w:tcW w:w="1418" w:type="dxa"/>
            <w:tcBorders>
              <w:top w:val="nil"/>
              <w:left w:val="nil"/>
              <w:bottom w:val="single" w:sz="4" w:space="0" w:color="auto"/>
              <w:right w:val="single" w:sz="4" w:space="0" w:color="auto"/>
            </w:tcBorders>
          </w:tcPr>
          <w:p w14:paraId="649FCF7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6DC5E7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9D5EE9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proofErr w:type="spellStart"/>
            <w:r w:rsidRPr="00875FE3">
              <w:rPr>
                <w:rFonts w:ascii="Times New Roman" w:eastAsia="Noto Sans CJK SC Regular" w:hAnsi="Times New Roman"/>
                <w:strike/>
                <w:kern w:val="2"/>
                <w:sz w:val="24"/>
                <w:szCs w:val="24"/>
                <w:u w:val="single"/>
                <w:lang w:eastAsia="zh-CN" w:bidi="hi-IN"/>
              </w:rPr>
              <w:t>bisfenol</w:t>
            </w:r>
            <w:proofErr w:type="spellEnd"/>
            <w:r w:rsidRPr="00875FE3">
              <w:rPr>
                <w:rFonts w:ascii="Times New Roman" w:eastAsia="Noto Sans CJK SC Regular" w:hAnsi="Times New Roman"/>
                <w:strike/>
                <w:kern w:val="2"/>
                <w:sz w:val="24"/>
                <w:szCs w:val="24"/>
                <w:u w:val="single"/>
                <w:lang w:eastAsia="zh-CN" w:bidi="hi-IN"/>
              </w:rPr>
              <w:t xml:space="preserve"> A</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F2E394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viz 2,2-bis(4-hydroxyfenyl)propan</w:t>
            </w:r>
          </w:p>
        </w:tc>
        <w:tc>
          <w:tcPr>
            <w:tcW w:w="1418" w:type="dxa"/>
            <w:tcBorders>
              <w:top w:val="single" w:sz="4" w:space="0" w:color="auto"/>
              <w:left w:val="single" w:sz="4" w:space="0" w:color="auto"/>
              <w:bottom w:val="single" w:sz="4" w:space="0" w:color="auto"/>
              <w:right w:val="single" w:sz="4" w:space="0" w:color="auto"/>
            </w:tcBorders>
          </w:tcPr>
          <w:p w14:paraId="2B57EAE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651A1D3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F1FCE7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bis(2-chlorethyl)ether</w:t>
            </w:r>
          </w:p>
        </w:tc>
        <w:tc>
          <w:tcPr>
            <w:tcW w:w="1276" w:type="dxa"/>
            <w:tcBorders>
              <w:top w:val="nil"/>
              <w:left w:val="nil"/>
              <w:bottom w:val="single" w:sz="4" w:space="0" w:color="auto"/>
              <w:right w:val="single" w:sz="4" w:space="0" w:color="auto"/>
            </w:tcBorders>
            <w:shd w:val="clear" w:color="auto" w:fill="auto"/>
            <w:vAlign w:val="center"/>
            <w:hideMark/>
          </w:tcPr>
          <w:p w14:paraId="723FCA7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111-44-4</w:t>
            </w:r>
          </w:p>
        </w:tc>
        <w:tc>
          <w:tcPr>
            <w:tcW w:w="1146" w:type="dxa"/>
            <w:gridSpan w:val="2"/>
            <w:tcBorders>
              <w:top w:val="nil"/>
              <w:left w:val="nil"/>
              <w:bottom w:val="single" w:sz="4" w:space="0" w:color="auto"/>
              <w:right w:val="single" w:sz="4" w:space="0" w:color="auto"/>
            </w:tcBorders>
            <w:shd w:val="clear" w:color="auto" w:fill="auto"/>
            <w:vAlign w:val="center"/>
            <w:hideMark/>
          </w:tcPr>
          <w:p w14:paraId="144857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w:t>
            </w:r>
          </w:p>
        </w:tc>
        <w:tc>
          <w:tcPr>
            <w:tcW w:w="1013" w:type="dxa"/>
            <w:tcBorders>
              <w:top w:val="nil"/>
              <w:left w:val="nil"/>
              <w:bottom w:val="single" w:sz="4" w:space="0" w:color="auto"/>
              <w:right w:val="single" w:sz="4" w:space="0" w:color="auto"/>
            </w:tcBorders>
            <w:shd w:val="clear" w:color="auto" w:fill="auto"/>
            <w:noWrap/>
            <w:vAlign w:val="center"/>
            <w:hideMark/>
          </w:tcPr>
          <w:p w14:paraId="36475E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vAlign w:val="center"/>
            <w:hideMark/>
          </w:tcPr>
          <w:p w14:paraId="6AF7CC1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w:t>
            </w:r>
          </w:p>
        </w:tc>
        <w:tc>
          <w:tcPr>
            <w:tcW w:w="1013" w:type="dxa"/>
            <w:tcBorders>
              <w:top w:val="nil"/>
              <w:left w:val="nil"/>
              <w:bottom w:val="single" w:sz="4" w:space="0" w:color="auto"/>
              <w:right w:val="single" w:sz="4" w:space="0" w:color="auto"/>
            </w:tcBorders>
            <w:shd w:val="clear" w:color="auto" w:fill="auto"/>
            <w:noWrap/>
            <w:vAlign w:val="center"/>
            <w:hideMark/>
          </w:tcPr>
          <w:p w14:paraId="3F5C639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276" w:type="dxa"/>
            <w:tcBorders>
              <w:top w:val="nil"/>
              <w:left w:val="nil"/>
              <w:bottom w:val="single" w:sz="4" w:space="0" w:color="auto"/>
              <w:right w:val="single" w:sz="4" w:space="0" w:color="auto"/>
            </w:tcBorders>
            <w:shd w:val="clear" w:color="auto" w:fill="auto"/>
            <w:vAlign w:val="center"/>
            <w:hideMark/>
          </w:tcPr>
          <w:p w14:paraId="566599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12C686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C6A777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5E0D05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2,2-bis(4-hydroxyfenyl)propan (prach, aerosol)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5FE1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80-05-7</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107E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w:t>
            </w:r>
            <w:r w:rsidRPr="00875FE3">
              <w:rPr>
                <w:rFonts w:ascii="Times New Roman" w:eastAsia="Noto Sans CJK SC Regular" w:hAnsi="Times New Roman"/>
                <w:strike/>
                <w:kern w:val="2"/>
                <w:sz w:val="24"/>
                <w:szCs w:val="24"/>
                <w:u w:val="single"/>
                <w:vertAlign w:val="superscript"/>
                <w:lang w:eastAsia="zh-CN" w:bidi="hi-IN"/>
              </w:rPr>
              <w:t>(V)</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E951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B23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vertAlign w:val="superscript"/>
                <w:lang w:eastAsia="zh-CN" w:bidi="hi-IN"/>
              </w:rPr>
            </w:pPr>
            <w:r w:rsidRPr="00875FE3">
              <w:rPr>
                <w:rFonts w:ascii="Times New Roman" w:eastAsia="Noto Sans CJK SC Regular" w:hAnsi="Times New Roman"/>
                <w:strike/>
                <w:kern w:val="2"/>
                <w:sz w:val="24"/>
                <w:szCs w:val="24"/>
                <w:u w:val="single"/>
                <w:lang w:eastAsia="zh-CN" w:bidi="hi-IN"/>
              </w:rPr>
              <w:t>5</w:t>
            </w:r>
            <w:r w:rsidRPr="00875FE3">
              <w:rPr>
                <w:rFonts w:ascii="Times New Roman" w:eastAsia="Noto Sans CJK SC Regular" w:hAnsi="Times New Roman"/>
                <w:strike/>
                <w:kern w:val="2"/>
                <w:sz w:val="24"/>
                <w:szCs w:val="24"/>
                <w:u w:val="single"/>
                <w:vertAlign w:val="superscript"/>
                <w:lang w:eastAsia="zh-CN" w:bidi="hi-IN"/>
              </w:rPr>
              <w:t>(V)</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ECD6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B0E7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I, S, T,</w:t>
            </w:r>
          </w:p>
        </w:tc>
        <w:tc>
          <w:tcPr>
            <w:tcW w:w="1418" w:type="dxa"/>
            <w:tcBorders>
              <w:top w:val="single" w:sz="4" w:space="0" w:color="auto"/>
              <w:left w:val="single" w:sz="4" w:space="0" w:color="auto"/>
              <w:bottom w:val="single" w:sz="4" w:space="0" w:color="auto"/>
              <w:right w:val="single" w:sz="4" w:space="0" w:color="auto"/>
            </w:tcBorders>
          </w:tcPr>
          <w:p w14:paraId="1BF68C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1F6BA74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B77351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brom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D0A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7726-95-6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D60FF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0,7</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FD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A71C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B481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882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33F6D58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06F726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FFDA1A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bromethan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EEFA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74-96-4</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D139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46E1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0BFC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9F11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2C7E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single" w:sz="4" w:space="0" w:color="auto"/>
              <w:left w:val="single" w:sz="4" w:space="0" w:color="auto"/>
              <w:bottom w:val="single" w:sz="4" w:space="0" w:color="auto"/>
              <w:right w:val="single" w:sz="4" w:space="0" w:color="auto"/>
            </w:tcBorders>
          </w:tcPr>
          <w:p w14:paraId="0FFB22B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9EBF03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E842AB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bromethylen</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6868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593-60-2</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37560E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4,4</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19137A8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1B50432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8,8</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C9B7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54E0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w:t>
            </w:r>
          </w:p>
        </w:tc>
        <w:tc>
          <w:tcPr>
            <w:tcW w:w="1418" w:type="dxa"/>
            <w:tcBorders>
              <w:top w:val="single" w:sz="4" w:space="0" w:color="auto"/>
              <w:left w:val="nil"/>
              <w:bottom w:val="single" w:sz="4" w:space="0" w:color="auto"/>
              <w:right w:val="single" w:sz="4" w:space="0" w:color="auto"/>
            </w:tcBorders>
          </w:tcPr>
          <w:p w14:paraId="6E345D4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91C553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B6A820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2-brom-2-chlor-1,1,1-trifluorethan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A6A6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151-67-7</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FFB6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C9B6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270F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5B16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413F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R</w:t>
            </w:r>
          </w:p>
        </w:tc>
        <w:tc>
          <w:tcPr>
            <w:tcW w:w="1418" w:type="dxa"/>
            <w:tcBorders>
              <w:top w:val="single" w:sz="4" w:space="0" w:color="auto"/>
              <w:left w:val="single" w:sz="4" w:space="0" w:color="auto"/>
              <w:bottom w:val="single" w:sz="4" w:space="0" w:color="auto"/>
              <w:right w:val="single" w:sz="4" w:space="0" w:color="auto"/>
            </w:tcBorders>
          </w:tcPr>
          <w:p w14:paraId="2E3F9AA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04D73A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EFE6F2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brommethan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1FA35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74-83-9</w:t>
            </w:r>
          </w:p>
        </w:tc>
        <w:tc>
          <w:tcPr>
            <w:tcW w:w="1146" w:type="dxa"/>
            <w:gridSpan w:val="2"/>
            <w:tcBorders>
              <w:top w:val="nil"/>
              <w:left w:val="nil"/>
              <w:bottom w:val="single" w:sz="4" w:space="0" w:color="auto"/>
              <w:right w:val="single" w:sz="4" w:space="0" w:color="auto"/>
            </w:tcBorders>
            <w:shd w:val="clear" w:color="auto" w:fill="auto"/>
            <w:vAlign w:val="center"/>
            <w:hideMark/>
          </w:tcPr>
          <w:p w14:paraId="26ED151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nil"/>
              <w:left w:val="nil"/>
              <w:bottom w:val="single" w:sz="4" w:space="0" w:color="auto"/>
              <w:right w:val="single" w:sz="4" w:space="0" w:color="auto"/>
            </w:tcBorders>
            <w:shd w:val="clear" w:color="auto" w:fill="auto"/>
            <w:noWrap/>
            <w:vAlign w:val="center"/>
            <w:hideMark/>
          </w:tcPr>
          <w:p w14:paraId="704FD7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vAlign w:val="center"/>
            <w:hideMark/>
          </w:tcPr>
          <w:p w14:paraId="421953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w:t>
            </w:r>
          </w:p>
        </w:tc>
        <w:tc>
          <w:tcPr>
            <w:tcW w:w="1013" w:type="dxa"/>
            <w:tcBorders>
              <w:top w:val="nil"/>
              <w:left w:val="nil"/>
              <w:bottom w:val="single" w:sz="4" w:space="0" w:color="auto"/>
              <w:right w:val="single" w:sz="4" w:space="0" w:color="auto"/>
            </w:tcBorders>
            <w:shd w:val="clear" w:color="auto" w:fill="auto"/>
            <w:noWrap/>
            <w:vAlign w:val="center"/>
            <w:hideMark/>
          </w:tcPr>
          <w:p w14:paraId="60B034D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276" w:type="dxa"/>
            <w:tcBorders>
              <w:top w:val="nil"/>
              <w:left w:val="nil"/>
              <w:bottom w:val="single" w:sz="4" w:space="0" w:color="auto"/>
              <w:right w:val="single" w:sz="4" w:space="0" w:color="auto"/>
            </w:tcBorders>
            <w:shd w:val="clear" w:color="auto" w:fill="auto"/>
            <w:vAlign w:val="center"/>
            <w:hideMark/>
          </w:tcPr>
          <w:p w14:paraId="62E7E86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P</w:t>
            </w:r>
          </w:p>
        </w:tc>
        <w:tc>
          <w:tcPr>
            <w:tcW w:w="1418" w:type="dxa"/>
            <w:tcBorders>
              <w:top w:val="nil"/>
              <w:left w:val="nil"/>
              <w:bottom w:val="single" w:sz="4" w:space="0" w:color="auto"/>
              <w:right w:val="single" w:sz="4" w:space="0" w:color="auto"/>
            </w:tcBorders>
          </w:tcPr>
          <w:p w14:paraId="75CACDF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075D77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65B64A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bromovodík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0317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10035-10-6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E71E5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4B82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A100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6B9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560D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3DF0F86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DF023F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3D7C07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bromtrifluormethan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26FFF6C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trifluorbrommethan</w:t>
            </w:r>
            <w:proofErr w:type="spellEnd"/>
          </w:p>
        </w:tc>
        <w:tc>
          <w:tcPr>
            <w:tcW w:w="1418" w:type="dxa"/>
            <w:tcBorders>
              <w:top w:val="nil"/>
              <w:left w:val="nil"/>
              <w:bottom w:val="single" w:sz="4" w:space="0" w:color="auto"/>
              <w:right w:val="single" w:sz="4" w:space="0" w:color="auto"/>
            </w:tcBorders>
          </w:tcPr>
          <w:p w14:paraId="44AA8D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AA2188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0A1D62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1,3-butadien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1CBA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106-99-0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E50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8D8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F23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6729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1, 8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7C16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K, M</w:t>
            </w:r>
          </w:p>
        </w:tc>
        <w:tc>
          <w:tcPr>
            <w:tcW w:w="1418" w:type="dxa"/>
            <w:tcBorders>
              <w:top w:val="single" w:sz="4" w:space="0" w:color="auto"/>
              <w:left w:val="single" w:sz="4" w:space="0" w:color="auto"/>
              <w:bottom w:val="single" w:sz="4" w:space="0" w:color="auto"/>
              <w:right w:val="single" w:sz="4" w:space="0" w:color="auto"/>
            </w:tcBorders>
          </w:tcPr>
          <w:p w14:paraId="72C4955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797FEC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793B88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buta-1,3-dien</w:t>
            </w:r>
          </w:p>
        </w:tc>
        <w:tc>
          <w:tcPr>
            <w:tcW w:w="6737" w:type="dxa"/>
            <w:gridSpan w:val="7"/>
            <w:tcBorders>
              <w:top w:val="nil"/>
              <w:left w:val="nil"/>
              <w:bottom w:val="single" w:sz="4" w:space="0" w:color="auto"/>
              <w:right w:val="single" w:sz="4" w:space="0" w:color="auto"/>
            </w:tcBorders>
            <w:shd w:val="clear" w:color="auto" w:fill="auto"/>
            <w:vAlign w:val="center"/>
            <w:hideMark/>
          </w:tcPr>
          <w:p w14:paraId="3919EF0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1,3-butadien</w:t>
            </w:r>
          </w:p>
        </w:tc>
        <w:tc>
          <w:tcPr>
            <w:tcW w:w="1418" w:type="dxa"/>
            <w:tcBorders>
              <w:top w:val="nil"/>
              <w:left w:val="nil"/>
              <w:bottom w:val="single" w:sz="4" w:space="0" w:color="auto"/>
              <w:right w:val="single" w:sz="4" w:space="0" w:color="auto"/>
            </w:tcBorders>
          </w:tcPr>
          <w:p w14:paraId="32F3A1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DFA871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14FD0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butandion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C5B0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431-03-8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DC33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0,07</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6BF0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AD2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9338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A145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402B08B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F8B070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F1E183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butanol (všechny isomery)</w:t>
            </w:r>
          </w:p>
          <w:p w14:paraId="60939DB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1-butanol</w:t>
            </w:r>
          </w:p>
          <w:p w14:paraId="1A15737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2-butanol</w:t>
            </w:r>
          </w:p>
          <w:p w14:paraId="43FC09E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w:t>
            </w:r>
            <w:proofErr w:type="spellEnd"/>
            <w:r w:rsidRPr="00875FE3">
              <w:rPr>
                <w:rFonts w:ascii="Times New Roman" w:eastAsia="Noto Sans CJK SC Regular" w:hAnsi="Times New Roman"/>
                <w:strike/>
                <w:kern w:val="2"/>
                <w:sz w:val="24"/>
                <w:szCs w:val="24"/>
                <w:lang w:eastAsia="zh-CN" w:bidi="hi-IN"/>
              </w:rPr>
              <w:t xml:space="preserve"> butyl-alkohol</w:t>
            </w:r>
          </w:p>
          <w:p w14:paraId="3714C30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(2-methylpropanol)</w:t>
            </w:r>
          </w:p>
          <w:p w14:paraId="328BA54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terc. butanol</w:t>
            </w:r>
          </w:p>
          <w:p w14:paraId="3250BA0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(2-methyl-2-propanol)</w:t>
            </w:r>
          </w:p>
        </w:tc>
        <w:tc>
          <w:tcPr>
            <w:tcW w:w="1276" w:type="dxa"/>
            <w:tcBorders>
              <w:top w:val="nil"/>
              <w:left w:val="nil"/>
              <w:bottom w:val="single" w:sz="4" w:space="0" w:color="auto"/>
              <w:right w:val="single" w:sz="4" w:space="0" w:color="auto"/>
            </w:tcBorders>
            <w:shd w:val="clear" w:color="auto" w:fill="auto"/>
            <w:vAlign w:val="center"/>
            <w:hideMark/>
          </w:tcPr>
          <w:p w14:paraId="5DFCCC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463B22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659720B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71-36-3</w:t>
            </w:r>
          </w:p>
          <w:p w14:paraId="71D0242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78-92-2</w:t>
            </w:r>
          </w:p>
          <w:p w14:paraId="590844D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2D46917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78-83-1</w:t>
            </w:r>
          </w:p>
          <w:p w14:paraId="0746C75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415A10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75-65-0</w:t>
            </w:r>
          </w:p>
        </w:tc>
        <w:tc>
          <w:tcPr>
            <w:tcW w:w="1146" w:type="dxa"/>
            <w:gridSpan w:val="2"/>
            <w:tcBorders>
              <w:top w:val="nil"/>
              <w:left w:val="nil"/>
              <w:bottom w:val="single" w:sz="4" w:space="0" w:color="auto"/>
              <w:right w:val="single" w:sz="4" w:space="0" w:color="auto"/>
            </w:tcBorders>
            <w:shd w:val="clear" w:color="auto" w:fill="auto"/>
            <w:vAlign w:val="center"/>
            <w:hideMark/>
          </w:tcPr>
          <w:p w14:paraId="3748100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629C357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97</w:t>
            </w:r>
          </w:p>
        </w:tc>
        <w:tc>
          <w:tcPr>
            <w:tcW w:w="1013" w:type="dxa"/>
            <w:tcBorders>
              <w:top w:val="nil"/>
              <w:left w:val="nil"/>
              <w:bottom w:val="single" w:sz="4" w:space="0" w:color="auto"/>
              <w:right w:val="single" w:sz="4" w:space="0" w:color="auto"/>
            </w:tcBorders>
            <w:shd w:val="clear" w:color="auto" w:fill="auto"/>
            <w:vAlign w:val="center"/>
            <w:hideMark/>
          </w:tcPr>
          <w:p w14:paraId="1DBBC3F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4758A0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194</w:t>
            </w:r>
          </w:p>
        </w:tc>
        <w:tc>
          <w:tcPr>
            <w:tcW w:w="1276" w:type="dxa"/>
            <w:tcBorders>
              <w:top w:val="nil"/>
              <w:left w:val="nil"/>
              <w:bottom w:val="single" w:sz="4" w:space="0" w:color="auto"/>
              <w:right w:val="single" w:sz="4" w:space="0" w:color="auto"/>
            </w:tcBorders>
            <w:shd w:val="clear" w:color="auto" w:fill="auto"/>
            <w:vAlign w:val="center"/>
            <w:hideMark/>
          </w:tcPr>
          <w:p w14:paraId="2E0DB36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5EA8748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9CABED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39A7DC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2-butanon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7FF1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78-93-3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62710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7A2B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19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6F27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F73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5B03546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4F3DA9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2078DB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butanthiol</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6D3FF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109-79-5</w:t>
            </w:r>
          </w:p>
        </w:tc>
        <w:tc>
          <w:tcPr>
            <w:tcW w:w="1146" w:type="dxa"/>
            <w:gridSpan w:val="2"/>
            <w:tcBorders>
              <w:top w:val="nil"/>
              <w:left w:val="nil"/>
              <w:bottom w:val="single" w:sz="4" w:space="0" w:color="auto"/>
              <w:right w:val="single" w:sz="4" w:space="0" w:color="auto"/>
            </w:tcBorders>
            <w:shd w:val="clear" w:color="auto" w:fill="auto"/>
            <w:vAlign w:val="center"/>
            <w:hideMark/>
          </w:tcPr>
          <w:p w14:paraId="1DF1DB9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nil"/>
              <w:left w:val="nil"/>
              <w:bottom w:val="single" w:sz="4" w:space="0" w:color="auto"/>
              <w:right w:val="single" w:sz="4" w:space="0" w:color="auto"/>
            </w:tcBorders>
            <w:shd w:val="clear" w:color="auto" w:fill="auto"/>
            <w:noWrap/>
            <w:vAlign w:val="center"/>
            <w:hideMark/>
          </w:tcPr>
          <w:p w14:paraId="6282BD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0,4</w:t>
            </w:r>
          </w:p>
        </w:tc>
        <w:tc>
          <w:tcPr>
            <w:tcW w:w="1013" w:type="dxa"/>
            <w:tcBorders>
              <w:top w:val="nil"/>
              <w:left w:val="nil"/>
              <w:bottom w:val="single" w:sz="4" w:space="0" w:color="auto"/>
              <w:right w:val="single" w:sz="4" w:space="0" w:color="auto"/>
            </w:tcBorders>
            <w:shd w:val="clear" w:color="auto" w:fill="auto"/>
            <w:vAlign w:val="center"/>
            <w:hideMark/>
          </w:tcPr>
          <w:p w14:paraId="4CA20D7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013" w:type="dxa"/>
            <w:tcBorders>
              <w:top w:val="nil"/>
              <w:left w:val="nil"/>
              <w:bottom w:val="single" w:sz="4" w:space="0" w:color="auto"/>
              <w:right w:val="single" w:sz="4" w:space="0" w:color="auto"/>
            </w:tcBorders>
            <w:shd w:val="clear" w:color="auto" w:fill="auto"/>
            <w:noWrap/>
            <w:vAlign w:val="center"/>
            <w:hideMark/>
          </w:tcPr>
          <w:p w14:paraId="7FEBA5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0,8</w:t>
            </w:r>
          </w:p>
        </w:tc>
        <w:tc>
          <w:tcPr>
            <w:tcW w:w="1276" w:type="dxa"/>
            <w:tcBorders>
              <w:top w:val="nil"/>
              <w:left w:val="nil"/>
              <w:bottom w:val="single" w:sz="4" w:space="0" w:color="auto"/>
              <w:right w:val="single" w:sz="4" w:space="0" w:color="auto"/>
            </w:tcBorders>
            <w:shd w:val="clear" w:color="auto" w:fill="auto"/>
            <w:vAlign w:val="center"/>
            <w:hideMark/>
          </w:tcPr>
          <w:p w14:paraId="0E3F21E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27048F2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25508E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A170CB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2-butenal</w:t>
            </w:r>
          </w:p>
          <w:p w14:paraId="714F5AD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(E)-2-butenal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CB0D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4170-30-3</w:t>
            </w:r>
          </w:p>
          <w:p w14:paraId="5AF8ED9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123-73-9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BE95C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43B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01E2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26EE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5637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P</w:t>
            </w:r>
          </w:p>
        </w:tc>
        <w:tc>
          <w:tcPr>
            <w:tcW w:w="1418" w:type="dxa"/>
            <w:tcBorders>
              <w:top w:val="single" w:sz="4" w:space="0" w:color="auto"/>
              <w:left w:val="single" w:sz="4" w:space="0" w:color="auto"/>
              <w:bottom w:val="single" w:sz="4" w:space="0" w:color="auto"/>
              <w:right w:val="single" w:sz="4" w:space="0" w:color="auto"/>
            </w:tcBorders>
          </w:tcPr>
          <w:p w14:paraId="7466AF0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59EAF8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343D88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2-butoxyethanol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716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111-76-2</w:t>
            </w:r>
          </w:p>
        </w:tc>
        <w:tc>
          <w:tcPr>
            <w:tcW w:w="1146" w:type="dxa"/>
            <w:gridSpan w:val="2"/>
            <w:tcBorders>
              <w:top w:val="nil"/>
              <w:left w:val="nil"/>
              <w:bottom w:val="single" w:sz="4" w:space="0" w:color="auto"/>
              <w:right w:val="single" w:sz="4" w:space="0" w:color="auto"/>
            </w:tcBorders>
            <w:shd w:val="clear" w:color="auto" w:fill="auto"/>
            <w:vAlign w:val="center"/>
            <w:hideMark/>
          </w:tcPr>
          <w:p w14:paraId="728DBDF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98</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CB14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8B0E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760C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8FB2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 I</w:t>
            </w:r>
          </w:p>
        </w:tc>
        <w:tc>
          <w:tcPr>
            <w:tcW w:w="1418" w:type="dxa"/>
            <w:tcBorders>
              <w:top w:val="single" w:sz="4" w:space="0" w:color="auto"/>
              <w:left w:val="single" w:sz="4" w:space="0" w:color="auto"/>
              <w:bottom w:val="single" w:sz="4" w:space="0" w:color="auto"/>
              <w:right w:val="single" w:sz="4" w:space="0" w:color="auto"/>
            </w:tcBorders>
          </w:tcPr>
          <w:p w14:paraId="72B8C6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E3B0CA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3C0D4D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2-butoxyethanol acetát</w:t>
            </w:r>
          </w:p>
        </w:tc>
        <w:tc>
          <w:tcPr>
            <w:tcW w:w="6737" w:type="dxa"/>
            <w:gridSpan w:val="7"/>
            <w:tcBorders>
              <w:top w:val="nil"/>
              <w:left w:val="nil"/>
              <w:bottom w:val="single" w:sz="4" w:space="0" w:color="auto"/>
              <w:right w:val="single" w:sz="4" w:space="0" w:color="auto"/>
            </w:tcBorders>
            <w:shd w:val="clear" w:color="auto" w:fill="auto"/>
            <w:vAlign w:val="center"/>
            <w:hideMark/>
          </w:tcPr>
          <w:p w14:paraId="37B20D2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2-butoxyethylacetát</w:t>
            </w:r>
          </w:p>
        </w:tc>
        <w:tc>
          <w:tcPr>
            <w:tcW w:w="1418" w:type="dxa"/>
            <w:tcBorders>
              <w:top w:val="nil"/>
              <w:left w:val="nil"/>
              <w:bottom w:val="single" w:sz="4" w:space="0" w:color="auto"/>
              <w:right w:val="single" w:sz="4" w:space="0" w:color="auto"/>
            </w:tcBorders>
          </w:tcPr>
          <w:p w14:paraId="44B065B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2E59A4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A62119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2-(2-</w:t>
            </w:r>
            <w:r w:rsidRPr="00875FE3">
              <w:rPr>
                <w:rFonts w:ascii="Times New Roman" w:eastAsia="Noto Sans CJK SC Regular" w:hAnsi="Times New Roman"/>
                <w:strike/>
                <w:kern w:val="2"/>
                <w:sz w:val="24"/>
                <w:szCs w:val="24"/>
                <w:lang w:eastAsia="zh-CN" w:bidi="hi-IN"/>
              </w:rPr>
              <w:lastRenderedPageBreak/>
              <w:t>butoxyethoxy)ethanol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A291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lastRenderedPageBreak/>
              <w:t>112-34-5</w:t>
            </w:r>
          </w:p>
        </w:tc>
        <w:tc>
          <w:tcPr>
            <w:tcW w:w="1146" w:type="dxa"/>
            <w:gridSpan w:val="2"/>
            <w:tcBorders>
              <w:top w:val="nil"/>
              <w:left w:val="nil"/>
              <w:bottom w:val="single" w:sz="4" w:space="0" w:color="auto"/>
              <w:right w:val="single" w:sz="4" w:space="0" w:color="auto"/>
            </w:tcBorders>
            <w:shd w:val="clear" w:color="auto" w:fill="auto"/>
            <w:vAlign w:val="center"/>
            <w:hideMark/>
          </w:tcPr>
          <w:p w14:paraId="7B176A2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67,5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FBA8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4743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101,2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A1B6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CA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722079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EAB024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D5B87F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2-butoxyethylacetát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7B6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112-07-2</w:t>
            </w:r>
          </w:p>
        </w:tc>
        <w:tc>
          <w:tcPr>
            <w:tcW w:w="1146" w:type="dxa"/>
            <w:gridSpan w:val="2"/>
            <w:tcBorders>
              <w:top w:val="nil"/>
              <w:left w:val="nil"/>
              <w:bottom w:val="single" w:sz="4" w:space="0" w:color="auto"/>
              <w:right w:val="single" w:sz="4" w:space="0" w:color="auto"/>
            </w:tcBorders>
            <w:shd w:val="clear" w:color="auto" w:fill="auto"/>
            <w:vAlign w:val="center"/>
            <w:hideMark/>
          </w:tcPr>
          <w:p w14:paraId="2B39D7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130</w:t>
            </w:r>
          </w:p>
        </w:tc>
        <w:tc>
          <w:tcPr>
            <w:tcW w:w="1013" w:type="dxa"/>
            <w:tcBorders>
              <w:top w:val="nil"/>
              <w:left w:val="nil"/>
              <w:bottom w:val="single" w:sz="4" w:space="0" w:color="auto"/>
              <w:right w:val="single" w:sz="4" w:space="0" w:color="auto"/>
            </w:tcBorders>
            <w:shd w:val="clear" w:color="auto" w:fill="auto"/>
            <w:noWrap/>
            <w:vAlign w:val="center"/>
            <w:hideMark/>
          </w:tcPr>
          <w:p w14:paraId="64FF46C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19,5</w:t>
            </w:r>
          </w:p>
        </w:tc>
        <w:tc>
          <w:tcPr>
            <w:tcW w:w="1013" w:type="dxa"/>
            <w:tcBorders>
              <w:top w:val="nil"/>
              <w:left w:val="nil"/>
              <w:bottom w:val="single" w:sz="4" w:space="0" w:color="auto"/>
              <w:right w:val="single" w:sz="4" w:space="0" w:color="auto"/>
            </w:tcBorders>
            <w:shd w:val="clear" w:color="auto" w:fill="auto"/>
            <w:vAlign w:val="center"/>
            <w:hideMark/>
          </w:tcPr>
          <w:p w14:paraId="304C5F0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7CE62B4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45</w:t>
            </w:r>
          </w:p>
        </w:tc>
        <w:tc>
          <w:tcPr>
            <w:tcW w:w="1276" w:type="dxa"/>
            <w:tcBorders>
              <w:top w:val="nil"/>
              <w:left w:val="nil"/>
              <w:bottom w:val="single" w:sz="4" w:space="0" w:color="auto"/>
              <w:right w:val="single" w:sz="4" w:space="0" w:color="auto"/>
            </w:tcBorders>
            <w:shd w:val="clear" w:color="auto" w:fill="auto"/>
            <w:vAlign w:val="center"/>
            <w:hideMark/>
          </w:tcPr>
          <w:p w14:paraId="2516B17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w:t>
            </w:r>
          </w:p>
        </w:tc>
        <w:tc>
          <w:tcPr>
            <w:tcW w:w="1418" w:type="dxa"/>
            <w:tcBorders>
              <w:top w:val="nil"/>
              <w:left w:val="nil"/>
              <w:bottom w:val="single" w:sz="4" w:space="0" w:color="auto"/>
              <w:right w:val="single" w:sz="4" w:space="0" w:color="auto"/>
            </w:tcBorders>
          </w:tcPr>
          <w:p w14:paraId="72A3BD8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BE24DD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183C2B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1-butoxy-2-propanol </w:t>
            </w:r>
          </w:p>
        </w:tc>
        <w:tc>
          <w:tcPr>
            <w:tcW w:w="1276" w:type="dxa"/>
            <w:tcBorders>
              <w:top w:val="nil"/>
              <w:left w:val="nil"/>
              <w:bottom w:val="single" w:sz="4" w:space="0" w:color="auto"/>
              <w:right w:val="single" w:sz="4" w:space="0" w:color="auto"/>
            </w:tcBorders>
            <w:shd w:val="clear" w:color="auto" w:fill="auto"/>
            <w:vAlign w:val="center"/>
            <w:hideMark/>
          </w:tcPr>
          <w:p w14:paraId="46D1237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5131-66-8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4B8A2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270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F5A1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054C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2805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235E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single" w:sz="4" w:space="0" w:color="auto"/>
              <w:left w:val="single" w:sz="4" w:space="0" w:color="auto"/>
              <w:bottom w:val="single" w:sz="4" w:space="0" w:color="auto"/>
              <w:right w:val="single" w:sz="4" w:space="0" w:color="auto"/>
            </w:tcBorders>
          </w:tcPr>
          <w:p w14:paraId="7C8A2CB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EFB90A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3D1C19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butylacetát</w:t>
            </w:r>
            <w:proofErr w:type="spellEnd"/>
            <w:r w:rsidRPr="00875FE3">
              <w:rPr>
                <w:rFonts w:ascii="Times New Roman" w:eastAsia="Noto Sans CJK SC Regular" w:hAnsi="Times New Roman"/>
                <w:strike/>
                <w:kern w:val="2"/>
                <w:sz w:val="24"/>
                <w:szCs w:val="24"/>
                <w:lang w:eastAsia="zh-CN" w:bidi="hi-IN"/>
              </w:rPr>
              <w:t xml:space="preserve"> (všechny isomery), </w:t>
            </w:r>
            <w:r w:rsidRPr="00875FE3">
              <w:rPr>
                <w:rFonts w:ascii="Times New Roman" w:eastAsia="Noto Sans CJK SC Regular" w:hAnsi="Times New Roman"/>
                <w:strike/>
                <w:kern w:val="2"/>
                <w:sz w:val="20"/>
                <w:szCs w:val="20"/>
                <w:lang w:eastAsia="zh-CN" w:bidi="hi-IN"/>
              </w:rPr>
              <w:t>s výjimkou těch, které jsou uvedeny jinde v této příloze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BC4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nil"/>
              <w:left w:val="nil"/>
              <w:bottom w:val="single" w:sz="4" w:space="0" w:color="auto"/>
              <w:right w:val="single" w:sz="4" w:space="0" w:color="auto"/>
            </w:tcBorders>
            <w:shd w:val="clear" w:color="auto" w:fill="auto"/>
            <w:vAlign w:val="center"/>
            <w:hideMark/>
          </w:tcPr>
          <w:p w14:paraId="512D405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950</w:t>
            </w:r>
          </w:p>
        </w:tc>
        <w:tc>
          <w:tcPr>
            <w:tcW w:w="1013" w:type="dxa"/>
            <w:tcBorders>
              <w:top w:val="nil"/>
              <w:left w:val="nil"/>
              <w:bottom w:val="single" w:sz="4" w:space="0" w:color="auto"/>
              <w:right w:val="single" w:sz="4" w:space="0" w:color="auto"/>
            </w:tcBorders>
            <w:shd w:val="clear" w:color="auto" w:fill="auto"/>
            <w:noWrap/>
            <w:vAlign w:val="center"/>
            <w:hideMark/>
          </w:tcPr>
          <w:p w14:paraId="500950B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196,8</w:t>
            </w:r>
          </w:p>
        </w:tc>
        <w:tc>
          <w:tcPr>
            <w:tcW w:w="1013" w:type="dxa"/>
            <w:tcBorders>
              <w:top w:val="nil"/>
              <w:left w:val="nil"/>
              <w:bottom w:val="single" w:sz="4" w:space="0" w:color="auto"/>
              <w:right w:val="single" w:sz="4" w:space="0" w:color="auto"/>
            </w:tcBorders>
            <w:shd w:val="clear" w:color="auto" w:fill="auto"/>
            <w:vAlign w:val="center"/>
            <w:hideMark/>
          </w:tcPr>
          <w:p w14:paraId="106B89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1200</w:t>
            </w:r>
          </w:p>
        </w:tc>
        <w:tc>
          <w:tcPr>
            <w:tcW w:w="1013" w:type="dxa"/>
            <w:tcBorders>
              <w:top w:val="nil"/>
              <w:left w:val="nil"/>
              <w:bottom w:val="single" w:sz="4" w:space="0" w:color="auto"/>
              <w:right w:val="single" w:sz="4" w:space="0" w:color="auto"/>
            </w:tcBorders>
            <w:shd w:val="clear" w:color="auto" w:fill="auto"/>
            <w:noWrap/>
            <w:vAlign w:val="center"/>
            <w:hideMark/>
          </w:tcPr>
          <w:p w14:paraId="089066D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248,6</w:t>
            </w:r>
          </w:p>
        </w:tc>
        <w:tc>
          <w:tcPr>
            <w:tcW w:w="1276" w:type="dxa"/>
            <w:tcBorders>
              <w:top w:val="nil"/>
              <w:left w:val="nil"/>
              <w:bottom w:val="single" w:sz="4" w:space="0" w:color="auto"/>
              <w:right w:val="single" w:sz="4" w:space="0" w:color="auto"/>
            </w:tcBorders>
            <w:shd w:val="clear" w:color="auto" w:fill="auto"/>
            <w:vAlign w:val="center"/>
            <w:hideMark/>
          </w:tcPr>
          <w:p w14:paraId="26C602A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15606B2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858544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3E86C0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n-butyl-acetát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5CFF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123-86-4</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890F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94A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B5D5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723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810A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44FF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6A7C29B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D40CF4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FA5EDA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isobutyl</w:t>
            </w:r>
            <w:proofErr w:type="spellEnd"/>
            <w:r w:rsidRPr="00875FE3">
              <w:rPr>
                <w:rFonts w:ascii="Times New Roman" w:eastAsia="Noto Sans CJK SC Regular" w:hAnsi="Times New Roman"/>
                <w:strike/>
                <w:kern w:val="2"/>
                <w:sz w:val="24"/>
                <w:szCs w:val="24"/>
                <w:lang w:eastAsia="zh-CN" w:bidi="hi-IN"/>
              </w:rPr>
              <w:t>-acetát</w:t>
            </w:r>
          </w:p>
        </w:tc>
        <w:tc>
          <w:tcPr>
            <w:tcW w:w="1276" w:type="dxa"/>
            <w:tcBorders>
              <w:top w:val="nil"/>
              <w:left w:val="nil"/>
              <w:bottom w:val="single" w:sz="4" w:space="0" w:color="auto"/>
              <w:right w:val="single" w:sz="4" w:space="0" w:color="auto"/>
            </w:tcBorders>
            <w:shd w:val="clear" w:color="auto" w:fill="auto"/>
            <w:vAlign w:val="center"/>
            <w:hideMark/>
          </w:tcPr>
          <w:p w14:paraId="0B99F80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110-19-0</w:t>
            </w:r>
          </w:p>
        </w:tc>
        <w:tc>
          <w:tcPr>
            <w:tcW w:w="1146" w:type="dxa"/>
            <w:gridSpan w:val="2"/>
            <w:tcBorders>
              <w:top w:val="nil"/>
              <w:left w:val="nil"/>
              <w:bottom w:val="single" w:sz="4" w:space="0" w:color="auto"/>
              <w:right w:val="single" w:sz="4" w:space="0" w:color="auto"/>
            </w:tcBorders>
            <w:shd w:val="clear" w:color="auto" w:fill="auto"/>
            <w:vAlign w:val="center"/>
            <w:hideMark/>
          </w:tcPr>
          <w:p w14:paraId="2CCDFE4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241</w:t>
            </w:r>
          </w:p>
        </w:tc>
        <w:tc>
          <w:tcPr>
            <w:tcW w:w="1013" w:type="dxa"/>
            <w:tcBorders>
              <w:top w:val="nil"/>
              <w:left w:val="nil"/>
              <w:bottom w:val="single" w:sz="4" w:space="0" w:color="auto"/>
              <w:right w:val="single" w:sz="4" w:space="0" w:color="auto"/>
            </w:tcBorders>
            <w:shd w:val="clear" w:color="auto" w:fill="auto"/>
            <w:noWrap/>
            <w:vAlign w:val="center"/>
            <w:hideMark/>
          </w:tcPr>
          <w:p w14:paraId="75A02D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nil"/>
              <w:left w:val="nil"/>
              <w:bottom w:val="single" w:sz="4" w:space="0" w:color="auto"/>
              <w:right w:val="single" w:sz="4" w:space="0" w:color="auto"/>
            </w:tcBorders>
            <w:shd w:val="clear" w:color="auto" w:fill="auto"/>
            <w:vAlign w:val="center"/>
            <w:hideMark/>
          </w:tcPr>
          <w:p w14:paraId="1D03327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723</w:t>
            </w:r>
          </w:p>
        </w:tc>
        <w:tc>
          <w:tcPr>
            <w:tcW w:w="1013" w:type="dxa"/>
            <w:tcBorders>
              <w:top w:val="nil"/>
              <w:left w:val="nil"/>
              <w:bottom w:val="single" w:sz="4" w:space="0" w:color="auto"/>
              <w:right w:val="single" w:sz="4" w:space="0" w:color="auto"/>
            </w:tcBorders>
            <w:shd w:val="clear" w:color="auto" w:fill="auto"/>
            <w:noWrap/>
            <w:vAlign w:val="center"/>
            <w:hideMark/>
          </w:tcPr>
          <w:p w14:paraId="1EB2A7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150</w:t>
            </w:r>
          </w:p>
        </w:tc>
        <w:tc>
          <w:tcPr>
            <w:tcW w:w="1276" w:type="dxa"/>
            <w:tcBorders>
              <w:top w:val="nil"/>
              <w:left w:val="nil"/>
              <w:bottom w:val="single" w:sz="4" w:space="0" w:color="auto"/>
              <w:right w:val="single" w:sz="4" w:space="0" w:color="auto"/>
            </w:tcBorders>
            <w:shd w:val="clear" w:color="auto" w:fill="auto"/>
            <w:vAlign w:val="center"/>
            <w:hideMark/>
          </w:tcPr>
          <w:p w14:paraId="46E267D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76B5F3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746B74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A5D0DD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terc-butyl-acetát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8E7A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540-88-5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0B663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CBAB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196,8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513C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433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556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12057A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DB1FC5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EF17CC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sek-butyl-acetát </w:t>
            </w:r>
          </w:p>
        </w:tc>
        <w:tc>
          <w:tcPr>
            <w:tcW w:w="1276" w:type="dxa"/>
            <w:tcBorders>
              <w:top w:val="nil"/>
              <w:left w:val="nil"/>
              <w:bottom w:val="single" w:sz="4" w:space="0" w:color="auto"/>
              <w:right w:val="single" w:sz="4" w:space="0" w:color="auto"/>
            </w:tcBorders>
            <w:shd w:val="clear" w:color="auto" w:fill="auto"/>
            <w:vAlign w:val="center"/>
            <w:hideMark/>
          </w:tcPr>
          <w:p w14:paraId="414CA6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105-46-4</w:t>
            </w:r>
          </w:p>
        </w:tc>
        <w:tc>
          <w:tcPr>
            <w:tcW w:w="1146" w:type="dxa"/>
            <w:gridSpan w:val="2"/>
            <w:tcBorders>
              <w:top w:val="nil"/>
              <w:left w:val="nil"/>
              <w:bottom w:val="single" w:sz="4" w:space="0" w:color="auto"/>
              <w:right w:val="single" w:sz="4" w:space="0" w:color="auto"/>
            </w:tcBorders>
            <w:shd w:val="clear" w:color="auto" w:fill="auto"/>
            <w:vAlign w:val="center"/>
            <w:hideMark/>
          </w:tcPr>
          <w:p w14:paraId="349A60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241</w:t>
            </w:r>
          </w:p>
        </w:tc>
        <w:tc>
          <w:tcPr>
            <w:tcW w:w="1013" w:type="dxa"/>
            <w:tcBorders>
              <w:top w:val="nil"/>
              <w:left w:val="nil"/>
              <w:bottom w:val="single" w:sz="4" w:space="0" w:color="auto"/>
              <w:right w:val="single" w:sz="4" w:space="0" w:color="auto"/>
            </w:tcBorders>
            <w:shd w:val="clear" w:color="auto" w:fill="auto"/>
            <w:noWrap/>
            <w:vAlign w:val="center"/>
            <w:hideMark/>
          </w:tcPr>
          <w:p w14:paraId="21797B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nil"/>
              <w:left w:val="nil"/>
              <w:bottom w:val="single" w:sz="4" w:space="0" w:color="auto"/>
              <w:right w:val="single" w:sz="4" w:space="0" w:color="auto"/>
            </w:tcBorders>
            <w:shd w:val="clear" w:color="auto" w:fill="auto"/>
            <w:vAlign w:val="center"/>
            <w:hideMark/>
          </w:tcPr>
          <w:p w14:paraId="4C79DE4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723</w:t>
            </w:r>
          </w:p>
        </w:tc>
        <w:tc>
          <w:tcPr>
            <w:tcW w:w="1013" w:type="dxa"/>
            <w:tcBorders>
              <w:top w:val="nil"/>
              <w:left w:val="nil"/>
              <w:bottom w:val="single" w:sz="4" w:space="0" w:color="auto"/>
              <w:right w:val="single" w:sz="4" w:space="0" w:color="auto"/>
            </w:tcBorders>
            <w:shd w:val="clear" w:color="auto" w:fill="auto"/>
            <w:noWrap/>
            <w:vAlign w:val="center"/>
            <w:hideMark/>
          </w:tcPr>
          <w:p w14:paraId="7A52159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150</w:t>
            </w:r>
          </w:p>
        </w:tc>
        <w:tc>
          <w:tcPr>
            <w:tcW w:w="1276" w:type="dxa"/>
            <w:tcBorders>
              <w:top w:val="nil"/>
              <w:left w:val="nil"/>
              <w:bottom w:val="single" w:sz="4" w:space="0" w:color="auto"/>
              <w:right w:val="single" w:sz="4" w:space="0" w:color="auto"/>
            </w:tcBorders>
            <w:shd w:val="clear" w:color="auto" w:fill="auto"/>
            <w:vAlign w:val="center"/>
            <w:hideMark/>
          </w:tcPr>
          <w:p w14:paraId="3A128D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74DBC21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DBC126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02B807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butylakrylát</w:t>
            </w:r>
            <w:proofErr w:type="spellEnd"/>
            <w:r w:rsidRPr="00875FE3">
              <w:rPr>
                <w:rFonts w:ascii="Times New Roman" w:eastAsia="Noto Sans CJK SC Regular" w:hAnsi="Times New Roman"/>
                <w:strike/>
                <w:kern w:val="2"/>
                <w:sz w:val="24"/>
                <w:szCs w:val="24"/>
                <w:lang w:eastAsia="zh-CN" w:bidi="hi-IN"/>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CE2D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141-32-2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C680F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E1B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9CD6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938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BD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single" w:sz="4" w:space="0" w:color="auto"/>
              <w:left w:val="single" w:sz="4" w:space="0" w:color="auto"/>
              <w:bottom w:val="single" w:sz="4" w:space="0" w:color="auto"/>
              <w:right w:val="single" w:sz="4" w:space="0" w:color="auto"/>
            </w:tcBorders>
          </w:tcPr>
          <w:p w14:paraId="03F0F38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8039F1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31B03B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butylalkohol</w:t>
            </w:r>
          </w:p>
        </w:tc>
        <w:tc>
          <w:tcPr>
            <w:tcW w:w="6737" w:type="dxa"/>
            <w:gridSpan w:val="7"/>
            <w:tcBorders>
              <w:top w:val="nil"/>
              <w:left w:val="nil"/>
              <w:bottom w:val="single" w:sz="4" w:space="0" w:color="auto"/>
              <w:right w:val="single" w:sz="4" w:space="0" w:color="auto"/>
            </w:tcBorders>
            <w:shd w:val="clear" w:color="auto" w:fill="auto"/>
            <w:vAlign w:val="center"/>
            <w:hideMark/>
          </w:tcPr>
          <w:p w14:paraId="7E6B28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butanol</w:t>
            </w:r>
          </w:p>
        </w:tc>
        <w:tc>
          <w:tcPr>
            <w:tcW w:w="1418" w:type="dxa"/>
            <w:tcBorders>
              <w:top w:val="nil"/>
              <w:left w:val="nil"/>
              <w:bottom w:val="single" w:sz="4" w:space="0" w:color="auto"/>
              <w:right w:val="single" w:sz="4" w:space="0" w:color="auto"/>
            </w:tcBorders>
          </w:tcPr>
          <w:p w14:paraId="700FC4F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D3F394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FAA56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butylcellosolv</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A7F9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2-butoxyethanol</w:t>
            </w:r>
          </w:p>
        </w:tc>
        <w:tc>
          <w:tcPr>
            <w:tcW w:w="1418" w:type="dxa"/>
            <w:tcBorders>
              <w:top w:val="single" w:sz="4" w:space="0" w:color="auto"/>
              <w:left w:val="single" w:sz="4" w:space="0" w:color="auto"/>
              <w:bottom w:val="single" w:sz="4" w:space="0" w:color="auto"/>
              <w:right w:val="single" w:sz="4" w:space="0" w:color="auto"/>
            </w:tcBorders>
          </w:tcPr>
          <w:p w14:paraId="5E19578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1C3132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84EF7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butylcellosolvacetát</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7FE4B66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2-butoxyethylacetát</w:t>
            </w:r>
          </w:p>
        </w:tc>
        <w:tc>
          <w:tcPr>
            <w:tcW w:w="1418" w:type="dxa"/>
            <w:tcBorders>
              <w:top w:val="nil"/>
              <w:left w:val="nil"/>
              <w:bottom w:val="single" w:sz="4" w:space="0" w:color="auto"/>
              <w:right w:val="single" w:sz="4" w:space="0" w:color="auto"/>
            </w:tcBorders>
          </w:tcPr>
          <w:p w14:paraId="04364A0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340EEF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3C2E83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butyldiglykol</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7530AB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2-(2-butoxyethoxy)ethanol</w:t>
            </w:r>
          </w:p>
        </w:tc>
        <w:tc>
          <w:tcPr>
            <w:tcW w:w="1418" w:type="dxa"/>
            <w:tcBorders>
              <w:top w:val="single" w:sz="4" w:space="0" w:color="auto"/>
              <w:left w:val="single" w:sz="4" w:space="0" w:color="auto"/>
              <w:bottom w:val="single" w:sz="4" w:space="0" w:color="auto"/>
              <w:right w:val="single" w:sz="4" w:space="0" w:color="auto"/>
            </w:tcBorders>
          </w:tcPr>
          <w:p w14:paraId="17CE5FE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4D7544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1C445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butylester</w:t>
            </w:r>
            <w:proofErr w:type="spellEnd"/>
            <w:r w:rsidRPr="00875FE3">
              <w:rPr>
                <w:rFonts w:ascii="Times New Roman" w:eastAsia="Noto Sans CJK SC Regular" w:hAnsi="Times New Roman"/>
                <w:strike/>
                <w:kern w:val="2"/>
                <w:sz w:val="24"/>
                <w:szCs w:val="24"/>
                <w:lang w:eastAsia="zh-CN" w:bidi="hi-IN"/>
              </w:rPr>
              <w:t xml:space="preserve"> 2-propenové kyseliny</w:t>
            </w:r>
          </w:p>
        </w:tc>
        <w:tc>
          <w:tcPr>
            <w:tcW w:w="6737" w:type="dxa"/>
            <w:gridSpan w:val="7"/>
            <w:tcBorders>
              <w:top w:val="nil"/>
              <w:left w:val="nil"/>
              <w:bottom w:val="single" w:sz="4" w:space="0" w:color="auto"/>
              <w:right w:val="single" w:sz="4" w:space="0" w:color="auto"/>
            </w:tcBorders>
            <w:shd w:val="clear" w:color="auto" w:fill="auto"/>
            <w:vAlign w:val="center"/>
            <w:hideMark/>
          </w:tcPr>
          <w:p w14:paraId="507753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butylakrylát</w:t>
            </w:r>
            <w:proofErr w:type="spellEnd"/>
          </w:p>
        </w:tc>
        <w:tc>
          <w:tcPr>
            <w:tcW w:w="1418" w:type="dxa"/>
            <w:tcBorders>
              <w:top w:val="nil"/>
              <w:left w:val="nil"/>
              <w:bottom w:val="single" w:sz="4" w:space="0" w:color="auto"/>
              <w:right w:val="single" w:sz="4" w:space="0" w:color="auto"/>
            </w:tcBorders>
          </w:tcPr>
          <w:p w14:paraId="0CDCFC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09EF6F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3C97EF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butylmerkaptan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4197D2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butanthiol</w:t>
            </w:r>
            <w:proofErr w:type="spellEnd"/>
          </w:p>
        </w:tc>
        <w:tc>
          <w:tcPr>
            <w:tcW w:w="1418" w:type="dxa"/>
            <w:tcBorders>
              <w:top w:val="single" w:sz="4" w:space="0" w:color="auto"/>
              <w:left w:val="single" w:sz="4" w:space="0" w:color="auto"/>
              <w:bottom w:val="single" w:sz="4" w:space="0" w:color="auto"/>
              <w:right w:val="single" w:sz="4" w:space="0" w:color="auto"/>
            </w:tcBorders>
          </w:tcPr>
          <w:p w14:paraId="60E3722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8F48E8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D764A4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terc-</w:t>
            </w:r>
            <w:proofErr w:type="spellStart"/>
            <w:r w:rsidRPr="00875FE3">
              <w:rPr>
                <w:rFonts w:ascii="Times New Roman" w:eastAsia="Noto Sans CJK SC Regular" w:hAnsi="Times New Roman"/>
                <w:strike/>
                <w:kern w:val="2"/>
                <w:sz w:val="24"/>
                <w:szCs w:val="24"/>
                <w:lang w:eastAsia="zh-CN" w:bidi="hi-IN"/>
              </w:rPr>
              <w:t>butylmethylether</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E0CAE7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1634-04-4</w:t>
            </w:r>
          </w:p>
        </w:tc>
        <w:tc>
          <w:tcPr>
            <w:tcW w:w="1146" w:type="dxa"/>
            <w:gridSpan w:val="2"/>
            <w:tcBorders>
              <w:top w:val="nil"/>
              <w:left w:val="nil"/>
              <w:bottom w:val="single" w:sz="4" w:space="0" w:color="auto"/>
              <w:right w:val="single" w:sz="4" w:space="0" w:color="auto"/>
            </w:tcBorders>
            <w:shd w:val="clear" w:color="auto" w:fill="auto"/>
            <w:vAlign w:val="center"/>
            <w:hideMark/>
          </w:tcPr>
          <w:p w14:paraId="478D93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1D5F623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27,3</w:t>
            </w:r>
          </w:p>
        </w:tc>
        <w:tc>
          <w:tcPr>
            <w:tcW w:w="1013" w:type="dxa"/>
            <w:tcBorders>
              <w:top w:val="nil"/>
              <w:left w:val="nil"/>
              <w:bottom w:val="single" w:sz="4" w:space="0" w:color="auto"/>
              <w:right w:val="single" w:sz="4" w:space="0" w:color="auto"/>
            </w:tcBorders>
            <w:shd w:val="clear" w:color="auto" w:fill="auto"/>
            <w:vAlign w:val="center"/>
            <w:hideMark/>
          </w:tcPr>
          <w:p w14:paraId="6F46FED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11AA6B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54,6</w:t>
            </w:r>
          </w:p>
        </w:tc>
        <w:tc>
          <w:tcPr>
            <w:tcW w:w="1276" w:type="dxa"/>
            <w:tcBorders>
              <w:top w:val="nil"/>
              <w:left w:val="nil"/>
              <w:bottom w:val="single" w:sz="4" w:space="0" w:color="auto"/>
              <w:right w:val="single" w:sz="4" w:space="0" w:color="auto"/>
            </w:tcBorders>
            <w:shd w:val="clear" w:color="auto" w:fill="auto"/>
            <w:vAlign w:val="center"/>
            <w:hideMark/>
          </w:tcPr>
          <w:p w14:paraId="51FB08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2670302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8550EA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90BBD2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w:t>
            </w:r>
            <w:proofErr w:type="spellStart"/>
            <w:r w:rsidRPr="00875FE3">
              <w:rPr>
                <w:rFonts w:ascii="Times New Roman" w:eastAsia="Noto Sans CJK SC Regular" w:hAnsi="Times New Roman"/>
                <w:strike/>
                <w:kern w:val="2"/>
                <w:sz w:val="24"/>
                <w:szCs w:val="24"/>
                <w:lang w:eastAsia="zh-CN" w:bidi="hi-IN"/>
              </w:rPr>
              <w:t>butylmethylketon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263AC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2-hexanon</w:t>
            </w:r>
          </w:p>
        </w:tc>
        <w:tc>
          <w:tcPr>
            <w:tcW w:w="1418" w:type="dxa"/>
            <w:tcBorders>
              <w:top w:val="single" w:sz="4" w:space="0" w:color="auto"/>
              <w:left w:val="single" w:sz="4" w:space="0" w:color="auto"/>
              <w:bottom w:val="single" w:sz="4" w:space="0" w:color="auto"/>
              <w:right w:val="single" w:sz="4" w:space="0" w:color="auto"/>
            </w:tcBorders>
          </w:tcPr>
          <w:p w14:paraId="74CF1B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DB80A2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21F597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iso-butylmethylketon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07B7B9F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4-methyl-2-pentanon</w:t>
            </w:r>
          </w:p>
        </w:tc>
        <w:tc>
          <w:tcPr>
            <w:tcW w:w="1418" w:type="dxa"/>
            <w:tcBorders>
              <w:top w:val="nil"/>
              <w:left w:val="nil"/>
              <w:bottom w:val="single" w:sz="4" w:space="0" w:color="auto"/>
              <w:right w:val="single" w:sz="4" w:space="0" w:color="auto"/>
            </w:tcBorders>
          </w:tcPr>
          <w:p w14:paraId="2E66181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8BFFAB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869A3B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butyl 2-propenoát</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BB62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butylakrylát</w:t>
            </w:r>
            <w:proofErr w:type="spellEnd"/>
          </w:p>
        </w:tc>
        <w:tc>
          <w:tcPr>
            <w:tcW w:w="1418" w:type="dxa"/>
            <w:tcBorders>
              <w:top w:val="single" w:sz="4" w:space="0" w:color="auto"/>
              <w:left w:val="single" w:sz="4" w:space="0" w:color="auto"/>
              <w:bottom w:val="single" w:sz="4" w:space="0" w:color="auto"/>
              <w:right w:val="single" w:sz="4" w:space="0" w:color="auto"/>
            </w:tcBorders>
          </w:tcPr>
          <w:p w14:paraId="7AC3E8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91CA13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8015DE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but-2-yn-1,4-diol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C15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110-65-6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470F4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24CB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6099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A71C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B67E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S</w:t>
            </w:r>
          </w:p>
        </w:tc>
        <w:tc>
          <w:tcPr>
            <w:tcW w:w="1418" w:type="dxa"/>
            <w:tcBorders>
              <w:top w:val="single" w:sz="4" w:space="0" w:color="auto"/>
              <w:left w:val="single" w:sz="4" w:space="0" w:color="auto"/>
              <w:bottom w:val="single" w:sz="4" w:space="0" w:color="auto"/>
              <w:right w:val="single" w:sz="4" w:space="0" w:color="auto"/>
            </w:tcBorders>
          </w:tcPr>
          <w:p w14:paraId="608E2B3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CA1C3D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6A628D3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celosolvacetát</w:t>
            </w:r>
            <w:proofErr w:type="spellEnd"/>
          </w:p>
        </w:tc>
        <w:tc>
          <w:tcPr>
            <w:tcW w:w="6737" w:type="dxa"/>
            <w:gridSpan w:val="7"/>
            <w:tcBorders>
              <w:top w:val="nil"/>
              <w:left w:val="nil"/>
              <w:bottom w:val="single" w:sz="4" w:space="0" w:color="auto"/>
              <w:right w:val="single" w:sz="4" w:space="0" w:color="auto"/>
            </w:tcBorders>
            <w:shd w:val="clear" w:color="auto" w:fill="auto"/>
            <w:vAlign w:val="center"/>
          </w:tcPr>
          <w:p w14:paraId="61D001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2-ethoxyethylacetát</w:t>
            </w:r>
          </w:p>
        </w:tc>
        <w:tc>
          <w:tcPr>
            <w:tcW w:w="1418" w:type="dxa"/>
            <w:tcBorders>
              <w:top w:val="nil"/>
              <w:left w:val="nil"/>
              <w:bottom w:val="single" w:sz="4" w:space="0" w:color="auto"/>
              <w:right w:val="single" w:sz="4" w:space="0" w:color="auto"/>
            </w:tcBorders>
          </w:tcPr>
          <w:p w14:paraId="03CCA34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26420C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4E4285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cínu anorganické sloučeniny jako </w:t>
            </w:r>
            <w:proofErr w:type="spellStart"/>
            <w:r w:rsidRPr="00875FE3">
              <w:rPr>
                <w:rFonts w:ascii="Times New Roman" w:eastAsia="Noto Sans CJK SC Regular" w:hAnsi="Times New Roman"/>
                <w:strike/>
                <w:kern w:val="2"/>
                <w:sz w:val="24"/>
                <w:szCs w:val="24"/>
                <w:lang w:eastAsia="zh-CN" w:bidi="hi-IN"/>
              </w:rPr>
              <w:t>Sn</w:t>
            </w:r>
            <w:proofErr w:type="spellEnd"/>
            <w:r w:rsidRPr="00875FE3">
              <w:rPr>
                <w:rFonts w:ascii="Times New Roman" w:eastAsia="Noto Sans CJK SC Regular" w:hAnsi="Times New Roman"/>
                <w:strike/>
                <w:kern w:val="2"/>
                <w:sz w:val="24"/>
                <w:szCs w:val="24"/>
                <w:lang w:eastAsia="zh-CN" w:bidi="hi-I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FED564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nil"/>
              <w:left w:val="nil"/>
              <w:bottom w:val="single" w:sz="4" w:space="0" w:color="auto"/>
              <w:right w:val="single" w:sz="4" w:space="0" w:color="auto"/>
            </w:tcBorders>
            <w:shd w:val="clear" w:color="auto" w:fill="auto"/>
            <w:vAlign w:val="center"/>
            <w:hideMark/>
          </w:tcPr>
          <w:p w14:paraId="4F1370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37DA68B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50F0404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013" w:type="dxa"/>
            <w:tcBorders>
              <w:top w:val="nil"/>
              <w:left w:val="nil"/>
              <w:bottom w:val="single" w:sz="4" w:space="0" w:color="auto"/>
              <w:right w:val="single" w:sz="4" w:space="0" w:color="auto"/>
            </w:tcBorders>
            <w:shd w:val="clear" w:color="auto" w:fill="auto"/>
            <w:noWrap/>
            <w:vAlign w:val="center"/>
            <w:hideMark/>
          </w:tcPr>
          <w:p w14:paraId="2BDF7B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37863A5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33788A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6C05E8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649C18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cínu organické sloučeniny jako </w:t>
            </w:r>
            <w:proofErr w:type="spellStart"/>
            <w:r w:rsidRPr="00875FE3">
              <w:rPr>
                <w:rFonts w:ascii="Times New Roman" w:eastAsia="Noto Sans CJK SC Regular" w:hAnsi="Times New Roman"/>
                <w:strike/>
                <w:kern w:val="2"/>
                <w:sz w:val="24"/>
                <w:szCs w:val="24"/>
                <w:lang w:eastAsia="zh-CN" w:bidi="hi-IN"/>
              </w:rPr>
              <w:t>Sn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1B5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433D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5B12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9C3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FA74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24D9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single" w:sz="4" w:space="0" w:color="auto"/>
              <w:left w:val="single" w:sz="4" w:space="0" w:color="auto"/>
              <w:bottom w:val="single" w:sz="4" w:space="0" w:color="auto"/>
              <w:right w:val="single" w:sz="4" w:space="0" w:color="auto"/>
            </w:tcBorders>
          </w:tcPr>
          <w:p w14:paraId="25D7E6D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AE4B75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CF88F9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cyklohexan </w:t>
            </w:r>
          </w:p>
        </w:tc>
        <w:tc>
          <w:tcPr>
            <w:tcW w:w="1276" w:type="dxa"/>
            <w:tcBorders>
              <w:top w:val="nil"/>
              <w:left w:val="nil"/>
              <w:bottom w:val="single" w:sz="4" w:space="0" w:color="auto"/>
              <w:right w:val="single" w:sz="4" w:space="0" w:color="auto"/>
            </w:tcBorders>
            <w:shd w:val="clear" w:color="auto" w:fill="auto"/>
            <w:vAlign w:val="center"/>
            <w:hideMark/>
          </w:tcPr>
          <w:p w14:paraId="66A915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110-82-7</w:t>
            </w:r>
          </w:p>
        </w:tc>
        <w:tc>
          <w:tcPr>
            <w:tcW w:w="1146" w:type="dxa"/>
            <w:gridSpan w:val="2"/>
            <w:tcBorders>
              <w:top w:val="nil"/>
              <w:left w:val="nil"/>
              <w:bottom w:val="single" w:sz="4" w:space="0" w:color="auto"/>
              <w:right w:val="single" w:sz="4" w:space="0" w:color="auto"/>
            </w:tcBorders>
            <w:shd w:val="clear" w:color="auto" w:fill="auto"/>
            <w:vAlign w:val="center"/>
            <w:hideMark/>
          </w:tcPr>
          <w:p w14:paraId="7FB36F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700</w:t>
            </w:r>
          </w:p>
        </w:tc>
        <w:tc>
          <w:tcPr>
            <w:tcW w:w="1013" w:type="dxa"/>
            <w:tcBorders>
              <w:top w:val="nil"/>
              <w:left w:val="nil"/>
              <w:bottom w:val="single" w:sz="4" w:space="0" w:color="auto"/>
              <w:right w:val="single" w:sz="4" w:space="0" w:color="auto"/>
            </w:tcBorders>
            <w:shd w:val="clear" w:color="auto" w:fill="auto"/>
            <w:noWrap/>
            <w:vAlign w:val="center"/>
            <w:hideMark/>
          </w:tcPr>
          <w:p w14:paraId="21BF5B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nil"/>
              <w:left w:val="nil"/>
              <w:bottom w:val="single" w:sz="4" w:space="0" w:color="auto"/>
              <w:right w:val="single" w:sz="4" w:space="0" w:color="auto"/>
            </w:tcBorders>
            <w:shd w:val="clear" w:color="auto" w:fill="auto"/>
            <w:vAlign w:val="center"/>
            <w:hideMark/>
          </w:tcPr>
          <w:p w14:paraId="45340BE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2000</w:t>
            </w:r>
          </w:p>
        </w:tc>
        <w:tc>
          <w:tcPr>
            <w:tcW w:w="1013" w:type="dxa"/>
            <w:tcBorders>
              <w:top w:val="nil"/>
              <w:left w:val="nil"/>
              <w:bottom w:val="single" w:sz="4" w:space="0" w:color="auto"/>
              <w:right w:val="single" w:sz="4" w:space="0" w:color="auto"/>
            </w:tcBorders>
            <w:shd w:val="clear" w:color="auto" w:fill="auto"/>
            <w:noWrap/>
            <w:vAlign w:val="center"/>
            <w:hideMark/>
          </w:tcPr>
          <w:p w14:paraId="78BA200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572</w:t>
            </w:r>
          </w:p>
        </w:tc>
        <w:tc>
          <w:tcPr>
            <w:tcW w:w="1276" w:type="dxa"/>
            <w:tcBorders>
              <w:top w:val="nil"/>
              <w:left w:val="nil"/>
              <w:bottom w:val="single" w:sz="4" w:space="0" w:color="auto"/>
              <w:right w:val="single" w:sz="4" w:space="0" w:color="auto"/>
            </w:tcBorders>
            <w:shd w:val="clear" w:color="auto" w:fill="auto"/>
            <w:vAlign w:val="center"/>
            <w:hideMark/>
          </w:tcPr>
          <w:p w14:paraId="176B3E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08366C4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385F58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359318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cyklohexanamin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FCE147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cyklohexylamin</w:t>
            </w:r>
          </w:p>
        </w:tc>
        <w:tc>
          <w:tcPr>
            <w:tcW w:w="1418" w:type="dxa"/>
            <w:tcBorders>
              <w:top w:val="single" w:sz="4" w:space="0" w:color="auto"/>
              <w:left w:val="single" w:sz="4" w:space="0" w:color="auto"/>
              <w:bottom w:val="single" w:sz="4" w:space="0" w:color="auto"/>
              <w:right w:val="single" w:sz="4" w:space="0" w:color="auto"/>
            </w:tcBorders>
          </w:tcPr>
          <w:p w14:paraId="0FF3B57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93C482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528ADE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cyklohexanol</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4A384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108-93-0</w:t>
            </w:r>
          </w:p>
        </w:tc>
        <w:tc>
          <w:tcPr>
            <w:tcW w:w="1146" w:type="dxa"/>
            <w:gridSpan w:val="2"/>
            <w:tcBorders>
              <w:top w:val="nil"/>
              <w:left w:val="nil"/>
              <w:bottom w:val="single" w:sz="4" w:space="0" w:color="auto"/>
              <w:right w:val="single" w:sz="4" w:space="0" w:color="auto"/>
            </w:tcBorders>
            <w:shd w:val="clear" w:color="auto" w:fill="auto"/>
            <w:vAlign w:val="center"/>
            <w:hideMark/>
          </w:tcPr>
          <w:p w14:paraId="201675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18965F9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48</w:t>
            </w:r>
          </w:p>
        </w:tc>
        <w:tc>
          <w:tcPr>
            <w:tcW w:w="1013" w:type="dxa"/>
            <w:tcBorders>
              <w:top w:val="nil"/>
              <w:left w:val="nil"/>
              <w:bottom w:val="single" w:sz="4" w:space="0" w:color="auto"/>
              <w:right w:val="single" w:sz="4" w:space="0" w:color="auto"/>
            </w:tcBorders>
            <w:shd w:val="clear" w:color="auto" w:fill="auto"/>
            <w:vAlign w:val="center"/>
            <w:hideMark/>
          </w:tcPr>
          <w:p w14:paraId="5BDD660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400</w:t>
            </w:r>
          </w:p>
        </w:tc>
        <w:tc>
          <w:tcPr>
            <w:tcW w:w="1013" w:type="dxa"/>
            <w:tcBorders>
              <w:top w:val="nil"/>
              <w:left w:val="nil"/>
              <w:bottom w:val="single" w:sz="4" w:space="0" w:color="auto"/>
              <w:right w:val="single" w:sz="4" w:space="0" w:color="auto"/>
            </w:tcBorders>
            <w:shd w:val="clear" w:color="auto" w:fill="auto"/>
            <w:noWrap/>
            <w:vAlign w:val="center"/>
            <w:hideMark/>
          </w:tcPr>
          <w:p w14:paraId="57A06D1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96</w:t>
            </w:r>
          </w:p>
        </w:tc>
        <w:tc>
          <w:tcPr>
            <w:tcW w:w="1276" w:type="dxa"/>
            <w:tcBorders>
              <w:top w:val="nil"/>
              <w:left w:val="nil"/>
              <w:bottom w:val="single" w:sz="4" w:space="0" w:color="auto"/>
              <w:right w:val="single" w:sz="4" w:space="0" w:color="auto"/>
            </w:tcBorders>
            <w:shd w:val="clear" w:color="auto" w:fill="auto"/>
            <w:vAlign w:val="center"/>
            <w:hideMark/>
          </w:tcPr>
          <w:p w14:paraId="4085F4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nil"/>
              <w:left w:val="nil"/>
              <w:bottom w:val="single" w:sz="4" w:space="0" w:color="auto"/>
              <w:right w:val="single" w:sz="4" w:space="0" w:color="auto"/>
            </w:tcBorders>
          </w:tcPr>
          <w:p w14:paraId="6E1225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36983F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8A9903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cyklohexanon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F15E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108-94-1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C728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FAC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319B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EDD5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D6A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w:t>
            </w:r>
          </w:p>
        </w:tc>
        <w:tc>
          <w:tcPr>
            <w:tcW w:w="1418" w:type="dxa"/>
            <w:tcBorders>
              <w:top w:val="single" w:sz="4" w:space="0" w:color="auto"/>
              <w:left w:val="single" w:sz="4" w:space="0" w:color="auto"/>
              <w:bottom w:val="single" w:sz="4" w:space="0" w:color="auto"/>
              <w:right w:val="single" w:sz="4" w:space="0" w:color="auto"/>
            </w:tcBorders>
          </w:tcPr>
          <w:p w14:paraId="32FB72A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1B619B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1F7C59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cyklohexen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964E4B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110-83-8</w:t>
            </w:r>
          </w:p>
        </w:tc>
        <w:tc>
          <w:tcPr>
            <w:tcW w:w="1146" w:type="dxa"/>
            <w:gridSpan w:val="2"/>
            <w:tcBorders>
              <w:top w:val="nil"/>
              <w:left w:val="nil"/>
              <w:bottom w:val="single" w:sz="4" w:space="0" w:color="auto"/>
              <w:right w:val="single" w:sz="4" w:space="0" w:color="auto"/>
            </w:tcBorders>
            <w:shd w:val="clear" w:color="auto" w:fill="auto"/>
            <w:vAlign w:val="center"/>
            <w:hideMark/>
          </w:tcPr>
          <w:p w14:paraId="7EA606C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nil"/>
              <w:left w:val="nil"/>
              <w:bottom w:val="single" w:sz="4" w:space="0" w:color="auto"/>
              <w:right w:val="single" w:sz="4" w:space="0" w:color="auto"/>
            </w:tcBorders>
            <w:shd w:val="clear" w:color="auto" w:fill="auto"/>
            <w:noWrap/>
            <w:vAlign w:val="center"/>
            <w:hideMark/>
          </w:tcPr>
          <w:p w14:paraId="426008F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293</w:t>
            </w:r>
          </w:p>
        </w:tc>
        <w:tc>
          <w:tcPr>
            <w:tcW w:w="1013" w:type="dxa"/>
            <w:tcBorders>
              <w:top w:val="nil"/>
              <w:left w:val="nil"/>
              <w:bottom w:val="single" w:sz="4" w:space="0" w:color="auto"/>
              <w:right w:val="single" w:sz="4" w:space="0" w:color="auto"/>
            </w:tcBorders>
            <w:shd w:val="clear" w:color="auto" w:fill="auto"/>
            <w:vAlign w:val="center"/>
            <w:hideMark/>
          </w:tcPr>
          <w:p w14:paraId="7945D1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1300</w:t>
            </w:r>
          </w:p>
        </w:tc>
        <w:tc>
          <w:tcPr>
            <w:tcW w:w="1013" w:type="dxa"/>
            <w:tcBorders>
              <w:top w:val="nil"/>
              <w:left w:val="nil"/>
              <w:bottom w:val="single" w:sz="4" w:space="0" w:color="auto"/>
              <w:right w:val="single" w:sz="4" w:space="0" w:color="auto"/>
            </w:tcBorders>
            <w:shd w:val="clear" w:color="auto" w:fill="auto"/>
            <w:noWrap/>
            <w:vAlign w:val="center"/>
            <w:hideMark/>
          </w:tcPr>
          <w:p w14:paraId="067DB58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381</w:t>
            </w:r>
          </w:p>
        </w:tc>
        <w:tc>
          <w:tcPr>
            <w:tcW w:w="1276" w:type="dxa"/>
            <w:tcBorders>
              <w:top w:val="nil"/>
              <w:left w:val="nil"/>
              <w:bottom w:val="single" w:sz="4" w:space="0" w:color="auto"/>
              <w:right w:val="single" w:sz="4" w:space="0" w:color="auto"/>
            </w:tcBorders>
            <w:shd w:val="clear" w:color="auto" w:fill="auto"/>
            <w:vAlign w:val="center"/>
            <w:hideMark/>
          </w:tcPr>
          <w:p w14:paraId="1FA8CBB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299CDC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B4E8B7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20428C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cyklohexylamin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D9B8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108-91-8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4B28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2DEF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4,85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1248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2B3E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D21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05B0D0F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B40D4F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F4A5E3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dekahydronaftalen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30CCD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91-17-8</w:t>
            </w:r>
          </w:p>
        </w:tc>
        <w:tc>
          <w:tcPr>
            <w:tcW w:w="1146" w:type="dxa"/>
            <w:gridSpan w:val="2"/>
            <w:tcBorders>
              <w:top w:val="nil"/>
              <w:left w:val="nil"/>
              <w:bottom w:val="single" w:sz="4" w:space="0" w:color="auto"/>
              <w:right w:val="single" w:sz="4" w:space="0" w:color="auto"/>
            </w:tcBorders>
            <w:shd w:val="clear" w:color="auto" w:fill="auto"/>
            <w:vAlign w:val="center"/>
            <w:hideMark/>
          </w:tcPr>
          <w:p w14:paraId="3D31B4F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nil"/>
              <w:left w:val="nil"/>
              <w:bottom w:val="single" w:sz="4" w:space="0" w:color="auto"/>
              <w:right w:val="single" w:sz="4" w:space="0" w:color="auto"/>
            </w:tcBorders>
            <w:shd w:val="clear" w:color="auto" w:fill="auto"/>
            <w:noWrap/>
            <w:vAlign w:val="center"/>
            <w:hideMark/>
          </w:tcPr>
          <w:p w14:paraId="36F7AC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8,7</w:t>
            </w:r>
          </w:p>
        </w:tc>
        <w:tc>
          <w:tcPr>
            <w:tcW w:w="1013" w:type="dxa"/>
            <w:tcBorders>
              <w:top w:val="nil"/>
              <w:left w:val="nil"/>
              <w:bottom w:val="single" w:sz="4" w:space="0" w:color="auto"/>
              <w:right w:val="single" w:sz="4" w:space="0" w:color="auto"/>
            </w:tcBorders>
            <w:shd w:val="clear" w:color="auto" w:fill="auto"/>
            <w:vAlign w:val="center"/>
            <w:hideMark/>
          </w:tcPr>
          <w:p w14:paraId="56AB908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0ED557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17,4</w:t>
            </w:r>
          </w:p>
        </w:tc>
        <w:tc>
          <w:tcPr>
            <w:tcW w:w="1276" w:type="dxa"/>
            <w:tcBorders>
              <w:top w:val="nil"/>
              <w:left w:val="nil"/>
              <w:bottom w:val="single" w:sz="4" w:space="0" w:color="auto"/>
              <w:right w:val="single" w:sz="4" w:space="0" w:color="auto"/>
            </w:tcBorders>
            <w:shd w:val="clear" w:color="auto" w:fill="auto"/>
            <w:vAlign w:val="center"/>
            <w:hideMark/>
          </w:tcPr>
          <w:p w14:paraId="299060C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22DCCA1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E378CE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1375CC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desfluran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E1B1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57041-67-5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276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2C0C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2,15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B478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AB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1AD6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T</w:t>
            </w:r>
          </w:p>
        </w:tc>
        <w:tc>
          <w:tcPr>
            <w:tcW w:w="1418" w:type="dxa"/>
            <w:tcBorders>
              <w:top w:val="single" w:sz="4" w:space="0" w:color="auto"/>
              <w:left w:val="single" w:sz="4" w:space="0" w:color="auto"/>
              <w:bottom w:val="single" w:sz="4" w:space="0" w:color="auto"/>
              <w:right w:val="single" w:sz="4" w:space="0" w:color="auto"/>
            </w:tcBorders>
          </w:tcPr>
          <w:p w14:paraId="26B739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4CCE1D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424468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diacetonalkohol</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EB2FBD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123-42-2</w:t>
            </w:r>
          </w:p>
        </w:tc>
        <w:tc>
          <w:tcPr>
            <w:tcW w:w="1146" w:type="dxa"/>
            <w:gridSpan w:val="2"/>
            <w:tcBorders>
              <w:top w:val="nil"/>
              <w:left w:val="nil"/>
              <w:bottom w:val="single" w:sz="4" w:space="0" w:color="auto"/>
              <w:right w:val="single" w:sz="4" w:space="0" w:color="auto"/>
            </w:tcBorders>
            <w:shd w:val="clear" w:color="auto" w:fill="auto"/>
            <w:vAlign w:val="center"/>
            <w:hideMark/>
          </w:tcPr>
          <w:p w14:paraId="4373590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3B2BC5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41,4</w:t>
            </w:r>
          </w:p>
        </w:tc>
        <w:tc>
          <w:tcPr>
            <w:tcW w:w="1013" w:type="dxa"/>
            <w:tcBorders>
              <w:top w:val="nil"/>
              <w:left w:val="nil"/>
              <w:bottom w:val="single" w:sz="4" w:space="0" w:color="auto"/>
              <w:right w:val="single" w:sz="4" w:space="0" w:color="auto"/>
            </w:tcBorders>
            <w:shd w:val="clear" w:color="auto" w:fill="auto"/>
            <w:vAlign w:val="center"/>
            <w:hideMark/>
          </w:tcPr>
          <w:p w14:paraId="1952014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7A07EC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62,1</w:t>
            </w:r>
          </w:p>
        </w:tc>
        <w:tc>
          <w:tcPr>
            <w:tcW w:w="1276" w:type="dxa"/>
            <w:tcBorders>
              <w:top w:val="nil"/>
              <w:left w:val="nil"/>
              <w:bottom w:val="single" w:sz="4" w:space="0" w:color="auto"/>
              <w:right w:val="single" w:sz="4" w:space="0" w:color="auto"/>
            </w:tcBorders>
            <w:shd w:val="clear" w:color="auto" w:fill="auto"/>
            <w:vAlign w:val="center"/>
            <w:hideMark/>
          </w:tcPr>
          <w:p w14:paraId="1D12EB3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79D6E9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777498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300926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diacetyl</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FD54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butandion</w:t>
            </w:r>
            <w:proofErr w:type="spellEnd"/>
          </w:p>
        </w:tc>
        <w:tc>
          <w:tcPr>
            <w:tcW w:w="1418" w:type="dxa"/>
            <w:tcBorders>
              <w:top w:val="single" w:sz="4" w:space="0" w:color="auto"/>
              <w:left w:val="single" w:sz="4" w:space="0" w:color="auto"/>
              <w:bottom w:val="single" w:sz="4" w:space="0" w:color="auto"/>
              <w:right w:val="single" w:sz="4" w:space="0" w:color="auto"/>
            </w:tcBorders>
          </w:tcPr>
          <w:p w14:paraId="5C8F7B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3B1EDB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64B566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4,4‘-diamino-difenylmethan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3F13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101-77-9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5CB8F5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0,08</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1D4651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2DB80A5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087100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19BE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K, S</w:t>
            </w:r>
          </w:p>
        </w:tc>
        <w:tc>
          <w:tcPr>
            <w:tcW w:w="1418" w:type="dxa"/>
            <w:tcBorders>
              <w:top w:val="single" w:sz="4" w:space="0" w:color="auto"/>
              <w:left w:val="nil"/>
              <w:bottom w:val="single" w:sz="4" w:space="0" w:color="auto"/>
              <w:right w:val="single" w:sz="4" w:space="0" w:color="auto"/>
            </w:tcBorders>
          </w:tcPr>
          <w:p w14:paraId="60AACE1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A62387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BF8CA9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1,2-diaminoethan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0BF2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107-15-3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2DD4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045B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F42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B1A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5011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single" w:sz="4" w:space="0" w:color="auto"/>
              <w:left w:val="single" w:sz="4" w:space="0" w:color="auto"/>
              <w:bottom w:val="single" w:sz="4" w:space="0" w:color="auto"/>
              <w:right w:val="single" w:sz="4" w:space="0" w:color="auto"/>
            </w:tcBorders>
          </w:tcPr>
          <w:p w14:paraId="24C7A71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A9AAD1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51CBA3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diazomethan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A1FD3E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334-88-3</w:t>
            </w:r>
          </w:p>
        </w:tc>
        <w:tc>
          <w:tcPr>
            <w:tcW w:w="1146" w:type="dxa"/>
            <w:gridSpan w:val="2"/>
            <w:tcBorders>
              <w:top w:val="nil"/>
              <w:left w:val="nil"/>
              <w:bottom w:val="single" w:sz="4" w:space="0" w:color="auto"/>
              <w:right w:val="single" w:sz="4" w:space="0" w:color="auto"/>
            </w:tcBorders>
            <w:shd w:val="clear" w:color="auto" w:fill="auto"/>
            <w:vAlign w:val="center"/>
            <w:hideMark/>
          </w:tcPr>
          <w:p w14:paraId="3211003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w:t>
            </w:r>
          </w:p>
        </w:tc>
        <w:tc>
          <w:tcPr>
            <w:tcW w:w="1013" w:type="dxa"/>
            <w:tcBorders>
              <w:top w:val="nil"/>
              <w:left w:val="nil"/>
              <w:bottom w:val="single" w:sz="4" w:space="0" w:color="auto"/>
              <w:right w:val="single" w:sz="4" w:space="0" w:color="auto"/>
            </w:tcBorders>
            <w:shd w:val="clear" w:color="auto" w:fill="auto"/>
            <w:noWrap/>
            <w:vAlign w:val="center"/>
            <w:hideMark/>
          </w:tcPr>
          <w:p w14:paraId="5140FEF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0,17</w:t>
            </w:r>
          </w:p>
        </w:tc>
        <w:tc>
          <w:tcPr>
            <w:tcW w:w="1013" w:type="dxa"/>
            <w:tcBorders>
              <w:top w:val="nil"/>
              <w:left w:val="nil"/>
              <w:bottom w:val="single" w:sz="4" w:space="0" w:color="auto"/>
              <w:right w:val="single" w:sz="4" w:space="0" w:color="auto"/>
            </w:tcBorders>
            <w:shd w:val="clear" w:color="auto" w:fill="auto"/>
            <w:vAlign w:val="center"/>
            <w:hideMark/>
          </w:tcPr>
          <w:p w14:paraId="458309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0,6</w:t>
            </w:r>
          </w:p>
        </w:tc>
        <w:tc>
          <w:tcPr>
            <w:tcW w:w="1013" w:type="dxa"/>
            <w:tcBorders>
              <w:top w:val="nil"/>
              <w:left w:val="nil"/>
              <w:bottom w:val="single" w:sz="4" w:space="0" w:color="auto"/>
              <w:right w:val="single" w:sz="4" w:space="0" w:color="auto"/>
            </w:tcBorders>
            <w:shd w:val="clear" w:color="auto" w:fill="auto"/>
            <w:noWrap/>
            <w:vAlign w:val="center"/>
            <w:hideMark/>
          </w:tcPr>
          <w:p w14:paraId="4F16FC8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0,34</w:t>
            </w:r>
          </w:p>
        </w:tc>
        <w:tc>
          <w:tcPr>
            <w:tcW w:w="1276" w:type="dxa"/>
            <w:tcBorders>
              <w:top w:val="nil"/>
              <w:left w:val="nil"/>
              <w:bottom w:val="single" w:sz="4" w:space="0" w:color="auto"/>
              <w:right w:val="single" w:sz="4" w:space="0" w:color="auto"/>
            </w:tcBorders>
            <w:shd w:val="clear" w:color="auto" w:fill="auto"/>
            <w:vAlign w:val="center"/>
            <w:hideMark/>
          </w:tcPr>
          <w:p w14:paraId="3FE38A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w:t>
            </w:r>
          </w:p>
        </w:tc>
        <w:tc>
          <w:tcPr>
            <w:tcW w:w="1418" w:type="dxa"/>
            <w:tcBorders>
              <w:top w:val="nil"/>
              <w:left w:val="nil"/>
              <w:bottom w:val="single" w:sz="4" w:space="0" w:color="auto"/>
              <w:right w:val="single" w:sz="4" w:space="0" w:color="auto"/>
            </w:tcBorders>
          </w:tcPr>
          <w:p w14:paraId="174E1C2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111006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AEEB8D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dibenzoylperoxid</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363BD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benzoylperoxid</w:t>
            </w:r>
          </w:p>
        </w:tc>
        <w:tc>
          <w:tcPr>
            <w:tcW w:w="1418" w:type="dxa"/>
            <w:tcBorders>
              <w:top w:val="single" w:sz="4" w:space="0" w:color="auto"/>
              <w:left w:val="single" w:sz="4" w:space="0" w:color="auto"/>
              <w:bottom w:val="single" w:sz="4" w:space="0" w:color="auto"/>
              <w:right w:val="single" w:sz="4" w:space="0" w:color="auto"/>
            </w:tcBorders>
          </w:tcPr>
          <w:p w14:paraId="52A28D3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3AC7D0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44861F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lastRenderedPageBreak/>
              <w:t>diboran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7E2A9E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19287-45-7</w:t>
            </w:r>
          </w:p>
        </w:tc>
        <w:tc>
          <w:tcPr>
            <w:tcW w:w="1146" w:type="dxa"/>
            <w:gridSpan w:val="2"/>
            <w:tcBorders>
              <w:top w:val="nil"/>
              <w:left w:val="nil"/>
              <w:bottom w:val="single" w:sz="4" w:space="0" w:color="auto"/>
              <w:right w:val="single" w:sz="4" w:space="0" w:color="auto"/>
            </w:tcBorders>
            <w:shd w:val="clear" w:color="auto" w:fill="auto"/>
            <w:vAlign w:val="center"/>
            <w:hideMark/>
          </w:tcPr>
          <w:p w14:paraId="3D9BE73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nil"/>
              <w:left w:val="nil"/>
              <w:bottom w:val="single" w:sz="4" w:space="0" w:color="auto"/>
              <w:right w:val="single" w:sz="4" w:space="0" w:color="auto"/>
            </w:tcBorders>
            <w:shd w:val="clear" w:color="auto" w:fill="auto"/>
            <w:noWrap/>
            <w:vAlign w:val="center"/>
            <w:hideMark/>
          </w:tcPr>
          <w:p w14:paraId="210217F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0,087</w:t>
            </w:r>
          </w:p>
        </w:tc>
        <w:tc>
          <w:tcPr>
            <w:tcW w:w="1013" w:type="dxa"/>
            <w:tcBorders>
              <w:top w:val="nil"/>
              <w:left w:val="nil"/>
              <w:bottom w:val="single" w:sz="4" w:space="0" w:color="auto"/>
              <w:right w:val="single" w:sz="4" w:space="0" w:color="auto"/>
            </w:tcBorders>
            <w:shd w:val="clear" w:color="auto" w:fill="auto"/>
            <w:vAlign w:val="center"/>
            <w:hideMark/>
          </w:tcPr>
          <w:p w14:paraId="685D9F7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013" w:type="dxa"/>
            <w:tcBorders>
              <w:top w:val="nil"/>
              <w:left w:val="nil"/>
              <w:bottom w:val="single" w:sz="4" w:space="0" w:color="auto"/>
              <w:right w:val="single" w:sz="4" w:space="0" w:color="auto"/>
            </w:tcBorders>
            <w:shd w:val="clear" w:color="auto" w:fill="auto"/>
            <w:noWrap/>
            <w:vAlign w:val="center"/>
            <w:hideMark/>
          </w:tcPr>
          <w:p w14:paraId="6ABC72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0,17</w:t>
            </w:r>
            <w:r w:rsidRPr="00875FE3" w:rsidDel="0095052A">
              <w:rPr>
                <w:rFonts w:ascii="Times New Roman" w:eastAsia="Noto Sans CJK SC Regular" w:hAnsi="Times New Roman"/>
                <w:strike/>
                <w:kern w:val="2"/>
                <w:sz w:val="24"/>
                <w:szCs w:val="24"/>
                <w:lang w:eastAsia="zh-CN" w:bidi="hi-IN"/>
              </w:rPr>
              <w:t>4</w:t>
            </w:r>
          </w:p>
        </w:tc>
        <w:tc>
          <w:tcPr>
            <w:tcW w:w="1276" w:type="dxa"/>
            <w:tcBorders>
              <w:top w:val="nil"/>
              <w:left w:val="nil"/>
              <w:bottom w:val="single" w:sz="4" w:space="0" w:color="auto"/>
              <w:right w:val="single" w:sz="4" w:space="0" w:color="auto"/>
            </w:tcBorders>
            <w:shd w:val="clear" w:color="auto" w:fill="auto"/>
            <w:vAlign w:val="center"/>
            <w:hideMark/>
          </w:tcPr>
          <w:p w14:paraId="5A91B2E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228858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B05D76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459A4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dibromdifluormethan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DB2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75-61-6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6DDA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1630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91,7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0A8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65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491E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216D594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72FE4B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A25342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1,2-dibromethan</w:t>
            </w:r>
          </w:p>
        </w:tc>
        <w:tc>
          <w:tcPr>
            <w:tcW w:w="1276" w:type="dxa"/>
            <w:tcBorders>
              <w:top w:val="nil"/>
              <w:left w:val="nil"/>
              <w:bottom w:val="single" w:sz="4" w:space="0" w:color="auto"/>
              <w:right w:val="single" w:sz="4" w:space="0" w:color="auto"/>
            </w:tcBorders>
            <w:shd w:val="clear" w:color="auto" w:fill="auto"/>
            <w:vAlign w:val="center"/>
            <w:hideMark/>
          </w:tcPr>
          <w:p w14:paraId="704E9CB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106-93-4</w:t>
            </w:r>
          </w:p>
        </w:tc>
        <w:tc>
          <w:tcPr>
            <w:tcW w:w="1146" w:type="dxa"/>
            <w:gridSpan w:val="2"/>
            <w:tcBorders>
              <w:top w:val="nil"/>
              <w:left w:val="nil"/>
              <w:bottom w:val="single" w:sz="4" w:space="0" w:color="auto"/>
              <w:right w:val="single" w:sz="4" w:space="0" w:color="auto"/>
            </w:tcBorders>
            <w:shd w:val="clear" w:color="auto" w:fill="auto"/>
            <w:vAlign w:val="center"/>
            <w:hideMark/>
          </w:tcPr>
          <w:p w14:paraId="12E050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0,8</w:t>
            </w:r>
          </w:p>
        </w:tc>
        <w:tc>
          <w:tcPr>
            <w:tcW w:w="1013" w:type="dxa"/>
            <w:tcBorders>
              <w:top w:val="nil"/>
              <w:left w:val="nil"/>
              <w:bottom w:val="single" w:sz="4" w:space="0" w:color="auto"/>
              <w:right w:val="single" w:sz="4" w:space="0" w:color="auto"/>
            </w:tcBorders>
            <w:shd w:val="clear" w:color="auto" w:fill="auto"/>
            <w:noWrap/>
            <w:vAlign w:val="center"/>
            <w:hideMark/>
          </w:tcPr>
          <w:p w14:paraId="428708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nil"/>
              <w:left w:val="nil"/>
              <w:bottom w:val="single" w:sz="4" w:space="0" w:color="auto"/>
              <w:right w:val="single" w:sz="4" w:space="0" w:color="auto"/>
            </w:tcBorders>
            <w:shd w:val="clear" w:color="auto" w:fill="auto"/>
            <w:vAlign w:val="center"/>
            <w:hideMark/>
          </w:tcPr>
          <w:p w14:paraId="5161EBE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34A34B8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0,26</w:t>
            </w:r>
          </w:p>
        </w:tc>
        <w:tc>
          <w:tcPr>
            <w:tcW w:w="1276" w:type="dxa"/>
            <w:tcBorders>
              <w:top w:val="nil"/>
              <w:left w:val="nil"/>
              <w:bottom w:val="single" w:sz="4" w:space="0" w:color="auto"/>
              <w:right w:val="single" w:sz="4" w:space="0" w:color="auto"/>
            </w:tcBorders>
            <w:shd w:val="clear" w:color="auto" w:fill="auto"/>
            <w:vAlign w:val="center"/>
            <w:hideMark/>
          </w:tcPr>
          <w:p w14:paraId="7795D26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K</w:t>
            </w:r>
          </w:p>
        </w:tc>
        <w:tc>
          <w:tcPr>
            <w:tcW w:w="1418" w:type="dxa"/>
            <w:tcBorders>
              <w:top w:val="nil"/>
              <w:left w:val="nil"/>
              <w:bottom w:val="single" w:sz="4" w:space="0" w:color="auto"/>
              <w:right w:val="single" w:sz="4" w:space="0" w:color="auto"/>
            </w:tcBorders>
          </w:tcPr>
          <w:p w14:paraId="49B6DC5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C82758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366755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dibutylester 1,2-benzen-dikarboxylové kyseliny</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B1105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dibutylftalát</w:t>
            </w:r>
            <w:proofErr w:type="spellEnd"/>
          </w:p>
        </w:tc>
        <w:tc>
          <w:tcPr>
            <w:tcW w:w="1418" w:type="dxa"/>
            <w:tcBorders>
              <w:top w:val="single" w:sz="4" w:space="0" w:color="auto"/>
              <w:left w:val="single" w:sz="4" w:space="0" w:color="auto"/>
              <w:bottom w:val="single" w:sz="4" w:space="0" w:color="auto"/>
              <w:right w:val="single" w:sz="4" w:space="0" w:color="auto"/>
            </w:tcBorders>
          </w:tcPr>
          <w:p w14:paraId="4FCC526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F9F0CD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3E4F2F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dibutylftalát</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14A166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84-74-2</w:t>
            </w:r>
          </w:p>
        </w:tc>
        <w:tc>
          <w:tcPr>
            <w:tcW w:w="1146" w:type="dxa"/>
            <w:gridSpan w:val="2"/>
            <w:tcBorders>
              <w:top w:val="nil"/>
              <w:left w:val="nil"/>
              <w:bottom w:val="single" w:sz="4" w:space="0" w:color="auto"/>
              <w:right w:val="single" w:sz="4" w:space="0" w:color="auto"/>
            </w:tcBorders>
            <w:shd w:val="clear" w:color="auto" w:fill="auto"/>
            <w:vAlign w:val="center"/>
            <w:hideMark/>
          </w:tcPr>
          <w:p w14:paraId="7249F5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1A622D7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0,43</w:t>
            </w:r>
          </w:p>
        </w:tc>
        <w:tc>
          <w:tcPr>
            <w:tcW w:w="1013" w:type="dxa"/>
            <w:tcBorders>
              <w:top w:val="nil"/>
              <w:left w:val="nil"/>
              <w:bottom w:val="single" w:sz="4" w:space="0" w:color="auto"/>
              <w:right w:val="single" w:sz="4" w:space="0" w:color="auto"/>
            </w:tcBorders>
            <w:shd w:val="clear" w:color="auto" w:fill="auto"/>
            <w:vAlign w:val="center"/>
            <w:hideMark/>
          </w:tcPr>
          <w:p w14:paraId="4377C6D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6513E2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0,86</w:t>
            </w:r>
          </w:p>
        </w:tc>
        <w:tc>
          <w:tcPr>
            <w:tcW w:w="1276" w:type="dxa"/>
            <w:tcBorders>
              <w:top w:val="nil"/>
              <w:left w:val="nil"/>
              <w:bottom w:val="single" w:sz="4" w:space="0" w:color="auto"/>
              <w:right w:val="single" w:sz="4" w:space="0" w:color="auto"/>
            </w:tcBorders>
            <w:shd w:val="clear" w:color="auto" w:fill="auto"/>
            <w:vAlign w:val="center"/>
            <w:hideMark/>
          </w:tcPr>
          <w:p w14:paraId="46F64A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T</w:t>
            </w:r>
          </w:p>
        </w:tc>
        <w:tc>
          <w:tcPr>
            <w:tcW w:w="1418" w:type="dxa"/>
            <w:tcBorders>
              <w:top w:val="nil"/>
              <w:left w:val="nil"/>
              <w:bottom w:val="single" w:sz="4" w:space="0" w:color="auto"/>
              <w:right w:val="single" w:sz="4" w:space="0" w:color="auto"/>
            </w:tcBorders>
          </w:tcPr>
          <w:p w14:paraId="719A18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DA3C5B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3BD0D8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dicyklopentadien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D5B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77-73-6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D94F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9C1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65F6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5E48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C01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285846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C953B5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EE5864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diethanolamin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65D287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111-42-2</w:t>
            </w:r>
          </w:p>
        </w:tc>
        <w:tc>
          <w:tcPr>
            <w:tcW w:w="1146" w:type="dxa"/>
            <w:gridSpan w:val="2"/>
            <w:tcBorders>
              <w:top w:val="nil"/>
              <w:left w:val="nil"/>
              <w:bottom w:val="single" w:sz="4" w:space="0" w:color="auto"/>
              <w:right w:val="single" w:sz="4" w:space="0" w:color="auto"/>
            </w:tcBorders>
            <w:shd w:val="clear" w:color="auto" w:fill="auto"/>
            <w:vAlign w:val="center"/>
            <w:hideMark/>
          </w:tcPr>
          <w:p w14:paraId="6EE6FD0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2E85E99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625FC7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0F65606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3F30E96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5275CF0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9C09E2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412E1C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diethylamin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C99A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109-89-7</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50BB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B3BD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49C6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0CC5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C3D4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5746FF6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4151F6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81386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roofErr w:type="spellStart"/>
            <w:r w:rsidRPr="00875FE3">
              <w:rPr>
                <w:rFonts w:ascii="Times New Roman" w:eastAsia="Noto Sans CJK SC Regular" w:hAnsi="Times New Roman"/>
                <w:strike/>
                <w:kern w:val="2"/>
                <w:sz w:val="24"/>
                <w:szCs w:val="24"/>
                <w:lang w:eastAsia="zh-CN" w:bidi="hi-IN"/>
              </w:rPr>
              <w:t>diethylamino</w:t>
            </w:r>
            <w:proofErr w:type="spellEnd"/>
            <w:r w:rsidRPr="00875FE3">
              <w:rPr>
                <w:rFonts w:ascii="Times New Roman" w:eastAsia="Noto Sans CJK SC Regular" w:hAnsi="Times New Roman"/>
                <w:strike/>
                <w:kern w:val="2"/>
                <w:sz w:val="24"/>
                <w:szCs w:val="24"/>
                <w:lang w:eastAsia="zh-CN" w:bidi="hi-IN"/>
              </w:rPr>
              <w:t xml:space="preserve">) ethanol </w:t>
            </w:r>
          </w:p>
        </w:tc>
        <w:tc>
          <w:tcPr>
            <w:tcW w:w="1276" w:type="dxa"/>
            <w:tcBorders>
              <w:top w:val="nil"/>
              <w:left w:val="nil"/>
              <w:bottom w:val="single" w:sz="4" w:space="0" w:color="auto"/>
              <w:right w:val="single" w:sz="4" w:space="0" w:color="auto"/>
            </w:tcBorders>
            <w:shd w:val="clear" w:color="auto" w:fill="auto"/>
            <w:vAlign w:val="center"/>
            <w:hideMark/>
          </w:tcPr>
          <w:p w14:paraId="715DC4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100-37-8</w:t>
            </w:r>
          </w:p>
        </w:tc>
        <w:tc>
          <w:tcPr>
            <w:tcW w:w="1146" w:type="dxa"/>
            <w:gridSpan w:val="2"/>
            <w:tcBorders>
              <w:top w:val="nil"/>
              <w:left w:val="nil"/>
              <w:bottom w:val="single" w:sz="4" w:space="0" w:color="auto"/>
              <w:right w:val="single" w:sz="4" w:space="0" w:color="auto"/>
            </w:tcBorders>
            <w:shd w:val="clear" w:color="auto" w:fill="auto"/>
            <w:vAlign w:val="center"/>
            <w:hideMark/>
          </w:tcPr>
          <w:p w14:paraId="354CF59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nil"/>
              <w:left w:val="nil"/>
              <w:bottom w:val="single" w:sz="4" w:space="0" w:color="auto"/>
              <w:right w:val="single" w:sz="4" w:space="0" w:color="auto"/>
            </w:tcBorders>
            <w:shd w:val="clear" w:color="auto" w:fill="auto"/>
            <w:noWrap/>
            <w:vAlign w:val="center"/>
            <w:hideMark/>
          </w:tcPr>
          <w:p w14:paraId="647720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10,27</w:t>
            </w:r>
          </w:p>
        </w:tc>
        <w:tc>
          <w:tcPr>
            <w:tcW w:w="1013" w:type="dxa"/>
            <w:tcBorders>
              <w:top w:val="nil"/>
              <w:left w:val="nil"/>
              <w:bottom w:val="single" w:sz="4" w:space="0" w:color="auto"/>
              <w:right w:val="single" w:sz="4" w:space="0" w:color="auto"/>
            </w:tcBorders>
            <w:shd w:val="clear" w:color="auto" w:fill="auto"/>
            <w:vAlign w:val="center"/>
            <w:hideMark/>
          </w:tcPr>
          <w:p w14:paraId="491C915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68006D8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20,54</w:t>
            </w:r>
          </w:p>
        </w:tc>
        <w:tc>
          <w:tcPr>
            <w:tcW w:w="1276" w:type="dxa"/>
            <w:tcBorders>
              <w:top w:val="nil"/>
              <w:left w:val="nil"/>
              <w:bottom w:val="single" w:sz="4" w:space="0" w:color="auto"/>
              <w:right w:val="single" w:sz="4" w:space="0" w:color="auto"/>
            </w:tcBorders>
            <w:shd w:val="clear" w:color="auto" w:fill="auto"/>
            <w:vAlign w:val="center"/>
            <w:hideMark/>
          </w:tcPr>
          <w:p w14:paraId="7376B35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nil"/>
              <w:left w:val="nil"/>
              <w:bottom w:val="single" w:sz="4" w:space="0" w:color="auto"/>
              <w:right w:val="single" w:sz="4" w:space="0" w:color="auto"/>
            </w:tcBorders>
          </w:tcPr>
          <w:p w14:paraId="2BCB5F5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DA745F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962EFB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diethylenglykol</w:t>
            </w:r>
            <w:proofErr w:type="spellEnd"/>
            <w:r w:rsidRPr="00875FE3">
              <w:rPr>
                <w:rFonts w:ascii="Times New Roman" w:eastAsia="Noto Sans CJK SC Regular" w:hAnsi="Times New Roman"/>
                <w:strike/>
                <w:kern w:val="2"/>
                <w:sz w:val="24"/>
                <w:szCs w:val="24"/>
                <w:lang w:eastAsia="zh-CN" w:bidi="hi-IN"/>
              </w:rPr>
              <w:t xml:space="preserve"> </w:t>
            </w:r>
            <w:proofErr w:type="spellStart"/>
            <w:r w:rsidRPr="00875FE3">
              <w:rPr>
                <w:rFonts w:ascii="Times New Roman" w:eastAsia="Noto Sans CJK SC Regular" w:hAnsi="Times New Roman"/>
                <w:strike/>
                <w:kern w:val="2"/>
                <w:sz w:val="24"/>
                <w:szCs w:val="24"/>
                <w:lang w:eastAsia="zh-CN" w:bidi="hi-IN"/>
              </w:rPr>
              <w:t>monomethylether</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92060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2-(2-methoxyethoxy)ethanol</w:t>
            </w:r>
          </w:p>
        </w:tc>
        <w:tc>
          <w:tcPr>
            <w:tcW w:w="1418" w:type="dxa"/>
            <w:tcBorders>
              <w:top w:val="single" w:sz="4" w:space="0" w:color="auto"/>
              <w:left w:val="single" w:sz="4" w:space="0" w:color="auto"/>
              <w:bottom w:val="single" w:sz="4" w:space="0" w:color="auto"/>
              <w:right w:val="single" w:sz="4" w:space="0" w:color="auto"/>
            </w:tcBorders>
          </w:tcPr>
          <w:p w14:paraId="23FE4B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721CA3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533C13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diethylentriamin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D89171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111-40-0</w:t>
            </w:r>
          </w:p>
        </w:tc>
        <w:tc>
          <w:tcPr>
            <w:tcW w:w="1146" w:type="dxa"/>
            <w:gridSpan w:val="2"/>
            <w:tcBorders>
              <w:top w:val="nil"/>
              <w:left w:val="nil"/>
              <w:bottom w:val="single" w:sz="4" w:space="0" w:color="auto"/>
              <w:right w:val="single" w:sz="4" w:space="0" w:color="auto"/>
            </w:tcBorders>
            <w:shd w:val="clear" w:color="auto" w:fill="auto"/>
            <w:vAlign w:val="center"/>
            <w:hideMark/>
          </w:tcPr>
          <w:p w14:paraId="3F48276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013" w:type="dxa"/>
            <w:tcBorders>
              <w:top w:val="nil"/>
              <w:left w:val="nil"/>
              <w:bottom w:val="single" w:sz="4" w:space="0" w:color="auto"/>
              <w:right w:val="single" w:sz="4" w:space="0" w:color="auto"/>
            </w:tcBorders>
            <w:shd w:val="clear" w:color="auto" w:fill="auto"/>
            <w:noWrap/>
            <w:vAlign w:val="center"/>
            <w:hideMark/>
          </w:tcPr>
          <w:p w14:paraId="4E1C3D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0,93</w:t>
            </w:r>
          </w:p>
        </w:tc>
        <w:tc>
          <w:tcPr>
            <w:tcW w:w="1013" w:type="dxa"/>
            <w:tcBorders>
              <w:top w:val="nil"/>
              <w:left w:val="nil"/>
              <w:bottom w:val="single" w:sz="4" w:space="0" w:color="auto"/>
              <w:right w:val="single" w:sz="4" w:space="0" w:color="auto"/>
            </w:tcBorders>
            <w:shd w:val="clear" w:color="auto" w:fill="auto"/>
            <w:vAlign w:val="center"/>
            <w:hideMark/>
          </w:tcPr>
          <w:p w14:paraId="2C7837C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w:t>
            </w:r>
          </w:p>
        </w:tc>
        <w:tc>
          <w:tcPr>
            <w:tcW w:w="1013" w:type="dxa"/>
            <w:tcBorders>
              <w:top w:val="nil"/>
              <w:left w:val="nil"/>
              <w:bottom w:val="single" w:sz="4" w:space="0" w:color="auto"/>
              <w:right w:val="single" w:sz="4" w:space="0" w:color="auto"/>
            </w:tcBorders>
            <w:shd w:val="clear" w:color="auto" w:fill="auto"/>
            <w:noWrap/>
            <w:vAlign w:val="center"/>
            <w:hideMark/>
          </w:tcPr>
          <w:p w14:paraId="1B016E4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1,86</w:t>
            </w:r>
          </w:p>
        </w:tc>
        <w:tc>
          <w:tcPr>
            <w:tcW w:w="1276" w:type="dxa"/>
            <w:tcBorders>
              <w:top w:val="nil"/>
              <w:left w:val="nil"/>
              <w:bottom w:val="single" w:sz="4" w:space="0" w:color="auto"/>
              <w:right w:val="single" w:sz="4" w:space="0" w:color="auto"/>
            </w:tcBorders>
            <w:shd w:val="clear" w:color="auto" w:fill="auto"/>
            <w:vAlign w:val="center"/>
            <w:hideMark/>
          </w:tcPr>
          <w:p w14:paraId="20F0FD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nil"/>
              <w:left w:val="nil"/>
              <w:bottom w:val="single" w:sz="4" w:space="0" w:color="auto"/>
              <w:right w:val="single" w:sz="4" w:space="0" w:color="auto"/>
            </w:tcBorders>
          </w:tcPr>
          <w:p w14:paraId="583151F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E9938B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657923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N,N-</w:t>
            </w:r>
            <w:proofErr w:type="spellStart"/>
            <w:r w:rsidRPr="00875FE3">
              <w:rPr>
                <w:rFonts w:ascii="Times New Roman" w:eastAsia="Noto Sans CJK SC Regular" w:hAnsi="Times New Roman"/>
                <w:strike/>
                <w:kern w:val="2"/>
                <w:sz w:val="24"/>
                <w:szCs w:val="24"/>
                <w:lang w:eastAsia="zh-CN" w:bidi="hi-IN"/>
              </w:rPr>
              <w:t>diethylethanamin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89254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triethylamin</w:t>
            </w:r>
            <w:proofErr w:type="spellEnd"/>
          </w:p>
        </w:tc>
        <w:tc>
          <w:tcPr>
            <w:tcW w:w="1418" w:type="dxa"/>
            <w:tcBorders>
              <w:top w:val="single" w:sz="4" w:space="0" w:color="auto"/>
              <w:left w:val="single" w:sz="4" w:space="0" w:color="auto"/>
              <w:bottom w:val="single" w:sz="4" w:space="0" w:color="auto"/>
              <w:right w:val="single" w:sz="4" w:space="0" w:color="auto"/>
            </w:tcBorders>
          </w:tcPr>
          <w:p w14:paraId="30CEF4F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2AE62D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720D3A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diethylether </w:t>
            </w:r>
          </w:p>
        </w:tc>
        <w:tc>
          <w:tcPr>
            <w:tcW w:w="1276" w:type="dxa"/>
            <w:tcBorders>
              <w:top w:val="nil"/>
              <w:left w:val="nil"/>
              <w:bottom w:val="single" w:sz="4" w:space="0" w:color="auto"/>
              <w:right w:val="single" w:sz="4" w:space="0" w:color="auto"/>
            </w:tcBorders>
            <w:shd w:val="clear" w:color="auto" w:fill="auto"/>
            <w:vAlign w:val="center"/>
            <w:hideMark/>
          </w:tcPr>
          <w:p w14:paraId="3163FF4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60-29-7</w:t>
            </w:r>
          </w:p>
        </w:tc>
        <w:tc>
          <w:tcPr>
            <w:tcW w:w="1146" w:type="dxa"/>
            <w:gridSpan w:val="2"/>
            <w:tcBorders>
              <w:top w:val="nil"/>
              <w:left w:val="nil"/>
              <w:bottom w:val="single" w:sz="4" w:space="0" w:color="auto"/>
              <w:right w:val="single" w:sz="4" w:space="0" w:color="auto"/>
            </w:tcBorders>
            <w:shd w:val="clear" w:color="auto" w:fill="auto"/>
            <w:vAlign w:val="center"/>
            <w:hideMark/>
          </w:tcPr>
          <w:p w14:paraId="6445830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59BFEEB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97,4</w:t>
            </w:r>
          </w:p>
        </w:tc>
        <w:tc>
          <w:tcPr>
            <w:tcW w:w="1013" w:type="dxa"/>
            <w:tcBorders>
              <w:top w:val="nil"/>
              <w:left w:val="nil"/>
              <w:bottom w:val="single" w:sz="4" w:space="0" w:color="auto"/>
              <w:right w:val="single" w:sz="4" w:space="0" w:color="auto"/>
            </w:tcBorders>
            <w:shd w:val="clear" w:color="auto" w:fill="auto"/>
            <w:vAlign w:val="center"/>
            <w:hideMark/>
          </w:tcPr>
          <w:p w14:paraId="3335E08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34F2C8F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194,8</w:t>
            </w:r>
          </w:p>
        </w:tc>
        <w:tc>
          <w:tcPr>
            <w:tcW w:w="1276" w:type="dxa"/>
            <w:tcBorders>
              <w:top w:val="nil"/>
              <w:left w:val="nil"/>
              <w:bottom w:val="single" w:sz="4" w:space="0" w:color="auto"/>
              <w:right w:val="single" w:sz="4" w:space="0" w:color="auto"/>
            </w:tcBorders>
            <w:shd w:val="clear" w:color="auto" w:fill="auto"/>
            <w:vAlign w:val="center"/>
            <w:hideMark/>
          </w:tcPr>
          <w:p w14:paraId="6115BC7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19EB4B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E8AADB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713C0B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di-(2-ethylhexyl) ftalát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596E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117-81-7</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0C0F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5E3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112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123C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7705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T</w:t>
            </w:r>
          </w:p>
        </w:tc>
        <w:tc>
          <w:tcPr>
            <w:tcW w:w="1418" w:type="dxa"/>
            <w:tcBorders>
              <w:top w:val="single" w:sz="4" w:space="0" w:color="auto"/>
              <w:left w:val="single" w:sz="4" w:space="0" w:color="auto"/>
              <w:bottom w:val="single" w:sz="4" w:space="0" w:color="auto"/>
              <w:right w:val="single" w:sz="4" w:space="0" w:color="auto"/>
            </w:tcBorders>
          </w:tcPr>
          <w:p w14:paraId="23CDF0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1B75D3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93763C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difenylamin</w:t>
            </w:r>
          </w:p>
        </w:tc>
        <w:tc>
          <w:tcPr>
            <w:tcW w:w="1276" w:type="dxa"/>
            <w:tcBorders>
              <w:top w:val="nil"/>
              <w:left w:val="nil"/>
              <w:bottom w:val="single" w:sz="4" w:space="0" w:color="auto"/>
              <w:right w:val="single" w:sz="4" w:space="0" w:color="auto"/>
            </w:tcBorders>
            <w:shd w:val="clear" w:color="auto" w:fill="auto"/>
            <w:vAlign w:val="center"/>
            <w:hideMark/>
          </w:tcPr>
          <w:p w14:paraId="7CFCA84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122-39-4</w:t>
            </w:r>
          </w:p>
        </w:tc>
        <w:tc>
          <w:tcPr>
            <w:tcW w:w="1146" w:type="dxa"/>
            <w:gridSpan w:val="2"/>
            <w:tcBorders>
              <w:top w:val="nil"/>
              <w:left w:val="nil"/>
              <w:bottom w:val="single" w:sz="4" w:space="0" w:color="auto"/>
              <w:right w:val="single" w:sz="4" w:space="0" w:color="auto"/>
            </w:tcBorders>
            <w:shd w:val="clear" w:color="auto" w:fill="auto"/>
            <w:vAlign w:val="center"/>
            <w:hideMark/>
          </w:tcPr>
          <w:p w14:paraId="03CFBE5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53C541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5172ADC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nil"/>
              <w:left w:val="nil"/>
              <w:bottom w:val="single" w:sz="4" w:space="0" w:color="auto"/>
              <w:right w:val="single" w:sz="4" w:space="0" w:color="auto"/>
            </w:tcBorders>
            <w:shd w:val="clear" w:color="auto" w:fill="auto"/>
            <w:noWrap/>
            <w:vAlign w:val="center"/>
            <w:hideMark/>
          </w:tcPr>
          <w:p w14:paraId="3781764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7CA414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3DB8483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6DAB27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527EFA4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difenylbenzen</w:t>
            </w:r>
            <w:proofErr w:type="spellEnd"/>
          </w:p>
        </w:tc>
        <w:tc>
          <w:tcPr>
            <w:tcW w:w="1276" w:type="dxa"/>
            <w:tcBorders>
              <w:top w:val="nil"/>
              <w:left w:val="nil"/>
              <w:bottom w:val="single" w:sz="4" w:space="0" w:color="auto"/>
              <w:right w:val="single" w:sz="4" w:space="0" w:color="auto"/>
            </w:tcBorders>
            <w:shd w:val="clear" w:color="auto" w:fill="auto"/>
            <w:vAlign w:val="center"/>
          </w:tcPr>
          <w:p w14:paraId="6C53D7E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61788-32-7</w:t>
            </w:r>
          </w:p>
        </w:tc>
        <w:tc>
          <w:tcPr>
            <w:tcW w:w="1146" w:type="dxa"/>
            <w:gridSpan w:val="2"/>
            <w:tcBorders>
              <w:top w:val="nil"/>
              <w:left w:val="nil"/>
              <w:bottom w:val="single" w:sz="4" w:space="0" w:color="auto"/>
              <w:right w:val="single" w:sz="4" w:space="0" w:color="auto"/>
            </w:tcBorders>
            <w:shd w:val="clear" w:color="auto" w:fill="auto"/>
            <w:vAlign w:val="center"/>
          </w:tcPr>
          <w:p w14:paraId="678E5A2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w:t>
            </w:r>
          </w:p>
        </w:tc>
        <w:tc>
          <w:tcPr>
            <w:tcW w:w="1013" w:type="dxa"/>
            <w:tcBorders>
              <w:top w:val="nil"/>
              <w:left w:val="nil"/>
              <w:bottom w:val="single" w:sz="4" w:space="0" w:color="auto"/>
              <w:right w:val="single" w:sz="4" w:space="0" w:color="auto"/>
            </w:tcBorders>
            <w:shd w:val="clear" w:color="auto" w:fill="auto"/>
            <w:noWrap/>
            <w:vAlign w:val="center"/>
          </w:tcPr>
          <w:p w14:paraId="5B26AF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1,92</w:t>
            </w:r>
          </w:p>
        </w:tc>
        <w:tc>
          <w:tcPr>
            <w:tcW w:w="1013" w:type="dxa"/>
            <w:tcBorders>
              <w:top w:val="nil"/>
              <w:left w:val="nil"/>
              <w:bottom w:val="single" w:sz="4" w:space="0" w:color="auto"/>
              <w:right w:val="single" w:sz="4" w:space="0" w:color="auto"/>
            </w:tcBorders>
            <w:shd w:val="clear" w:color="auto" w:fill="auto"/>
            <w:vAlign w:val="center"/>
          </w:tcPr>
          <w:p w14:paraId="7632B5B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48</w:t>
            </w:r>
          </w:p>
        </w:tc>
        <w:tc>
          <w:tcPr>
            <w:tcW w:w="1013" w:type="dxa"/>
            <w:tcBorders>
              <w:top w:val="nil"/>
              <w:left w:val="nil"/>
              <w:bottom w:val="single" w:sz="4" w:space="0" w:color="auto"/>
              <w:right w:val="single" w:sz="4" w:space="0" w:color="auto"/>
            </w:tcBorders>
            <w:shd w:val="clear" w:color="auto" w:fill="auto"/>
            <w:noWrap/>
            <w:vAlign w:val="center"/>
          </w:tcPr>
          <w:p w14:paraId="1273204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4,85</w:t>
            </w:r>
          </w:p>
        </w:tc>
        <w:tc>
          <w:tcPr>
            <w:tcW w:w="1276" w:type="dxa"/>
            <w:tcBorders>
              <w:top w:val="nil"/>
              <w:left w:val="nil"/>
              <w:bottom w:val="single" w:sz="4" w:space="0" w:color="auto"/>
              <w:right w:val="single" w:sz="4" w:space="0" w:color="auto"/>
            </w:tcBorders>
            <w:shd w:val="clear" w:color="auto" w:fill="auto"/>
            <w:vAlign w:val="center"/>
          </w:tcPr>
          <w:p w14:paraId="65AB019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6C67D81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2AEDDB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EFD68A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difenylether</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AA4BE5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101-84-8</w:t>
            </w:r>
          </w:p>
        </w:tc>
        <w:tc>
          <w:tcPr>
            <w:tcW w:w="1146" w:type="dxa"/>
            <w:gridSpan w:val="2"/>
            <w:tcBorders>
              <w:top w:val="nil"/>
              <w:left w:val="nil"/>
              <w:bottom w:val="single" w:sz="4" w:space="0" w:color="auto"/>
              <w:right w:val="single" w:sz="4" w:space="0" w:color="auto"/>
            </w:tcBorders>
            <w:shd w:val="clear" w:color="auto" w:fill="auto"/>
            <w:vAlign w:val="center"/>
            <w:hideMark/>
          </w:tcPr>
          <w:p w14:paraId="6D25CF6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5E92F2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0,7</w:t>
            </w:r>
          </w:p>
        </w:tc>
        <w:tc>
          <w:tcPr>
            <w:tcW w:w="1013" w:type="dxa"/>
            <w:tcBorders>
              <w:top w:val="nil"/>
              <w:left w:val="nil"/>
              <w:bottom w:val="single" w:sz="4" w:space="0" w:color="auto"/>
              <w:right w:val="single" w:sz="4" w:space="0" w:color="auto"/>
            </w:tcBorders>
            <w:shd w:val="clear" w:color="auto" w:fill="auto"/>
            <w:vAlign w:val="center"/>
            <w:hideMark/>
          </w:tcPr>
          <w:p w14:paraId="467C151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21415F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w:t>
            </w:r>
          </w:p>
        </w:tc>
        <w:tc>
          <w:tcPr>
            <w:tcW w:w="1276" w:type="dxa"/>
            <w:tcBorders>
              <w:top w:val="nil"/>
              <w:left w:val="nil"/>
              <w:bottom w:val="single" w:sz="4" w:space="0" w:color="auto"/>
              <w:right w:val="single" w:sz="4" w:space="0" w:color="auto"/>
            </w:tcBorders>
            <w:shd w:val="clear" w:color="auto" w:fill="auto"/>
            <w:vAlign w:val="center"/>
            <w:hideMark/>
          </w:tcPr>
          <w:p w14:paraId="63F3FDA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2256B01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A73AB4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97D850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difenylmethan-4,4’-diisokyanát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4868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101-68-8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8AAD7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E34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E820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064B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5D1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 P</w:t>
            </w:r>
          </w:p>
        </w:tc>
        <w:tc>
          <w:tcPr>
            <w:tcW w:w="1418" w:type="dxa"/>
            <w:tcBorders>
              <w:top w:val="single" w:sz="4" w:space="0" w:color="auto"/>
              <w:left w:val="single" w:sz="4" w:space="0" w:color="auto"/>
              <w:bottom w:val="single" w:sz="4" w:space="0" w:color="auto"/>
              <w:right w:val="single" w:sz="4" w:space="0" w:color="auto"/>
            </w:tcBorders>
          </w:tcPr>
          <w:p w14:paraId="339FF48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4AF3B8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27F191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difenyloxid</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40F24DB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difenylether</w:t>
            </w:r>
            <w:proofErr w:type="spellEnd"/>
          </w:p>
        </w:tc>
        <w:tc>
          <w:tcPr>
            <w:tcW w:w="1418" w:type="dxa"/>
            <w:tcBorders>
              <w:top w:val="nil"/>
              <w:left w:val="nil"/>
              <w:bottom w:val="single" w:sz="4" w:space="0" w:color="auto"/>
              <w:right w:val="single" w:sz="4" w:space="0" w:color="auto"/>
            </w:tcBorders>
          </w:tcPr>
          <w:p w14:paraId="2A9C2E7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962DF1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8CBCD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difluormethan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60A9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75-10-5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40B4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DFDF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925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F48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4B16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2312,5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7CE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35D938C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AAB186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1537D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dihydrogenselenid</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760B2B2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selenovodík</w:t>
            </w:r>
          </w:p>
        </w:tc>
        <w:tc>
          <w:tcPr>
            <w:tcW w:w="1418" w:type="dxa"/>
            <w:tcBorders>
              <w:top w:val="nil"/>
              <w:left w:val="nil"/>
              <w:bottom w:val="single" w:sz="4" w:space="0" w:color="auto"/>
              <w:right w:val="single" w:sz="4" w:space="0" w:color="auto"/>
            </w:tcBorders>
          </w:tcPr>
          <w:p w14:paraId="258497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7C003D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0D3794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1,3-dihydroxybenzen</w:t>
            </w:r>
          </w:p>
        </w:tc>
        <w:tc>
          <w:tcPr>
            <w:tcW w:w="1276" w:type="dxa"/>
            <w:tcBorders>
              <w:top w:val="nil"/>
              <w:left w:val="nil"/>
              <w:bottom w:val="single" w:sz="4" w:space="0" w:color="auto"/>
              <w:right w:val="single" w:sz="4" w:space="0" w:color="auto"/>
            </w:tcBorders>
            <w:shd w:val="clear" w:color="auto" w:fill="auto"/>
            <w:vAlign w:val="center"/>
            <w:hideMark/>
          </w:tcPr>
          <w:p w14:paraId="0BDFDD6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108-46-3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3C84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31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3F4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53BE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86F5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single" w:sz="4" w:space="0" w:color="auto"/>
              <w:left w:val="single" w:sz="4" w:space="0" w:color="auto"/>
              <w:bottom w:val="single" w:sz="4" w:space="0" w:color="auto"/>
              <w:right w:val="single" w:sz="4" w:space="0" w:color="auto"/>
            </w:tcBorders>
          </w:tcPr>
          <w:p w14:paraId="1E94A66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37AD11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C616F0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1,4-dihydroxybenzen</w:t>
            </w:r>
          </w:p>
        </w:tc>
        <w:tc>
          <w:tcPr>
            <w:tcW w:w="1276" w:type="dxa"/>
            <w:tcBorders>
              <w:top w:val="nil"/>
              <w:left w:val="nil"/>
              <w:bottom w:val="single" w:sz="4" w:space="0" w:color="auto"/>
              <w:right w:val="single" w:sz="4" w:space="0" w:color="auto"/>
            </w:tcBorders>
            <w:shd w:val="clear" w:color="auto" w:fill="auto"/>
            <w:vAlign w:val="center"/>
            <w:hideMark/>
          </w:tcPr>
          <w:p w14:paraId="30ED6A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123-31-9</w:t>
            </w:r>
          </w:p>
        </w:tc>
        <w:tc>
          <w:tcPr>
            <w:tcW w:w="1146" w:type="dxa"/>
            <w:gridSpan w:val="2"/>
            <w:tcBorders>
              <w:top w:val="nil"/>
              <w:left w:val="nil"/>
              <w:bottom w:val="single" w:sz="4" w:space="0" w:color="auto"/>
              <w:right w:val="single" w:sz="4" w:space="0" w:color="auto"/>
            </w:tcBorders>
            <w:shd w:val="clear" w:color="auto" w:fill="auto"/>
            <w:vAlign w:val="center"/>
            <w:hideMark/>
          </w:tcPr>
          <w:p w14:paraId="1F25810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7CD48A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0,44</w:t>
            </w:r>
          </w:p>
        </w:tc>
        <w:tc>
          <w:tcPr>
            <w:tcW w:w="1013" w:type="dxa"/>
            <w:tcBorders>
              <w:top w:val="nil"/>
              <w:left w:val="nil"/>
              <w:bottom w:val="single" w:sz="4" w:space="0" w:color="auto"/>
              <w:right w:val="single" w:sz="4" w:space="0" w:color="auto"/>
            </w:tcBorders>
            <w:shd w:val="clear" w:color="auto" w:fill="auto"/>
            <w:vAlign w:val="center"/>
            <w:hideMark/>
          </w:tcPr>
          <w:p w14:paraId="00DC60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013" w:type="dxa"/>
            <w:tcBorders>
              <w:top w:val="nil"/>
              <w:left w:val="nil"/>
              <w:bottom w:val="single" w:sz="4" w:space="0" w:color="auto"/>
              <w:right w:val="single" w:sz="4" w:space="0" w:color="auto"/>
            </w:tcBorders>
            <w:shd w:val="clear" w:color="auto" w:fill="auto"/>
            <w:noWrap/>
            <w:vAlign w:val="center"/>
            <w:hideMark/>
          </w:tcPr>
          <w:p w14:paraId="2160FDF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0,88</w:t>
            </w:r>
          </w:p>
        </w:tc>
        <w:tc>
          <w:tcPr>
            <w:tcW w:w="1276" w:type="dxa"/>
            <w:tcBorders>
              <w:top w:val="nil"/>
              <w:left w:val="nil"/>
              <w:bottom w:val="single" w:sz="4" w:space="0" w:color="auto"/>
              <w:right w:val="single" w:sz="4" w:space="0" w:color="auto"/>
            </w:tcBorders>
            <w:shd w:val="clear" w:color="auto" w:fill="auto"/>
            <w:vAlign w:val="center"/>
            <w:hideMark/>
          </w:tcPr>
          <w:p w14:paraId="20FB27F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S</w:t>
            </w:r>
          </w:p>
        </w:tc>
        <w:tc>
          <w:tcPr>
            <w:tcW w:w="1418" w:type="dxa"/>
            <w:tcBorders>
              <w:top w:val="nil"/>
              <w:left w:val="nil"/>
              <w:bottom w:val="single" w:sz="4" w:space="0" w:color="auto"/>
              <w:right w:val="single" w:sz="4" w:space="0" w:color="auto"/>
            </w:tcBorders>
          </w:tcPr>
          <w:p w14:paraId="5E385DF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3D83D1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9B56D6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1,2-dichlorbenzen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1D0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95-50-1</w:t>
            </w:r>
          </w:p>
        </w:tc>
        <w:tc>
          <w:tcPr>
            <w:tcW w:w="1146" w:type="dxa"/>
            <w:gridSpan w:val="2"/>
            <w:tcBorders>
              <w:top w:val="nil"/>
              <w:left w:val="nil"/>
              <w:bottom w:val="single" w:sz="4" w:space="0" w:color="auto"/>
              <w:right w:val="single" w:sz="4" w:space="0" w:color="auto"/>
            </w:tcBorders>
            <w:shd w:val="clear" w:color="auto" w:fill="auto"/>
            <w:vAlign w:val="center"/>
            <w:hideMark/>
          </w:tcPr>
          <w:p w14:paraId="6228A76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BFB8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vAlign w:val="center"/>
            <w:hideMark/>
          </w:tcPr>
          <w:p w14:paraId="7CDE533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A927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2797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single" w:sz="4" w:space="0" w:color="auto"/>
              <w:left w:val="single" w:sz="4" w:space="0" w:color="auto"/>
              <w:bottom w:val="single" w:sz="4" w:space="0" w:color="auto"/>
              <w:right w:val="single" w:sz="4" w:space="0" w:color="auto"/>
            </w:tcBorders>
          </w:tcPr>
          <w:p w14:paraId="553B6D2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175BC0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9ACDB8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1,4-dichlorbenzen </w:t>
            </w:r>
          </w:p>
        </w:tc>
        <w:tc>
          <w:tcPr>
            <w:tcW w:w="1276" w:type="dxa"/>
            <w:tcBorders>
              <w:top w:val="nil"/>
              <w:left w:val="nil"/>
              <w:bottom w:val="single" w:sz="4" w:space="0" w:color="auto"/>
              <w:right w:val="single" w:sz="4" w:space="0" w:color="auto"/>
            </w:tcBorders>
            <w:shd w:val="clear" w:color="auto" w:fill="auto"/>
            <w:vAlign w:val="center"/>
            <w:hideMark/>
          </w:tcPr>
          <w:p w14:paraId="776F60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106-46-7</w:t>
            </w:r>
          </w:p>
        </w:tc>
        <w:tc>
          <w:tcPr>
            <w:tcW w:w="1146" w:type="dxa"/>
            <w:gridSpan w:val="2"/>
            <w:tcBorders>
              <w:top w:val="nil"/>
              <w:left w:val="nil"/>
              <w:bottom w:val="single" w:sz="4" w:space="0" w:color="auto"/>
              <w:right w:val="single" w:sz="4" w:space="0" w:color="auto"/>
            </w:tcBorders>
            <w:shd w:val="clear" w:color="auto" w:fill="auto"/>
            <w:vAlign w:val="center"/>
            <w:hideMark/>
          </w:tcPr>
          <w:p w14:paraId="06C981C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w:t>
            </w:r>
          </w:p>
        </w:tc>
        <w:tc>
          <w:tcPr>
            <w:tcW w:w="1013" w:type="dxa"/>
            <w:tcBorders>
              <w:top w:val="nil"/>
              <w:left w:val="nil"/>
              <w:bottom w:val="single" w:sz="4" w:space="0" w:color="auto"/>
              <w:right w:val="single" w:sz="4" w:space="0" w:color="auto"/>
            </w:tcBorders>
            <w:shd w:val="clear" w:color="auto" w:fill="auto"/>
            <w:noWrap/>
            <w:vAlign w:val="center"/>
            <w:hideMark/>
          </w:tcPr>
          <w:p w14:paraId="7B848A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vAlign w:val="center"/>
            <w:hideMark/>
          </w:tcPr>
          <w:p w14:paraId="26C72C7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w:t>
            </w:r>
          </w:p>
        </w:tc>
        <w:tc>
          <w:tcPr>
            <w:tcW w:w="1013" w:type="dxa"/>
            <w:tcBorders>
              <w:top w:val="nil"/>
              <w:left w:val="nil"/>
              <w:bottom w:val="single" w:sz="4" w:space="0" w:color="auto"/>
              <w:right w:val="single" w:sz="4" w:space="0" w:color="auto"/>
            </w:tcBorders>
            <w:shd w:val="clear" w:color="auto" w:fill="auto"/>
            <w:noWrap/>
            <w:vAlign w:val="center"/>
            <w:hideMark/>
          </w:tcPr>
          <w:p w14:paraId="4200988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276" w:type="dxa"/>
            <w:tcBorders>
              <w:top w:val="nil"/>
              <w:left w:val="nil"/>
              <w:bottom w:val="single" w:sz="4" w:space="0" w:color="auto"/>
              <w:right w:val="single" w:sz="4" w:space="0" w:color="auto"/>
            </w:tcBorders>
            <w:shd w:val="clear" w:color="auto" w:fill="auto"/>
            <w:vAlign w:val="center"/>
            <w:hideMark/>
          </w:tcPr>
          <w:p w14:paraId="2BE87D1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nil"/>
              <w:left w:val="nil"/>
              <w:bottom w:val="single" w:sz="4" w:space="0" w:color="auto"/>
              <w:right w:val="single" w:sz="4" w:space="0" w:color="auto"/>
            </w:tcBorders>
          </w:tcPr>
          <w:p w14:paraId="111298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2888D5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CBABE6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2,2’-dichlordiethylether</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26F37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bis(2-chlorethyl)ether</w:t>
            </w:r>
          </w:p>
        </w:tc>
        <w:tc>
          <w:tcPr>
            <w:tcW w:w="1418" w:type="dxa"/>
            <w:tcBorders>
              <w:top w:val="single" w:sz="4" w:space="0" w:color="auto"/>
              <w:left w:val="single" w:sz="4" w:space="0" w:color="auto"/>
              <w:bottom w:val="single" w:sz="4" w:space="0" w:color="auto"/>
              <w:right w:val="single" w:sz="4" w:space="0" w:color="auto"/>
            </w:tcBorders>
          </w:tcPr>
          <w:p w14:paraId="185727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D69F0D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BA4634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dichlordifluormethan</w:t>
            </w:r>
            <w:proofErr w:type="spellEnd"/>
            <w:r w:rsidRPr="00875FE3">
              <w:rPr>
                <w:rFonts w:ascii="Times New Roman" w:eastAsia="Noto Sans CJK SC Regular" w:hAnsi="Times New Roman"/>
                <w:strike/>
                <w:kern w:val="2"/>
                <w:sz w:val="24"/>
                <w:szCs w:val="24"/>
                <w:lang w:eastAsia="zh-CN" w:bidi="hi-I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C819E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75-71-8</w:t>
            </w:r>
          </w:p>
        </w:tc>
        <w:tc>
          <w:tcPr>
            <w:tcW w:w="1146" w:type="dxa"/>
            <w:gridSpan w:val="2"/>
            <w:tcBorders>
              <w:top w:val="nil"/>
              <w:left w:val="nil"/>
              <w:bottom w:val="single" w:sz="4" w:space="0" w:color="auto"/>
              <w:right w:val="single" w:sz="4" w:space="0" w:color="auto"/>
            </w:tcBorders>
            <w:shd w:val="clear" w:color="auto" w:fill="auto"/>
            <w:vAlign w:val="center"/>
            <w:hideMark/>
          </w:tcPr>
          <w:p w14:paraId="73BC537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3000</w:t>
            </w:r>
          </w:p>
        </w:tc>
        <w:tc>
          <w:tcPr>
            <w:tcW w:w="1013" w:type="dxa"/>
            <w:tcBorders>
              <w:top w:val="nil"/>
              <w:left w:val="nil"/>
              <w:bottom w:val="single" w:sz="4" w:space="0" w:color="auto"/>
              <w:right w:val="single" w:sz="4" w:space="0" w:color="auto"/>
            </w:tcBorders>
            <w:shd w:val="clear" w:color="auto" w:fill="auto"/>
            <w:noWrap/>
            <w:vAlign w:val="center"/>
            <w:hideMark/>
          </w:tcPr>
          <w:p w14:paraId="1ADA6E4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597</w:t>
            </w:r>
          </w:p>
        </w:tc>
        <w:tc>
          <w:tcPr>
            <w:tcW w:w="1013" w:type="dxa"/>
            <w:tcBorders>
              <w:top w:val="nil"/>
              <w:left w:val="nil"/>
              <w:bottom w:val="single" w:sz="4" w:space="0" w:color="auto"/>
              <w:right w:val="single" w:sz="4" w:space="0" w:color="auto"/>
            </w:tcBorders>
            <w:shd w:val="clear" w:color="auto" w:fill="auto"/>
            <w:vAlign w:val="center"/>
            <w:hideMark/>
          </w:tcPr>
          <w:p w14:paraId="48C6157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5000</w:t>
            </w:r>
          </w:p>
        </w:tc>
        <w:tc>
          <w:tcPr>
            <w:tcW w:w="1013" w:type="dxa"/>
            <w:tcBorders>
              <w:top w:val="nil"/>
              <w:left w:val="nil"/>
              <w:bottom w:val="single" w:sz="4" w:space="0" w:color="auto"/>
              <w:right w:val="single" w:sz="4" w:space="0" w:color="auto"/>
            </w:tcBorders>
            <w:shd w:val="clear" w:color="auto" w:fill="auto"/>
            <w:noWrap/>
            <w:vAlign w:val="center"/>
            <w:hideMark/>
          </w:tcPr>
          <w:p w14:paraId="7232C82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995</w:t>
            </w:r>
          </w:p>
        </w:tc>
        <w:tc>
          <w:tcPr>
            <w:tcW w:w="1276" w:type="dxa"/>
            <w:tcBorders>
              <w:top w:val="nil"/>
              <w:left w:val="nil"/>
              <w:bottom w:val="single" w:sz="4" w:space="0" w:color="auto"/>
              <w:right w:val="single" w:sz="4" w:space="0" w:color="auto"/>
            </w:tcBorders>
            <w:shd w:val="clear" w:color="auto" w:fill="auto"/>
            <w:vAlign w:val="center"/>
            <w:hideMark/>
          </w:tcPr>
          <w:p w14:paraId="213664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3EC9C3D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B0A790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449E9C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1,1-dichlorethan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A90E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75-34-3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B588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45B8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FDD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1288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52B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single" w:sz="4" w:space="0" w:color="auto"/>
              <w:left w:val="single" w:sz="4" w:space="0" w:color="auto"/>
              <w:bottom w:val="single" w:sz="4" w:space="0" w:color="auto"/>
              <w:right w:val="single" w:sz="4" w:space="0" w:color="auto"/>
            </w:tcBorders>
          </w:tcPr>
          <w:p w14:paraId="01BBC1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8BA7F3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BD217F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1,2-dichlorethan</w:t>
            </w:r>
          </w:p>
        </w:tc>
        <w:tc>
          <w:tcPr>
            <w:tcW w:w="1276" w:type="dxa"/>
            <w:tcBorders>
              <w:top w:val="nil"/>
              <w:left w:val="nil"/>
              <w:bottom w:val="single" w:sz="4" w:space="0" w:color="auto"/>
              <w:right w:val="single" w:sz="4" w:space="0" w:color="auto"/>
            </w:tcBorders>
            <w:shd w:val="clear" w:color="auto" w:fill="auto"/>
            <w:vAlign w:val="center"/>
            <w:hideMark/>
          </w:tcPr>
          <w:p w14:paraId="45EF9E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107-06-2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640D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8,2</w:t>
            </w:r>
          </w:p>
        </w:tc>
        <w:tc>
          <w:tcPr>
            <w:tcW w:w="1013" w:type="dxa"/>
            <w:tcBorders>
              <w:top w:val="nil"/>
              <w:left w:val="nil"/>
              <w:bottom w:val="single" w:sz="4" w:space="0" w:color="auto"/>
              <w:right w:val="single" w:sz="4" w:space="0" w:color="auto"/>
            </w:tcBorders>
            <w:shd w:val="clear" w:color="auto" w:fill="auto"/>
            <w:noWrap/>
            <w:vAlign w:val="center"/>
            <w:hideMark/>
          </w:tcPr>
          <w:p w14:paraId="491144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6734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16,4</w:t>
            </w:r>
          </w:p>
        </w:tc>
        <w:tc>
          <w:tcPr>
            <w:tcW w:w="1013" w:type="dxa"/>
            <w:tcBorders>
              <w:top w:val="nil"/>
              <w:left w:val="nil"/>
              <w:bottom w:val="single" w:sz="4" w:space="0" w:color="auto"/>
              <w:right w:val="single" w:sz="4" w:space="0" w:color="auto"/>
            </w:tcBorders>
            <w:shd w:val="clear" w:color="auto" w:fill="auto"/>
            <w:noWrap/>
            <w:vAlign w:val="center"/>
            <w:hideMark/>
          </w:tcPr>
          <w:p w14:paraId="5F005C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3C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K</w:t>
            </w:r>
          </w:p>
        </w:tc>
        <w:tc>
          <w:tcPr>
            <w:tcW w:w="1418" w:type="dxa"/>
            <w:tcBorders>
              <w:top w:val="single" w:sz="4" w:space="0" w:color="auto"/>
              <w:left w:val="single" w:sz="4" w:space="0" w:color="auto"/>
              <w:bottom w:val="single" w:sz="4" w:space="0" w:color="auto"/>
              <w:right w:val="single" w:sz="4" w:space="0" w:color="auto"/>
            </w:tcBorders>
          </w:tcPr>
          <w:p w14:paraId="0712D67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6F5918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5AEBDE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1,1-dichlorethen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8938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75-35-4</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013E0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52FB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3660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DF4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5254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4863C7D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C1D64C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DC40B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1,2-dichlorethen</w:t>
            </w:r>
          </w:p>
        </w:tc>
        <w:tc>
          <w:tcPr>
            <w:tcW w:w="1276" w:type="dxa"/>
            <w:tcBorders>
              <w:top w:val="nil"/>
              <w:left w:val="nil"/>
              <w:bottom w:val="single" w:sz="4" w:space="0" w:color="auto"/>
              <w:right w:val="single" w:sz="4" w:space="0" w:color="auto"/>
            </w:tcBorders>
            <w:shd w:val="clear" w:color="auto" w:fill="auto"/>
            <w:vAlign w:val="center"/>
            <w:hideMark/>
          </w:tcPr>
          <w:p w14:paraId="6DAB2BB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540-59-0</w:t>
            </w:r>
          </w:p>
        </w:tc>
        <w:tc>
          <w:tcPr>
            <w:tcW w:w="1146" w:type="dxa"/>
            <w:gridSpan w:val="2"/>
            <w:tcBorders>
              <w:top w:val="nil"/>
              <w:left w:val="nil"/>
              <w:bottom w:val="single" w:sz="4" w:space="0" w:color="auto"/>
              <w:right w:val="single" w:sz="4" w:space="0" w:color="auto"/>
            </w:tcBorders>
            <w:shd w:val="clear" w:color="auto" w:fill="auto"/>
            <w:vAlign w:val="center"/>
            <w:hideMark/>
          </w:tcPr>
          <w:p w14:paraId="5AB985D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1A4F778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198</w:t>
            </w:r>
          </w:p>
        </w:tc>
        <w:tc>
          <w:tcPr>
            <w:tcW w:w="1013" w:type="dxa"/>
            <w:tcBorders>
              <w:top w:val="nil"/>
              <w:left w:val="nil"/>
              <w:bottom w:val="single" w:sz="4" w:space="0" w:color="auto"/>
              <w:right w:val="single" w:sz="4" w:space="0" w:color="auto"/>
            </w:tcBorders>
            <w:shd w:val="clear" w:color="auto" w:fill="auto"/>
            <w:vAlign w:val="center"/>
            <w:hideMark/>
          </w:tcPr>
          <w:p w14:paraId="75A905E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1600</w:t>
            </w:r>
          </w:p>
        </w:tc>
        <w:tc>
          <w:tcPr>
            <w:tcW w:w="1013" w:type="dxa"/>
            <w:tcBorders>
              <w:top w:val="nil"/>
              <w:left w:val="nil"/>
              <w:bottom w:val="single" w:sz="4" w:space="0" w:color="auto"/>
              <w:right w:val="single" w:sz="4" w:space="0" w:color="auto"/>
            </w:tcBorders>
            <w:shd w:val="clear" w:color="auto" w:fill="auto"/>
            <w:noWrap/>
            <w:vAlign w:val="center"/>
            <w:hideMark/>
          </w:tcPr>
          <w:p w14:paraId="705542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396</w:t>
            </w:r>
          </w:p>
        </w:tc>
        <w:tc>
          <w:tcPr>
            <w:tcW w:w="1276" w:type="dxa"/>
            <w:tcBorders>
              <w:top w:val="nil"/>
              <w:left w:val="nil"/>
              <w:bottom w:val="single" w:sz="4" w:space="0" w:color="auto"/>
              <w:right w:val="single" w:sz="4" w:space="0" w:color="auto"/>
            </w:tcBorders>
            <w:shd w:val="clear" w:color="auto" w:fill="auto"/>
            <w:vAlign w:val="center"/>
            <w:hideMark/>
          </w:tcPr>
          <w:p w14:paraId="11E1DD5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20F402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1CFBA2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EAFA6A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1,1-dichlorethylen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99C47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1,1-dichlorethen</w:t>
            </w:r>
          </w:p>
        </w:tc>
        <w:tc>
          <w:tcPr>
            <w:tcW w:w="1418" w:type="dxa"/>
            <w:tcBorders>
              <w:top w:val="single" w:sz="4" w:space="0" w:color="auto"/>
              <w:left w:val="single" w:sz="4" w:space="0" w:color="auto"/>
              <w:bottom w:val="single" w:sz="4" w:space="0" w:color="auto"/>
              <w:right w:val="single" w:sz="4" w:space="0" w:color="auto"/>
            </w:tcBorders>
          </w:tcPr>
          <w:p w14:paraId="4D11E01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A4E280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92599E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1,2-dichlorethylen</w:t>
            </w:r>
          </w:p>
        </w:tc>
        <w:tc>
          <w:tcPr>
            <w:tcW w:w="6737" w:type="dxa"/>
            <w:gridSpan w:val="7"/>
            <w:tcBorders>
              <w:top w:val="nil"/>
              <w:left w:val="nil"/>
              <w:bottom w:val="single" w:sz="4" w:space="0" w:color="auto"/>
              <w:right w:val="single" w:sz="4" w:space="0" w:color="auto"/>
            </w:tcBorders>
            <w:shd w:val="clear" w:color="auto" w:fill="auto"/>
            <w:vAlign w:val="center"/>
            <w:hideMark/>
          </w:tcPr>
          <w:p w14:paraId="128CFE3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1,2-dichlorethen</w:t>
            </w:r>
          </w:p>
        </w:tc>
        <w:tc>
          <w:tcPr>
            <w:tcW w:w="1418" w:type="dxa"/>
            <w:tcBorders>
              <w:top w:val="nil"/>
              <w:left w:val="nil"/>
              <w:bottom w:val="single" w:sz="4" w:space="0" w:color="auto"/>
              <w:right w:val="single" w:sz="4" w:space="0" w:color="auto"/>
            </w:tcBorders>
          </w:tcPr>
          <w:p w14:paraId="4600732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1D1760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361BF3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dichlorfluormethan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7F0E5A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75-43-4</w:t>
            </w:r>
          </w:p>
        </w:tc>
        <w:tc>
          <w:tcPr>
            <w:tcW w:w="1146" w:type="dxa"/>
            <w:gridSpan w:val="2"/>
            <w:tcBorders>
              <w:top w:val="nil"/>
              <w:left w:val="nil"/>
              <w:bottom w:val="single" w:sz="4" w:space="0" w:color="auto"/>
              <w:right w:val="single" w:sz="4" w:space="0" w:color="auto"/>
            </w:tcBorders>
            <w:shd w:val="clear" w:color="auto" w:fill="auto"/>
            <w:vAlign w:val="center"/>
            <w:hideMark/>
          </w:tcPr>
          <w:p w14:paraId="0FA67D7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w:t>
            </w:r>
          </w:p>
        </w:tc>
        <w:tc>
          <w:tcPr>
            <w:tcW w:w="1013" w:type="dxa"/>
            <w:tcBorders>
              <w:top w:val="nil"/>
              <w:left w:val="nil"/>
              <w:bottom w:val="single" w:sz="4" w:space="0" w:color="auto"/>
              <w:right w:val="single" w:sz="4" w:space="0" w:color="auto"/>
            </w:tcBorders>
            <w:shd w:val="clear" w:color="auto" w:fill="auto"/>
            <w:noWrap/>
            <w:vAlign w:val="center"/>
            <w:hideMark/>
          </w:tcPr>
          <w:p w14:paraId="012779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9,4</w:t>
            </w:r>
          </w:p>
        </w:tc>
        <w:tc>
          <w:tcPr>
            <w:tcW w:w="1013" w:type="dxa"/>
            <w:tcBorders>
              <w:top w:val="nil"/>
              <w:left w:val="nil"/>
              <w:bottom w:val="single" w:sz="4" w:space="0" w:color="auto"/>
              <w:right w:val="single" w:sz="4" w:space="0" w:color="auto"/>
            </w:tcBorders>
            <w:shd w:val="clear" w:color="auto" w:fill="auto"/>
            <w:vAlign w:val="center"/>
            <w:hideMark/>
          </w:tcPr>
          <w:p w14:paraId="626AEDF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w:t>
            </w:r>
          </w:p>
        </w:tc>
        <w:tc>
          <w:tcPr>
            <w:tcW w:w="1013" w:type="dxa"/>
            <w:tcBorders>
              <w:top w:val="nil"/>
              <w:left w:val="nil"/>
              <w:bottom w:val="single" w:sz="4" w:space="0" w:color="auto"/>
              <w:right w:val="single" w:sz="4" w:space="0" w:color="auto"/>
            </w:tcBorders>
            <w:shd w:val="clear" w:color="auto" w:fill="auto"/>
            <w:noWrap/>
            <w:vAlign w:val="center"/>
            <w:hideMark/>
          </w:tcPr>
          <w:p w14:paraId="3B3912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18,8</w:t>
            </w:r>
          </w:p>
        </w:tc>
        <w:tc>
          <w:tcPr>
            <w:tcW w:w="1276" w:type="dxa"/>
            <w:tcBorders>
              <w:top w:val="nil"/>
              <w:left w:val="nil"/>
              <w:bottom w:val="single" w:sz="4" w:space="0" w:color="auto"/>
              <w:right w:val="single" w:sz="4" w:space="0" w:color="auto"/>
            </w:tcBorders>
            <w:shd w:val="clear" w:color="auto" w:fill="auto"/>
            <w:vAlign w:val="center"/>
            <w:hideMark/>
          </w:tcPr>
          <w:p w14:paraId="178692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20A1FF7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D1C762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BA8EA0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dichlormethan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76E2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75-09-2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B8D9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A2B1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44B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6286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87A7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single" w:sz="4" w:space="0" w:color="auto"/>
              <w:left w:val="single" w:sz="4" w:space="0" w:color="auto"/>
              <w:bottom w:val="single" w:sz="4" w:space="0" w:color="auto"/>
              <w:right w:val="single" w:sz="4" w:space="0" w:color="auto"/>
            </w:tcBorders>
          </w:tcPr>
          <w:p w14:paraId="1CEFF8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9ACDB8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7EE80F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1,2-dichlor-1,1,2,2-tetrafluorethan</w:t>
            </w:r>
          </w:p>
        </w:tc>
        <w:tc>
          <w:tcPr>
            <w:tcW w:w="1276" w:type="dxa"/>
            <w:tcBorders>
              <w:top w:val="nil"/>
              <w:left w:val="nil"/>
              <w:bottom w:val="single" w:sz="4" w:space="0" w:color="auto"/>
              <w:right w:val="single" w:sz="4" w:space="0" w:color="auto"/>
            </w:tcBorders>
            <w:shd w:val="clear" w:color="auto" w:fill="auto"/>
            <w:vAlign w:val="center"/>
            <w:hideMark/>
          </w:tcPr>
          <w:p w14:paraId="63D6CE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76-14-2</w:t>
            </w:r>
          </w:p>
        </w:tc>
        <w:tc>
          <w:tcPr>
            <w:tcW w:w="1146" w:type="dxa"/>
            <w:gridSpan w:val="2"/>
            <w:tcBorders>
              <w:top w:val="nil"/>
              <w:left w:val="nil"/>
              <w:bottom w:val="single" w:sz="4" w:space="0" w:color="auto"/>
              <w:right w:val="single" w:sz="4" w:space="0" w:color="auto"/>
            </w:tcBorders>
            <w:shd w:val="clear" w:color="auto" w:fill="auto"/>
            <w:vAlign w:val="center"/>
            <w:hideMark/>
          </w:tcPr>
          <w:p w14:paraId="42BC58D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3000</w:t>
            </w:r>
          </w:p>
        </w:tc>
        <w:tc>
          <w:tcPr>
            <w:tcW w:w="1013" w:type="dxa"/>
            <w:tcBorders>
              <w:top w:val="nil"/>
              <w:left w:val="nil"/>
              <w:bottom w:val="single" w:sz="4" w:space="0" w:color="auto"/>
              <w:right w:val="single" w:sz="4" w:space="0" w:color="auto"/>
            </w:tcBorders>
            <w:shd w:val="clear" w:color="auto" w:fill="auto"/>
            <w:noWrap/>
            <w:vAlign w:val="center"/>
            <w:hideMark/>
          </w:tcPr>
          <w:p w14:paraId="4EA827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422</w:t>
            </w:r>
          </w:p>
        </w:tc>
        <w:tc>
          <w:tcPr>
            <w:tcW w:w="1013" w:type="dxa"/>
            <w:tcBorders>
              <w:top w:val="nil"/>
              <w:left w:val="nil"/>
              <w:bottom w:val="single" w:sz="4" w:space="0" w:color="auto"/>
              <w:right w:val="single" w:sz="4" w:space="0" w:color="auto"/>
            </w:tcBorders>
            <w:shd w:val="clear" w:color="auto" w:fill="auto"/>
            <w:vAlign w:val="center"/>
            <w:hideMark/>
          </w:tcPr>
          <w:p w14:paraId="2409410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5000</w:t>
            </w:r>
          </w:p>
        </w:tc>
        <w:tc>
          <w:tcPr>
            <w:tcW w:w="1013" w:type="dxa"/>
            <w:tcBorders>
              <w:top w:val="nil"/>
              <w:left w:val="nil"/>
              <w:bottom w:val="single" w:sz="4" w:space="0" w:color="auto"/>
              <w:right w:val="single" w:sz="4" w:space="0" w:color="auto"/>
            </w:tcBorders>
            <w:shd w:val="clear" w:color="auto" w:fill="auto"/>
            <w:noWrap/>
            <w:vAlign w:val="center"/>
            <w:hideMark/>
          </w:tcPr>
          <w:p w14:paraId="121041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704</w:t>
            </w:r>
          </w:p>
        </w:tc>
        <w:tc>
          <w:tcPr>
            <w:tcW w:w="1276" w:type="dxa"/>
            <w:tcBorders>
              <w:top w:val="nil"/>
              <w:left w:val="nil"/>
              <w:bottom w:val="single" w:sz="4" w:space="0" w:color="auto"/>
              <w:right w:val="single" w:sz="4" w:space="0" w:color="auto"/>
            </w:tcBorders>
            <w:shd w:val="clear" w:color="auto" w:fill="auto"/>
            <w:vAlign w:val="center"/>
            <w:hideMark/>
          </w:tcPr>
          <w:p w14:paraId="14BFA92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17C9F44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8D4B9F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76D8E9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2,2'-dichloro-4,4'-methylenedianilin (MOCA)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365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101-14-4</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635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1809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E7B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7EC7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6CA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K</w:t>
            </w:r>
          </w:p>
        </w:tc>
        <w:tc>
          <w:tcPr>
            <w:tcW w:w="1418" w:type="dxa"/>
            <w:tcBorders>
              <w:top w:val="single" w:sz="4" w:space="0" w:color="auto"/>
              <w:left w:val="single" w:sz="4" w:space="0" w:color="auto"/>
              <w:bottom w:val="single" w:sz="4" w:space="0" w:color="auto"/>
              <w:right w:val="single" w:sz="4" w:space="0" w:color="auto"/>
            </w:tcBorders>
          </w:tcPr>
          <w:p w14:paraId="032BF7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52FCEE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3EFF10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lastRenderedPageBreak/>
              <w:t>diisokyanatohexan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46FEB3B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hexamethylen-1,6-diisokyanát</w:t>
            </w:r>
          </w:p>
        </w:tc>
        <w:tc>
          <w:tcPr>
            <w:tcW w:w="1418" w:type="dxa"/>
            <w:tcBorders>
              <w:top w:val="nil"/>
              <w:left w:val="nil"/>
              <w:bottom w:val="single" w:sz="4" w:space="0" w:color="auto"/>
              <w:right w:val="single" w:sz="4" w:space="0" w:color="auto"/>
            </w:tcBorders>
          </w:tcPr>
          <w:p w14:paraId="3442792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F3D1B6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6212AB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2,4-diisokyanáttoluen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6F99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toluylen-2,4-diisokyanát</w:t>
            </w:r>
          </w:p>
        </w:tc>
        <w:tc>
          <w:tcPr>
            <w:tcW w:w="1418" w:type="dxa"/>
            <w:tcBorders>
              <w:top w:val="single" w:sz="4" w:space="0" w:color="auto"/>
              <w:left w:val="single" w:sz="4" w:space="0" w:color="auto"/>
              <w:bottom w:val="single" w:sz="4" w:space="0" w:color="auto"/>
              <w:right w:val="single" w:sz="4" w:space="0" w:color="auto"/>
            </w:tcBorders>
          </w:tcPr>
          <w:p w14:paraId="316A1F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A3BAE6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6507B1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2,6-diisokyanáttoluen</w:t>
            </w:r>
          </w:p>
        </w:tc>
        <w:tc>
          <w:tcPr>
            <w:tcW w:w="6737" w:type="dxa"/>
            <w:gridSpan w:val="7"/>
            <w:tcBorders>
              <w:top w:val="nil"/>
              <w:left w:val="nil"/>
              <w:bottom w:val="single" w:sz="4" w:space="0" w:color="auto"/>
              <w:right w:val="single" w:sz="4" w:space="0" w:color="auto"/>
            </w:tcBorders>
            <w:shd w:val="clear" w:color="auto" w:fill="auto"/>
            <w:vAlign w:val="center"/>
            <w:hideMark/>
          </w:tcPr>
          <w:p w14:paraId="088F2C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toluylen-2,6-diisokyanát</w:t>
            </w:r>
          </w:p>
        </w:tc>
        <w:tc>
          <w:tcPr>
            <w:tcW w:w="1418" w:type="dxa"/>
            <w:tcBorders>
              <w:top w:val="nil"/>
              <w:left w:val="nil"/>
              <w:bottom w:val="single" w:sz="4" w:space="0" w:color="auto"/>
              <w:right w:val="single" w:sz="4" w:space="0" w:color="auto"/>
            </w:tcBorders>
          </w:tcPr>
          <w:p w14:paraId="77B9493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4F80ED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E9DBDF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diisononylftalát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CA65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28553-12-0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D503E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4BC7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0115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692E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E35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7007C40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4EBB83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5E474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N,N-</w:t>
            </w:r>
            <w:proofErr w:type="spellStart"/>
            <w:r w:rsidRPr="00875FE3">
              <w:rPr>
                <w:rFonts w:ascii="Times New Roman" w:eastAsia="Noto Sans CJK SC Regular" w:hAnsi="Times New Roman"/>
                <w:strike/>
                <w:kern w:val="2"/>
                <w:sz w:val="24"/>
                <w:szCs w:val="24"/>
                <w:u w:val="single"/>
                <w:lang w:eastAsia="zh-CN" w:bidi="hi-IN"/>
              </w:rPr>
              <w:t>dimethylacetamid</w:t>
            </w:r>
            <w:proofErr w:type="spellEnd"/>
            <w:r w:rsidRPr="00875FE3">
              <w:rPr>
                <w:rFonts w:ascii="Times New Roman" w:eastAsia="Noto Sans CJK SC Regular" w:hAnsi="Times New Roman"/>
                <w:strike/>
                <w:kern w:val="2"/>
                <w:sz w:val="24"/>
                <w:szCs w:val="24"/>
                <w:u w:val="single"/>
                <w:lang w:eastAsia="zh-CN" w:bidi="hi-I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AE0CA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127-19-5</w:t>
            </w:r>
          </w:p>
        </w:tc>
        <w:tc>
          <w:tcPr>
            <w:tcW w:w="1146" w:type="dxa"/>
            <w:gridSpan w:val="2"/>
            <w:tcBorders>
              <w:top w:val="nil"/>
              <w:left w:val="nil"/>
              <w:bottom w:val="single" w:sz="4" w:space="0" w:color="auto"/>
              <w:right w:val="single" w:sz="4" w:space="0" w:color="auto"/>
            </w:tcBorders>
            <w:shd w:val="clear" w:color="auto" w:fill="auto"/>
            <w:vAlign w:val="center"/>
            <w:hideMark/>
          </w:tcPr>
          <w:p w14:paraId="3CC95A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30</w:t>
            </w:r>
          </w:p>
        </w:tc>
        <w:tc>
          <w:tcPr>
            <w:tcW w:w="1013" w:type="dxa"/>
            <w:tcBorders>
              <w:top w:val="nil"/>
              <w:left w:val="nil"/>
              <w:bottom w:val="single" w:sz="4" w:space="0" w:color="auto"/>
              <w:right w:val="single" w:sz="4" w:space="0" w:color="auto"/>
            </w:tcBorders>
            <w:shd w:val="clear" w:color="auto" w:fill="auto"/>
            <w:noWrap/>
            <w:vAlign w:val="center"/>
            <w:hideMark/>
          </w:tcPr>
          <w:p w14:paraId="139351D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8,3</w:t>
            </w:r>
          </w:p>
        </w:tc>
        <w:tc>
          <w:tcPr>
            <w:tcW w:w="1013" w:type="dxa"/>
            <w:tcBorders>
              <w:top w:val="nil"/>
              <w:left w:val="nil"/>
              <w:bottom w:val="single" w:sz="4" w:space="0" w:color="auto"/>
              <w:right w:val="single" w:sz="4" w:space="0" w:color="auto"/>
            </w:tcBorders>
            <w:shd w:val="clear" w:color="auto" w:fill="auto"/>
            <w:vAlign w:val="center"/>
            <w:hideMark/>
          </w:tcPr>
          <w:p w14:paraId="15B7AB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60</w:t>
            </w:r>
          </w:p>
        </w:tc>
        <w:tc>
          <w:tcPr>
            <w:tcW w:w="1013" w:type="dxa"/>
            <w:tcBorders>
              <w:top w:val="nil"/>
              <w:left w:val="nil"/>
              <w:bottom w:val="single" w:sz="4" w:space="0" w:color="auto"/>
              <w:right w:val="single" w:sz="4" w:space="0" w:color="auto"/>
            </w:tcBorders>
            <w:shd w:val="clear" w:color="auto" w:fill="auto"/>
            <w:noWrap/>
            <w:vAlign w:val="center"/>
            <w:hideMark/>
          </w:tcPr>
          <w:p w14:paraId="423F0E8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16,6</w:t>
            </w:r>
          </w:p>
        </w:tc>
        <w:tc>
          <w:tcPr>
            <w:tcW w:w="1276" w:type="dxa"/>
            <w:tcBorders>
              <w:top w:val="nil"/>
              <w:left w:val="nil"/>
              <w:bottom w:val="single" w:sz="4" w:space="0" w:color="auto"/>
              <w:right w:val="single" w:sz="4" w:space="0" w:color="auto"/>
            </w:tcBorders>
            <w:shd w:val="clear" w:color="auto" w:fill="auto"/>
            <w:vAlign w:val="center"/>
            <w:hideMark/>
          </w:tcPr>
          <w:p w14:paraId="081C69B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D, T</w:t>
            </w:r>
          </w:p>
        </w:tc>
        <w:tc>
          <w:tcPr>
            <w:tcW w:w="1418" w:type="dxa"/>
            <w:tcBorders>
              <w:top w:val="nil"/>
              <w:left w:val="nil"/>
              <w:bottom w:val="single" w:sz="4" w:space="0" w:color="auto"/>
              <w:right w:val="single" w:sz="4" w:space="0" w:color="auto"/>
            </w:tcBorders>
          </w:tcPr>
          <w:p w14:paraId="45107F2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03B7846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205F74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dimethylamin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C69E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124-40-3</w:t>
            </w:r>
          </w:p>
        </w:tc>
        <w:tc>
          <w:tcPr>
            <w:tcW w:w="1146" w:type="dxa"/>
            <w:gridSpan w:val="2"/>
            <w:tcBorders>
              <w:top w:val="nil"/>
              <w:left w:val="nil"/>
              <w:bottom w:val="single" w:sz="4" w:space="0" w:color="auto"/>
              <w:right w:val="single" w:sz="4" w:space="0" w:color="auto"/>
            </w:tcBorders>
            <w:shd w:val="clear" w:color="auto" w:fill="auto"/>
            <w:vAlign w:val="center"/>
            <w:hideMark/>
          </w:tcPr>
          <w:p w14:paraId="3DA8DB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3,8</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6E12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7847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2463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B81A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144A5BF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C760CE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25E28B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N,N-</w:t>
            </w:r>
            <w:proofErr w:type="spellStart"/>
            <w:r w:rsidRPr="00875FE3">
              <w:rPr>
                <w:rFonts w:ascii="Times New Roman" w:eastAsia="Noto Sans CJK SC Regular" w:hAnsi="Times New Roman"/>
                <w:strike/>
                <w:kern w:val="2"/>
                <w:sz w:val="24"/>
                <w:szCs w:val="24"/>
                <w:lang w:eastAsia="zh-CN" w:bidi="hi-IN"/>
              </w:rPr>
              <w:t>dimethylanilin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14C1BF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121-69-7</w:t>
            </w:r>
          </w:p>
        </w:tc>
        <w:tc>
          <w:tcPr>
            <w:tcW w:w="1146" w:type="dxa"/>
            <w:gridSpan w:val="2"/>
            <w:tcBorders>
              <w:top w:val="nil"/>
              <w:left w:val="nil"/>
              <w:bottom w:val="single" w:sz="4" w:space="0" w:color="auto"/>
              <w:right w:val="single" w:sz="4" w:space="0" w:color="auto"/>
            </w:tcBorders>
            <w:shd w:val="clear" w:color="auto" w:fill="auto"/>
            <w:vAlign w:val="center"/>
            <w:hideMark/>
          </w:tcPr>
          <w:p w14:paraId="3FDAA5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013" w:type="dxa"/>
            <w:tcBorders>
              <w:top w:val="nil"/>
              <w:left w:val="nil"/>
              <w:bottom w:val="single" w:sz="4" w:space="0" w:color="auto"/>
              <w:right w:val="single" w:sz="4" w:space="0" w:color="auto"/>
            </w:tcBorders>
            <w:shd w:val="clear" w:color="auto" w:fill="auto"/>
            <w:noWrap/>
            <w:vAlign w:val="center"/>
            <w:hideMark/>
          </w:tcPr>
          <w:p w14:paraId="4202A17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vAlign w:val="center"/>
            <w:hideMark/>
          </w:tcPr>
          <w:p w14:paraId="79F9B09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nil"/>
              <w:left w:val="nil"/>
              <w:bottom w:val="single" w:sz="4" w:space="0" w:color="auto"/>
              <w:right w:val="single" w:sz="4" w:space="0" w:color="auto"/>
            </w:tcBorders>
            <w:shd w:val="clear" w:color="auto" w:fill="auto"/>
            <w:noWrap/>
            <w:vAlign w:val="center"/>
            <w:hideMark/>
          </w:tcPr>
          <w:p w14:paraId="7AF97B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276" w:type="dxa"/>
            <w:tcBorders>
              <w:top w:val="nil"/>
              <w:left w:val="nil"/>
              <w:bottom w:val="single" w:sz="4" w:space="0" w:color="auto"/>
              <w:right w:val="single" w:sz="4" w:space="0" w:color="auto"/>
            </w:tcBorders>
            <w:shd w:val="clear" w:color="auto" w:fill="auto"/>
            <w:vAlign w:val="center"/>
            <w:hideMark/>
          </w:tcPr>
          <w:p w14:paraId="500129A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57A83E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CE2090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7DA094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N,N-</w:t>
            </w:r>
            <w:proofErr w:type="spellStart"/>
            <w:r w:rsidRPr="00875FE3">
              <w:rPr>
                <w:rFonts w:ascii="Times New Roman" w:eastAsia="Noto Sans CJK SC Regular" w:hAnsi="Times New Roman"/>
                <w:strike/>
                <w:kern w:val="2"/>
                <w:sz w:val="24"/>
                <w:szCs w:val="24"/>
                <w:lang w:eastAsia="zh-CN" w:bidi="hi-IN"/>
              </w:rPr>
              <w:t>dimethylbenzenamin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2A1EEE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N,N-</w:t>
            </w:r>
            <w:proofErr w:type="spellStart"/>
            <w:r w:rsidRPr="00875FE3">
              <w:rPr>
                <w:rFonts w:ascii="Times New Roman" w:eastAsia="Noto Sans CJK SC Regular" w:hAnsi="Times New Roman"/>
                <w:strike/>
                <w:kern w:val="2"/>
                <w:sz w:val="24"/>
                <w:szCs w:val="24"/>
                <w:lang w:eastAsia="zh-CN" w:bidi="hi-IN"/>
              </w:rPr>
              <w:t>dimethylanilin</w:t>
            </w:r>
            <w:proofErr w:type="spellEnd"/>
          </w:p>
        </w:tc>
        <w:tc>
          <w:tcPr>
            <w:tcW w:w="1418" w:type="dxa"/>
            <w:tcBorders>
              <w:top w:val="single" w:sz="4" w:space="0" w:color="auto"/>
              <w:left w:val="single" w:sz="4" w:space="0" w:color="auto"/>
              <w:bottom w:val="single" w:sz="4" w:space="0" w:color="auto"/>
              <w:right w:val="single" w:sz="4" w:space="0" w:color="auto"/>
            </w:tcBorders>
          </w:tcPr>
          <w:p w14:paraId="295640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A260A0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6823BB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N,N-</w:t>
            </w:r>
            <w:proofErr w:type="spellStart"/>
            <w:r w:rsidRPr="00875FE3">
              <w:rPr>
                <w:rFonts w:ascii="Times New Roman" w:eastAsia="Noto Sans CJK SC Regular" w:hAnsi="Times New Roman"/>
                <w:strike/>
                <w:kern w:val="2"/>
                <w:sz w:val="24"/>
                <w:szCs w:val="24"/>
                <w:lang w:eastAsia="zh-CN" w:bidi="hi-IN"/>
              </w:rPr>
              <w:t>dimethylcyklohexylamin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D3AEA5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98-94-2</w:t>
            </w:r>
          </w:p>
        </w:tc>
        <w:tc>
          <w:tcPr>
            <w:tcW w:w="1146" w:type="dxa"/>
            <w:gridSpan w:val="2"/>
            <w:tcBorders>
              <w:top w:val="nil"/>
              <w:left w:val="nil"/>
              <w:bottom w:val="single" w:sz="4" w:space="0" w:color="auto"/>
              <w:right w:val="single" w:sz="4" w:space="0" w:color="auto"/>
            </w:tcBorders>
            <w:shd w:val="clear" w:color="auto" w:fill="auto"/>
            <w:vAlign w:val="center"/>
            <w:hideMark/>
          </w:tcPr>
          <w:p w14:paraId="183C47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5B81495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0,95</w:t>
            </w:r>
          </w:p>
        </w:tc>
        <w:tc>
          <w:tcPr>
            <w:tcW w:w="1013" w:type="dxa"/>
            <w:tcBorders>
              <w:top w:val="nil"/>
              <w:left w:val="nil"/>
              <w:bottom w:val="single" w:sz="4" w:space="0" w:color="auto"/>
              <w:right w:val="single" w:sz="4" w:space="0" w:color="auto"/>
            </w:tcBorders>
            <w:shd w:val="clear" w:color="auto" w:fill="auto"/>
            <w:vAlign w:val="center"/>
            <w:hideMark/>
          </w:tcPr>
          <w:p w14:paraId="09E7DA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1EB2CA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1,89</w:t>
            </w:r>
          </w:p>
        </w:tc>
        <w:tc>
          <w:tcPr>
            <w:tcW w:w="1276" w:type="dxa"/>
            <w:tcBorders>
              <w:top w:val="nil"/>
              <w:left w:val="nil"/>
              <w:bottom w:val="single" w:sz="4" w:space="0" w:color="auto"/>
              <w:right w:val="single" w:sz="4" w:space="0" w:color="auto"/>
            </w:tcBorders>
            <w:shd w:val="clear" w:color="auto" w:fill="auto"/>
            <w:vAlign w:val="center"/>
            <w:hideMark/>
          </w:tcPr>
          <w:p w14:paraId="4C0ADC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nil"/>
              <w:left w:val="nil"/>
              <w:bottom w:val="single" w:sz="4" w:space="0" w:color="auto"/>
              <w:right w:val="single" w:sz="4" w:space="0" w:color="auto"/>
            </w:tcBorders>
          </w:tcPr>
          <w:p w14:paraId="57A9DA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AF8AF9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05AE33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dimethylether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C865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115-10-6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4954C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6F6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522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FE3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29E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6A56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1893D9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C3ADE4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174FE7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dimethylethylamin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053B19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598-56-1</w:t>
            </w:r>
          </w:p>
        </w:tc>
        <w:tc>
          <w:tcPr>
            <w:tcW w:w="1146" w:type="dxa"/>
            <w:gridSpan w:val="2"/>
            <w:tcBorders>
              <w:top w:val="nil"/>
              <w:left w:val="nil"/>
              <w:bottom w:val="single" w:sz="4" w:space="0" w:color="auto"/>
              <w:right w:val="single" w:sz="4" w:space="0" w:color="auto"/>
            </w:tcBorders>
            <w:shd w:val="clear" w:color="auto" w:fill="auto"/>
            <w:vAlign w:val="center"/>
            <w:hideMark/>
          </w:tcPr>
          <w:p w14:paraId="55D0BFD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445BF71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3,3</w:t>
            </w:r>
          </w:p>
        </w:tc>
        <w:tc>
          <w:tcPr>
            <w:tcW w:w="1013" w:type="dxa"/>
            <w:tcBorders>
              <w:top w:val="nil"/>
              <w:left w:val="nil"/>
              <w:bottom w:val="single" w:sz="4" w:space="0" w:color="auto"/>
              <w:right w:val="single" w:sz="4" w:space="0" w:color="auto"/>
            </w:tcBorders>
            <w:shd w:val="clear" w:color="auto" w:fill="auto"/>
            <w:vAlign w:val="center"/>
            <w:hideMark/>
          </w:tcPr>
          <w:p w14:paraId="172212D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nil"/>
              <w:left w:val="nil"/>
              <w:bottom w:val="single" w:sz="4" w:space="0" w:color="auto"/>
              <w:right w:val="single" w:sz="4" w:space="0" w:color="auto"/>
            </w:tcBorders>
            <w:shd w:val="clear" w:color="auto" w:fill="auto"/>
            <w:noWrap/>
            <w:vAlign w:val="center"/>
            <w:hideMark/>
          </w:tcPr>
          <w:p w14:paraId="113A209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6,6</w:t>
            </w:r>
          </w:p>
        </w:tc>
        <w:tc>
          <w:tcPr>
            <w:tcW w:w="1276" w:type="dxa"/>
            <w:tcBorders>
              <w:top w:val="nil"/>
              <w:left w:val="nil"/>
              <w:bottom w:val="single" w:sz="4" w:space="0" w:color="auto"/>
              <w:right w:val="single" w:sz="4" w:space="0" w:color="auto"/>
            </w:tcBorders>
            <w:shd w:val="clear" w:color="auto" w:fill="auto"/>
            <w:vAlign w:val="center"/>
            <w:hideMark/>
          </w:tcPr>
          <w:p w14:paraId="7E003F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6A97CA5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2B9572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96EF04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N,N-</w:t>
            </w:r>
            <w:proofErr w:type="spellStart"/>
            <w:r w:rsidRPr="00875FE3">
              <w:rPr>
                <w:rFonts w:ascii="Times New Roman" w:eastAsia="Noto Sans CJK SC Regular" w:hAnsi="Times New Roman"/>
                <w:strike/>
                <w:kern w:val="2"/>
                <w:sz w:val="24"/>
                <w:szCs w:val="24"/>
                <w:u w:val="single"/>
                <w:lang w:eastAsia="zh-CN" w:bidi="hi-IN"/>
              </w:rPr>
              <w:t>dimethylformamid</w:t>
            </w:r>
            <w:proofErr w:type="spellEnd"/>
            <w:r w:rsidRPr="00875FE3">
              <w:rPr>
                <w:rFonts w:ascii="Times New Roman" w:eastAsia="Noto Sans CJK SC Regular" w:hAnsi="Times New Roman"/>
                <w:strike/>
                <w:kern w:val="2"/>
                <w:sz w:val="24"/>
                <w:szCs w:val="24"/>
                <w:u w:val="single"/>
                <w:lang w:eastAsia="zh-CN" w:bidi="hi-I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0040E5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68-12-2</w:t>
            </w:r>
          </w:p>
        </w:tc>
        <w:tc>
          <w:tcPr>
            <w:tcW w:w="1146" w:type="dxa"/>
            <w:gridSpan w:val="2"/>
            <w:tcBorders>
              <w:top w:val="nil"/>
              <w:left w:val="nil"/>
              <w:bottom w:val="single" w:sz="4" w:space="0" w:color="auto"/>
              <w:right w:val="single" w:sz="4" w:space="0" w:color="auto"/>
            </w:tcBorders>
            <w:shd w:val="clear" w:color="auto" w:fill="auto"/>
            <w:vAlign w:val="center"/>
            <w:hideMark/>
          </w:tcPr>
          <w:p w14:paraId="06A6C4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15</w:t>
            </w:r>
          </w:p>
        </w:tc>
        <w:tc>
          <w:tcPr>
            <w:tcW w:w="1013" w:type="dxa"/>
            <w:tcBorders>
              <w:top w:val="nil"/>
              <w:left w:val="nil"/>
              <w:bottom w:val="single" w:sz="4" w:space="0" w:color="auto"/>
              <w:right w:val="single" w:sz="4" w:space="0" w:color="auto"/>
            </w:tcBorders>
            <w:shd w:val="clear" w:color="auto" w:fill="auto"/>
            <w:noWrap/>
            <w:vAlign w:val="center"/>
            <w:hideMark/>
          </w:tcPr>
          <w:p w14:paraId="46CC178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5</w:t>
            </w:r>
          </w:p>
        </w:tc>
        <w:tc>
          <w:tcPr>
            <w:tcW w:w="1013" w:type="dxa"/>
            <w:tcBorders>
              <w:top w:val="nil"/>
              <w:left w:val="nil"/>
              <w:bottom w:val="single" w:sz="4" w:space="0" w:color="auto"/>
              <w:right w:val="single" w:sz="4" w:space="0" w:color="auto"/>
            </w:tcBorders>
            <w:shd w:val="clear" w:color="auto" w:fill="auto"/>
            <w:vAlign w:val="center"/>
            <w:hideMark/>
          </w:tcPr>
          <w:p w14:paraId="1EAF20A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30</w:t>
            </w:r>
          </w:p>
        </w:tc>
        <w:tc>
          <w:tcPr>
            <w:tcW w:w="1013" w:type="dxa"/>
            <w:tcBorders>
              <w:top w:val="nil"/>
              <w:left w:val="nil"/>
              <w:bottom w:val="single" w:sz="4" w:space="0" w:color="auto"/>
              <w:right w:val="single" w:sz="4" w:space="0" w:color="auto"/>
            </w:tcBorders>
            <w:shd w:val="clear" w:color="auto" w:fill="auto"/>
            <w:noWrap/>
            <w:vAlign w:val="center"/>
            <w:hideMark/>
          </w:tcPr>
          <w:p w14:paraId="3F85AB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10</w:t>
            </w:r>
          </w:p>
        </w:tc>
        <w:tc>
          <w:tcPr>
            <w:tcW w:w="1276" w:type="dxa"/>
            <w:tcBorders>
              <w:top w:val="nil"/>
              <w:left w:val="nil"/>
              <w:bottom w:val="single" w:sz="4" w:space="0" w:color="auto"/>
              <w:right w:val="single" w:sz="4" w:space="0" w:color="auto"/>
            </w:tcBorders>
            <w:shd w:val="clear" w:color="auto" w:fill="auto"/>
            <w:vAlign w:val="center"/>
            <w:hideMark/>
          </w:tcPr>
          <w:p w14:paraId="061008E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 D, I, T</w:t>
            </w:r>
          </w:p>
        </w:tc>
        <w:tc>
          <w:tcPr>
            <w:tcW w:w="1418" w:type="dxa"/>
            <w:tcBorders>
              <w:top w:val="nil"/>
              <w:left w:val="nil"/>
              <w:bottom w:val="single" w:sz="4" w:space="0" w:color="auto"/>
              <w:right w:val="single" w:sz="4" w:space="0" w:color="auto"/>
            </w:tcBorders>
          </w:tcPr>
          <w:p w14:paraId="3031D4B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60FEDB6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B52412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1,1-dimethylhydrazin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9320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57-14-7</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234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A798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5DFF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D634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6EAF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K</w:t>
            </w:r>
          </w:p>
        </w:tc>
        <w:tc>
          <w:tcPr>
            <w:tcW w:w="1418" w:type="dxa"/>
            <w:tcBorders>
              <w:top w:val="single" w:sz="4" w:space="0" w:color="auto"/>
              <w:left w:val="single" w:sz="4" w:space="0" w:color="auto"/>
              <w:bottom w:val="single" w:sz="4" w:space="0" w:color="auto"/>
              <w:right w:val="single" w:sz="4" w:space="0" w:color="auto"/>
            </w:tcBorders>
          </w:tcPr>
          <w:p w14:paraId="1980105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F0127A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C34C2E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1,2-dimethylhydrazin</w:t>
            </w:r>
          </w:p>
        </w:tc>
        <w:tc>
          <w:tcPr>
            <w:tcW w:w="1276" w:type="dxa"/>
            <w:tcBorders>
              <w:top w:val="nil"/>
              <w:left w:val="nil"/>
              <w:bottom w:val="single" w:sz="4" w:space="0" w:color="auto"/>
              <w:right w:val="single" w:sz="4" w:space="0" w:color="auto"/>
            </w:tcBorders>
            <w:shd w:val="clear" w:color="auto" w:fill="auto"/>
            <w:vAlign w:val="center"/>
            <w:hideMark/>
          </w:tcPr>
          <w:p w14:paraId="7F27189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540-73-8</w:t>
            </w:r>
          </w:p>
        </w:tc>
        <w:tc>
          <w:tcPr>
            <w:tcW w:w="1146" w:type="dxa"/>
            <w:gridSpan w:val="2"/>
            <w:tcBorders>
              <w:top w:val="nil"/>
              <w:left w:val="nil"/>
              <w:bottom w:val="single" w:sz="4" w:space="0" w:color="auto"/>
              <w:right w:val="single" w:sz="4" w:space="0" w:color="auto"/>
            </w:tcBorders>
            <w:shd w:val="clear" w:color="auto" w:fill="auto"/>
            <w:vAlign w:val="center"/>
            <w:hideMark/>
          </w:tcPr>
          <w:p w14:paraId="19E7944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0,025</w:t>
            </w:r>
          </w:p>
        </w:tc>
        <w:tc>
          <w:tcPr>
            <w:tcW w:w="1013" w:type="dxa"/>
            <w:tcBorders>
              <w:top w:val="nil"/>
              <w:left w:val="nil"/>
              <w:bottom w:val="single" w:sz="4" w:space="0" w:color="auto"/>
              <w:right w:val="single" w:sz="4" w:space="0" w:color="auto"/>
            </w:tcBorders>
            <w:shd w:val="clear" w:color="auto" w:fill="auto"/>
            <w:noWrap/>
            <w:vAlign w:val="center"/>
            <w:hideMark/>
          </w:tcPr>
          <w:p w14:paraId="642F400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w:t>
            </w:r>
          </w:p>
        </w:tc>
        <w:tc>
          <w:tcPr>
            <w:tcW w:w="1013" w:type="dxa"/>
            <w:tcBorders>
              <w:top w:val="nil"/>
              <w:left w:val="nil"/>
              <w:bottom w:val="single" w:sz="4" w:space="0" w:color="auto"/>
              <w:right w:val="single" w:sz="4" w:space="0" w:color="auto"/>
            </w:tcBorders>
            <w:shd w:val="clear" w:color="auto" w:fill="auto"/>
            <w:vAlign w:val="center"/>
            <w:hideMark/>
          </w:tcPr>
          <w:p w14:paraId="03B8322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013" w:type="dxa"/>
            <w:tcBorders>
              <w:top w:val="nil"/>
              <w:left w:val="nil"/>
              <w:bottom w:val="single" w:sz="4" w:space="0" w:color="auto"/>
              <w:right w:val="single" w:sz="4" w:space="0" w:color="auto"/>
            </w:tcBorders>
            <w:shd w:val="clear" w:color="auto" w:fill="auto"/>
            <w:noWrap/>
            <w:vAlign w:val="center"/>
            <w:hideMark/>
          </w:tcPr>
          <w:p w14:paraId="4C689AF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276" w:type="dxa"/>
            <w:tcBorders>
              <w:top w:val="nil"/>
              <w:left w:val="nil"/>
              <w:bottom w:val="single" w:sz="4" w:space="0" w:color="auto"/>
              <w:right w:val="single" w:sz="4" w:space="0" w:color="auto"/>
            </w:tcBorders>
            <w:shd w:val="clear" w:color="auto" w:fill="auto"/>
            <w:vAlign w:val="center"/>
            <w:hideMark/>
          </w:tcPr>
          <w:p w14:paraId="640DFA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K</w:t>
            </w:r>
          </w:p>
        </w:tc>
        <w:tc>
          <w:tcPr>
            <w:tcW w:w="1418" w:type="dxa"/>
            <w:tcBorders>
              <w:top w:val="nil"/>
              <w:left w:val="nil"/>
              <w:bottom w:val="single" w:sz="4" w:space="0" w:color="auto"/>
              <w:right w:val="single" w:sz="4" w:space="0" w:color="auto"/>
            </w:tcBorders>
          </w:tcPr>
          <w:p w14:paraId="0755BB5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F259BC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A5A7E0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dimethylisopropylamin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240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996-35-0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37E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EF03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2,76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1F95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87C5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E7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266EAE6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5C52D0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0D7076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2,2-dimethylpropan</w:t>
            </w:r>
          </w:p>
        </w:tc>
        <w:tc>
          <w:tcPr>
            <w:tcW w:w="1276" w:type="dxa"/>
            <w:tcBorders>
              <w:top w:val="nil"/>
              <w:left w:val="nil"/>
              <w:bottom w:val="single" w:sz="4" w:space="0" w:color="auto"/>
              <w:right w:val="single" w:sz="4" w:space="0" w:color="auto"/>
            </w:tcBorders>
            <w:shd w:val="clear" w:color="auto" w:fill="auto"/>
            <w:vAlign w:val="center"/>
            <w:hideMark/>
          </w:tcPr>
          <w:p w14:paraId="3442CA1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463-82-1</w:t>
            </w:r>
          </w:p>
        </w:tc>
        <w:tc>
          <w:tcPr>
            <w:tcW w:w="1146" w:type="dxa"/>
            <w:gridSpan w:val="2"/>
            <w:tcBorders>
              <w:top w:val="nil"/>
              <w:left w:val="nil"/>
              <w:bottom w:val="single" w:sz="4" w:space="0" w:color="auto"/>
              <w:right w:val="single" w:sz="4" w:space="0" w:color="auto"/>
            </w:tcBorders>
            <w:shd w:val="clear" w:color="auto" w:fill="auto"/>
            <w:vAlign w:val="center"/>
            <w:hideMark/>
          </w:tcPr>
          <w:p w14:paraId="0150850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3000</w:t>
            </w:r>
          </w:p>
        </w:tc>
        <w:tc>
          <w:tcPr>
            <w:tcW w:w="1013" w:type="dxa"/>
            <w:tcBorders>
              <w:top w:val="nil"/>
              <w:left w:val="nil"/>
              <w:bottom w:val="single" w:sz="4" w:space="0" w:color="auto"/>
              <w:right w:val="single" w:sz="4" w:space="0" w:color="auto"/>
            </w:tcBorders>
            <w:shd w:val="clear" w:color="auto" w:fill="auto"/>
            <w:noWrap/>
            <w:vAlign w:val="center"/>
            <w:hideMark/>
          </w:tcPr>
          <w:p w14:paraId="090BB31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nil"/>
              <w:left w:val="nil"/>
              <w:bottom w:val="single" w:sz="4" w:space="0" w:color="auto"/>
              <w:right w:val="single" w:sz="4" w:space="0" w:color="auto"/>
            </w:tcBorders>
            <w:shd w:val="clear" w:color="auto" w:fill="auto"/>
            <w:vAlign w:val="center"/>
            <w:hideMark/>
          </w:tcPr>
          <w:p w14:paraId="20E120A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4500 </w:t>
            </w:r>
            <w:r w:rsidRPr="00875FE3">
              <w:rPr>
                <w:rFonts w:ascii="Times New Roman" w:eastAsia="Noto Sans CJK SC Regular" w:hAnsi="Times New Roman"/>
                <w:strike/>
                <w:kern w:val="2"/>
                <w:sz w:val="24"/>
                <w:szCs w:val="24"/>
                <w:vertAlign w:val="superscript"/>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77AEF36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1500</w:t>
            </w:r>
          </w:p>
        </w:tc>
        <w:tc>
          <w:tcPr>
            <w:tcW w:w="1276" w:type="dxa"/>
            <w:tcBorders>
              <w:top w:val="nil"/>
              <w:left w:val="nil"/>
              <w:bottom w:val="single" w:sz="4" w:space="0" w:color="auto"/>
              <w:right w:val="single" w:sz="4" w:space="0" w:color="auto"/>
            </w:tcBorders>
            <w:shd w:val="clear" w:color="auto" w:fill="auto"/>
            <w:vAlign w:val="center"/>
            <w:hideMark/>
          </w:tcPr>
          <w:p w14:paraId="0DBCD69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2080BC5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12F5BA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5CD82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dimethylsulfát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C567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77-78-1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EEAD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2511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E31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375A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583F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K, S</w:t>
            </w:r>
          </w:p>
        </w:tc>
        <w:tc>
          <w:tcPr>
            <w:tcW w:w="1418" w:type="dxa"/>
            <w:tcBorders>
              <w:top w:val="single" w:sz="4" w:space="0" w:color="auto"/>
              <w:left w:val="single" w:sz="4" w:space="0" w:color="auto"/>
              <w:bottom w:val="single" w:sz="4" w:space="0" w:color="auto"/>
              <w:right w:val="single" w:sz="4" w:space="0" w:color="auto"/>
            </w:tcBorders>
          </w:tcPr>
          <w:p w14:paraId="58C4CE6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ED814E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0DBD06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N,N-</w:t>
            </w:r>
            <w:proofErr w:type="spellStart"/>
            <w:r w:rsidRPr="00875FE3">
              <w:rPr>
                <w:rFonts w:ascii="Times New Roman" w:eastAsia="Noto Sans CJK SC Regular" w:hAnsi="Times New Roman"/>
                <w:strike/>
                <w:kern w:val="2"/>
                <w:sz w:val="24"/>
                <w:szCs w:val="24"/>
                <w:lang w:eastAsia="zh-CN" w:bidi="hi-IN"/>
              </w:rPr>
              <w:t>dimethyl</w:t>
            </w:r>
            <w:proofErr w:type="spellEnd"/>
            <w:r w:rsidRPr="00875FE3">
              <w:rPr>
                <w:rFonts w:ascii="Times New Roman" w:eastAsia="Noto Sans CJK SC Regular" w:hAnsi="Times New Roman"/>
                <w:strike/>
                <w:kern w:val="2"/>
                <w:sz w:val="24"/>
                <w:szCs w:val="24"/>
                <w:lang w:eastAsia="zh-CN" w:bidi="hi-IN"/>
              </w:rPr>
              <w:t>-p-toluidin</w:t>
            </w:r>
          </w:p>
        </w:tc>
        <w:tc>
          <w:tcPr>
            <w:tcW w:w="1276" w:type="dxa"/>
            <w:tcBorders>
              <w:top w:val="nil"/>
              <w:left w:val="nil"/>
              <w:bottom w:val="single" w:sz="4" w:space="0" w:color="auto"/>
              <w:right w:val="single" w:sz="4" w:space="0" w:color="auto"/>
            </w:tcBorders>
            <w:shd w:val="clear" w:color="auto" w:fill="auto"/>
            <w:vAlign w:val="center"/>
            <w:hideMark/>
          </w:tcPr>
          <w:p w14:paraId="6BD7359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99-97-8</w:t>
            </w:r>
          </w:p>
        </w:tc>
        <w:tc>
          <w:tcPr>
            <w:tcW w:w="1146" w:type="dxa"/>
            <w:gridSpan w:val="2"/>
            <w:tcBorders>
              <w:top w:val="nil"/>
              <w:left w:val="nil"/>
              <w:bottom w:val="single" w:sz="4" w:space="0" w:color="auto"/>
              <w:right w:val="single" w:sz="4" w:space="0" w:color="auto"/>
            </w:tcBorders>
            <w:shd w:val="clear" w:color="auto" w:fill="auto"/>
            <w:vAlign w:val="center"/>
            <w:hideMark/>
          </w:tcPr>
          <w:p w14:paraId="3A2EEB5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350675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0,89</w:t>
            </w:r>
          </w:p>
        </w:tc>
        <w:tc>
          <w:tcPr>
            <w:tcW w:w="1013" w:type="dxa"/>
            <w:tcBorders>
              <w:top w:val="nil"/>
              <w:left w:val="nil"/>
              <w:bottom w:val="single" w:sz="4" w:space="0" w:color="auto"/>
              <w:right w:val="single" w:sz="4" w:space="0" w:color="auto"/>
            </w:tcBorders>
            <w:shd w:val="clear" w:color="auto" w:fill="auto"/>
            <w:vAlign w:val="center"/>
            <w:hideMark/>
          </w:tcPr>
          <w:p w14:paraId="53C8C37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57FE85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1,78</w:t>
            </w:r>
          </w:p>
        </w:tc>
        <w:tc>
          <w:tcPr>
            <w:tcW w:w="1276" w:type="dxa"/>
            <w:tcBorders>
              <w:top w:val="nil"/>
              <w:left w:val="nil"/>
              <w:bottom w:val="single" w:sz="4" w:space="0" w:color="auto"/>
              <w:right w:val="single" w:sz="4" w:space="0" w:color="auto"/>
            </w:tcBorders>
            <w:shd w:val="clear" w:color="auto" w:fill="auto"/>
            <w:vAlign w:val="center"/>
            <w:hideMark/>
          </w:tcPr>
          <w:p w14:paraId="5A662C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w:t>
            </w:r>
          </w:p>
        </w:tc>
        <w:tc>
          <w:tcPr>
            <w:tcW w:w="1418" w:type="dxa"/>
            <w:tcBorders>
              <w:top w:val="nil"/>
              <w:left w:val="nil"/>
              <w:bottom w:val="single" w:sz="4" w:space="0" w:color="auto"/>
              <w:right w:val="single" w:sz="4" w:space="0" w:color="auto"/>
            </w:tcBorders>
          </w:tcPr>
          <w:p w14:paraId="1CBC4CB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DA86B0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2A67E2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dinitrobenzen (směs isomerů)</w:t>
            </w:r>
          </w:p>
          <w:p w14:paraId="0842FD8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1,4-dinitrobenzen</w:t>
            </w:r>
          </w:p>
          <w:p w14:paraId="0D050FF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1,3-dinitrobenzen</w:t>
            </w:r>
          </w:p>
          <w:p w14:paraId="1641599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1,2-dinitrobenzen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76CF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71BC41E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25154-54-5</w:t>
            </w:r>
          </w:p>
          <w:p w14:paraId="5E38422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100-25-4</w:t>
            </w:r>
          </w:p>
          <w:p w14:paraId="2F4DF3A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99-65-0</w:t>
            </w:r>
          </w:p>
          <w:p w14:paraId="5C8A58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528-29-0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389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B74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DFA9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3BD0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6F8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P</w:t>
            </w:r>
          </w:p>
        </w:tc>
        <w:tc>
          <w:tcPr>
            <w:tcW w:w="1418" w:type="dxa"/>
            <w:tcBorders>
              <w:top w:val="single" w:sz="4" w:space="0" w:color="auto"/>
              <w:left w:val="single" w:sz="4" w:space="0" w:color="auto"/>
              <w:bottom w:val="single" w:sz="4" w:space="0" w:color="auto"/>
              <w:right w:val="single" w:sz="4" w:space="0" w:color="auto"/>
            </w:tcBorders>
          </w:tcPr>
          <w:p w14:paraId="0AD738B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326C58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11EA02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dinitroglykol</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EF272B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ethylenglykoldinitrát</w:t>
            </w:r>
            <w:proofErr w:type="spellEnd"/>
          </w:p>
        </w:tc>
        <w:tc>
          <w:tcPr>
            <w:tcW w:w="1418" w:type="dxa"/>
            <w:tcBorders>
              <w:top w:val="single" w:sz="4" w:space="0" w:color="auto"/>
              <w:left w:val="single" w:sz="4" w:space="0" w:color="auto"/>
              <w:bottom w:val="single" w:sz="4" w:space="0" w:color="auto"/>
              <w:right w:val="single" w:sz="4" w:space="0" w:color="auto"/>
            </w:tcBorders>
          </w:tcPr>
          <w:p w14:paraId="46270C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01A65F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17463B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dinitrochlorbenzen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492272F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1-chlor-2,4-dinitrobenzen</w:t>
            </w:r>
          </w:p>
        </w:tc>
        <w:tc>
          <w:tcPr>
            <w:tcW w:w="1418" w:type="dxa"/>
            <w:tcBorders>
              <w:top w:val="nil"/>
              <w:left w:val="nil"/>
              <w:bottom w:val="single" w:sz="4" w:space="0" w:color="auto"/>
              <w:right w:val="single" w:sz="4" w:space="0" w:color="auto"/>
            </w:tcBorders>
          </w:tcPr>
          <w:p w14:paraId="49A167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2DC155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FC6CF6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4,6-dinitro-</w:t>
            </w:r>
            <w:r w:rsidRPr="00875FE3">
              <w:rPr>
                <w:rFonts w:ascii="Times New Roman" w:eastAsia="Noto Sans CJK SC Regular" w:hAnsi="Times New Roman"/>
                <w:i/>
                <w:strike/>
                <w:kern w:val="2"/>
                <w:sz w:val="24"/>
                <w:szCs w:val="24"/>
                <w:lang w:eastAsia="zh-CN" w:bidi="hi-IN"/>
              </w:rPr>
              <w:t>o</w:t>
            </w:r>
            <w:r w:rsidRPr="00875FE3">
              <w:rPr>
                <w:rFonts w:ascii="Times New Roman" w:eastAsia="Noto Sans CJK SC Regular" w:hAnsi="Times New Roman"/>
                <w:strike/>
                <w:kern w:val="2"/>
                <w:sz w:val="24"/>
                <w:szCs w:val="24"/>
                <w:lang w:eastAsia="zh-CN" w:bidi="hi-IN"/>
              </w:rPr>
              <w:t>-kresol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EB8D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534-52-1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D612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113D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328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53C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4DA1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S</w:t>
            </w:r>
          </w:p>
        </w:tc>
        <w:tc>
          <w:tcPr>
            <w:tcW w:w="1418" w:type="dxa"/>
            <w:tcBorders>
              <w:top w:val="single" w:sz="4" w:space="0" w:color="auto"/>
              <w:left w:val="single" w:sz="4" w:space="0" w:color="auto"/>
              <w:bottom w:val="single" w:sz="4" w:space="0" w:color="auto"/>
              <w:right w:val="single" w:sz="4" w:space="0" w:color="auto"/>
            </w:tcBorders>
          </w:tcPr>
          <w:p w14:paraId="063037D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F77BB2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02C893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dinitrotoluen (směs isomerů) </w:t>
            </w:r>
          </w:p>
          <w:p w14:paraId="5798190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2,3-dinitrotoluen</w:t>
            </w:r>
          </w:p>
          <w:p w14:paraId="01053EE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2,4-dinitrotoluen</w:t>
            </w:r>
          </w:p>
          <w:p w14:paraId="414A9BC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2,5-dinitrotoluen</w:t>
            </w:r>
          </w:p>
          <w:p w14:paraId="6645F64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2,6-dinitrotoluen</w:t>
            </w:r>
          </w:p>
          <w:p w14:paraId="250706A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3,4-dinitrotoluen</w:t>
            </w:r>
          </w:p>
          <w:p w14:paraId="1997C36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3,5-dinitrotoluen</w:t>
            </w:r>
          </w:p>
        </w:tc>
        <w:tc>
          <w:tcPr>
            <w:tcW w:w="1276" w:type="dxa"/>
            <w:tcBorders>
              <w:top w:val="nil"/>
              <w:left w:val="nil"/>
              <w:bottom w:val="single" w:sz="4" w:space="0" w:color="auto"/>
              <w:right w:val="single" w:sz="4" w:space="0" w:color="auto"/>
            </w:tcBorders>
            <w:shd w:val="clear" w:color="auto" w:fill="auto"/>
            <w:vAlign w:val="center"/>
            <w:hideMark/>
          </w:tcPr>
          <w:p w14:paraId="6E2F6AB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2C1D6F0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25321-14-6</w:t>
            </w:r>
          </w:p>
          <w:p w14:paraId="00385DB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602-01-7</w:t>
            </w:r>
          </w:p>
          <w:p w14:paraId="0D6F317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121-14-2</w:t>
            </w:r>
          </w:p>
          <w:p w14:paraId="7DC92D6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619-15-8</w:t>
            </w:r>
          </w:p>
          <w:p w14:paraId="29DF665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606-20-2</w:t>
            </w:r>
          </w:p>
          <w:p w14:paraId="7A671F1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610-39-9</w:t>
            </w:r>
          </w:p>
          <w:p w14:paraId="61212B6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618-85-9</w:t>
            </w:r>
          </w:p>
        </w:tc>
        <w:tc>
          <w:tcPr>
            <w:tcW w:w="1146" w:type="dxa"/>
            <w:gridSpan w:val="2"/>
            <w:tcBorders>
              <w:top w:val="nil"/>
              <w:left w:val="nil"/>
              <w:bottom w:val="single" w:sz="4" w:space="0" w:color="auto"/>
              <w:right w:val="single" w:sz="4" w:space="0" w:color="auto"/>
            </w:tcBorders>
            <w:shd w:val="clear" w:color="auto" w:fill="auto"/>
            <w:vAlign w:val="center"/>
            <w:hideMark/>
          </w:tcPr>
          <w:p w14:paraId="508B95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0,75</w:t>
            </w:r>
          </w:p>
        </w:tc>
        <w:tc>
          <w:tcPr>
            <w:tcW w:w="1013" w:type="dxa"/>
            <w:tcBorders>
              <w:top w:val="nil"/>
              <w:left w:val="nil"/>
              <w:bottom w:val="single" w:sz="4" w:space="0" w:color="auto"/>
              <w:right w:val="single" w:sz="4" w:space="0" w:color="auto"/>
            </w:tcBorders>
            <w:shd w:val="clear" w:color="auto" w:fill="auto"/>
            <w:noWrap/>
            <w:vAlign w:val="center"/>
            <w:hideMark/>
          </w:tcPr>
          <w:p w14:paraId="15E753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nil"/>
              <w:left w:val="nil"/>
              <w:bottom w:val="single" w:sz="4" w:space="0" w:color="auto"/>
              <w:right w:val="single" w:sz="4" w:space="0" w:color="auto"/>
            </w:tcBorders>
            <w:shd w:val="clear" w:color="auto" w:fill="auto"/>
            <w:vAlign w:val="center"/>
            <w:hideMark/>
          </w:tcPr>
          <w:p w14:paraId="666E4E5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nil"/>
              <w:left w:val="nil"/>
              <w:bottom w:val="single" w:sz="4" w:space="0" w:color="auto"/>
              <w:right w:val="single" w:sz="4" w:space="0" w:color="auto"/>
            </w:tcBorders>
            <w:shd w:val="clear" w:color="auto" w:fill="auto"/>
            <w:noWrap/>
            <w:vAlign w:val="center"/>
            <w:hideMark/>
          </w:tcPr>
          <w:p w14:paraId="30C068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276" w:type="dxa"/>
            <w:tcBorders>
              <w:top w:val="nil"/>
              <w:left w:val="nil"/>
              <w:bottom w:val="single" w:sz="4" w:space="0" w:color="auto"/>
              <w:right w:val="single" w:sz="4" w:space="0" w:color="auto"/>
            </w:tcBorders>
            <w:shd w:val="clear" w:color="auto" w:fill="auto"/>
            <w:vAlign w:val="center"/>
            <w:hideMark/>
          </w:tcPr>
          <w:p w14:paraId="60842A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K, P</w:t>
            </w:r>
          </w:p>
        </w:tc>
        <w:tc>
          <w:tcPr>
            <w:tcW w:w="1418" w:type="dxa"/>
            <w:tcBorders>
              <w:top w:val="nil"/>
              <w:left w:val="nil"/>
              <w:bottom w:val="single" w:sz="4" w:space="0" w:color="auto"/>
              <w:right w:val="single" w:sz="4" w:space="0" w:color="auto"/>
            </w:tcBorders>
          </w:tcPr>
          <w:p w14:paraId="4954A6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D91C13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F549B5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1,4-dioxan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84B5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123-91-1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E662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1A6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D4B2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8AA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9257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K</w:t>
            </w:r>
          </w:p>
        </w:tc>
        <w:tc>
          <w:tcPr>
            <w:tcW w:w="1418" w:type="dxa"/>
            <w:tcBorders>
              <w:top w:val="single" w:sz="4" w:space="0" w:color="auto"/>
              <w:left w:val="single" w:sz="4" w:space="0" w:color="auto"/>
              <w:bottom w:val="single" w:sz="4" w:space="0" w:color="auto"/>
              <w:right w:val="single" w:sz="4" w:space="0" w:color="auto"/>
            </w:tcBorders>
          </w:tcPr>
          <w:p w14:paraId="490FC8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C547CF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BAEB2F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enfluran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815D44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13838-16-9</w:t>
            </w:r>
          </w:p>
        </w:tc>
        <w:tc>
          <w:tcPr>
            <w:tcW w:w="1146" w:type="dxa"/>
            <w:gridSpan w:val="2"/>
            <w:tcBorders>
              <w:top w:val="nil"/>
              <w:left w:val="nil"/>
              <w:bottom w:val="single" w:sz="4" w:space="0" w:color="auto"/>
              <w:right w:val="single" w:sz="4" w:space="0" w:color="auto"/>
            </w:tcBorders>
            <w:shd w:val="clear" w:color="auto" w:fill="auto"/>
            <w:vAlign w:val="center"/>
            <w:hideMark/>
          </w:tcPr>
          <w:p w14:paraId="587C7F8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nil"/>
              <w:left w:val="nil"/>
              <w:bottom w:val="single" w:sz="4" w:space="0" w:color="auto"/>
              <w:right w:val="single" w:sz="4" w:space="0" w:color="auto"/>
            </w:tcBorders>
            <w:shd w:val="clear" w:color="auto" w:fill="auto"/>
            <w:noWrap/>
            <w:vAlign w:val="center"/>
            <w:hideMark/>
          </w:tcPr>
          <w:p w14:paraId="3B34530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vAlign w:val="center"/>
            <w:hideMark/>
          </w:tcPr>
          <w:p w14:paraId="6162F5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w:t>
            </w:r>
          </w:p>
        </w:tc>
        <w:tc>
          <w:tcPr>
            <w:tcW w:w="1013" w:type="dxa"/>
            <w:tcBorders>
              <w:top w:val="nil"/>
              <w:left w:val="nil"/>
              <w:bottom w:val="single" w:sz="4" w:space="0" w:color="auto"/>
              <w:right w:val="single" w:sz="4" w:space="0" w:color="auto"/>
            </w:tcBorders>
            <w:shd w:val="clear" w:color="auto" w:fill="auto"/>
            <w:noWrap/>
            <w:vAlign w:val="center"/>
            <w:hideMark/>
          </w:tcPr>
          <w:p w14:paraId="2C7A09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276" w:type="dxa"/>
            <w:tcBorders>
              <w:top w:val="nil"/>
              <w:left w:val="nil"/>
              <w:bottom w:val="single" w:sz="4" w:space="0" w:color="auto"/>
              <w:right w:val="single" w:sz="4" w:space="0" w:color="auto"/>
            </w:tcBorders>
            <w:shd w:val="clear" w:color="auto" w:fill="auto"/>
            <w:vAlign w:val="center"/>
            <w:hideMark/>
          </w:tcPr>
          <w:p w14:paraId="60C117C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6AB9934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8A3F26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04AC59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epichlorhydrin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F8B95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1-chlor-2,3-epoxypropan</w:t>
            </w:r>
          </w:p>
        </w:tc>
        <w:tc>
          <w:tcPr>
            <w:tcW w:w="1418" w:type="dxa"/>
            <w:tcBorders>
              <w:top w:val="single" w:sz="4" w:space="0" w:color="auto"/>
              <w:left w:val="single" w:sz="4" w:space="0" w:color="auto"/>
              <w:bottom w:val="single" w:sz="4" w:space="0" w:color="auto"/>
              <w:right w:val="single" w:sz="4" w:space="0" w:color="auto"/>
            </w:tcBorders>
          </w:tcPr>
          <w:p w14:paraId="39010ED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F7B707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4497232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1,2-epoxypropan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2C38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propylenoxid</w:t>
            </w:r>
          </w:p>
        </w:tc>
        <w:tc>
          <w:tcPr>
            <w:tcW w:w="1418" w:type="dxa"/>
            <w:tcBorders>
              <w:top w:val="single" w:sz="4" w:space="0" w:color="auto"/>
              <w:left w:val="single" w:sz="4" w:space="0" w:color="auto"/>
              <w:bottom w:val="single" w:sz="4" w:space="0" w:color="auto"/>
              <w:right w:val="single" w:sz="4" w:space="0" w:color="auto"/>
            </w:tcBorders>
          </w:tcPr>
          <w:p w14:paraId="3C7E97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940341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1D9594F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ethanal</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81840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acetaldehyd</w:t>
            </w:r>
          </w:p>
        </w:tc>
        <w:tc>
          <w:tcPr>
            <w:tcW w:w="1418" w:type="dxa"/>
            <w:tcBorders>
              <w:top w:val="single" w:sz="4" w:space="0" w:color="auto"/>
              <w:left w:val="single" w:sz="4" w:space="0" w:color="auto"/>
              <w:bottom w:val="single" w:sz="4" w:space="0" w:color="auto"/>
              <w:right w:val="single" w:sz="4" w:space="0" w:color="auto"/>
            </w:tcBorders>
          </w:tcPr>
          <w:p w14:paraId="19B1E8E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177C24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0F1B383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1,2-ethandiamin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4852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1,2-diaminoethan</w:t>
            </w:r>
          </w:p>
        </w:tc>
        <w:tc>
          <w:tcPr>
            <w:tcW w:w="1418" w:type="dxa"/>
            <w:tcBorders>
              <w:top w:val="single" w:sz="4" w:space="0" w:color="auto"/>
              <w:left w:val="single" w:sz="4" w:space="0" w:color="auto"/>
              <w:bottom w:val="single" w:sz="4" w:space="0" w:color="auto"/>
              <w:right w:val="single" w:sz="4" w:space="0" w:color="auto"/>
            </w:tcBorders>
          </w:tcPr>
          <w:p w14:paraId="4B7E906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59AB62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7A64C9F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ethanamin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A6424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ethylamin</w:t>
            </w:r>
            <w:proofErr w:type="spellEnd"/>
          </w:p>
        </w:tc>
        <w:tc>
          <w:tcPr>
            <w:tcW w:w="1418" w:type="dxa"/>
            <w:tcBorders>
              <w:top w:val="single" w:sz="4" w:space="0" w:color="auto"/>
              <w:left w:val="single" w:sz="4" w:space="0" w:color="auto"/>
              <w:bottom w:val="single" w:sz="4" w:space="0" w:color="auto"/>
              <w:right w:val="single" w:sz="4" w:space="0" w:color="auto"/>
            </w:tcBorders>
          </w:tcPr>
          <w:p w14:paraId="1049AD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605CA5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4B4ABA2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ethan-1,2-diol</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D3543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ethylenglykol</w:t>
            </w:r>
            <w:proofErr w:type="spellEnd"/>
          </w:p>
        </w:tc>
        <w:tc>
          <w:tcPr>
            <w:tcW w:w="1418" w:type="dxa"/>
            <w:tcBorders>
              <w:top w:val="single" w:sz="4" w:space="0" w:color="auto"/>
              <w:left w:val="single" w:sz="4" w:space="0" w:color="auto"/>
              <w:bottom w:val="single" w:sz="4" w:space="0" w:color="auto"/>
              <w:right w:val="single" w:sz="4" w:space="0" w:color="auto"/>
            </w:tcBorders>
          </w:tcPr>
          <w:p w14:paraId="225370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D775E2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572F96C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1,2-ethandioldinitrát</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B8858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ethylenglykoldinitrát</w:t>
            </w:r>
            <w:proofErr w:type="spellEnd"/>
          </w:p>
        </w:tc>
        <w:tc>
          <w:tcPr>
            <w:tcW w:w="1418" w:type="dxa"/>
            <w:tcBorders>
              <w:top w:val="single" w:sz="4" w:space="0" w:color="auto"/>
              <w:left w:val="single" w:sz="4" w:space="0" w:color="auto"/>
              <w:bottom w:val="single" w:sz="4" w:space="0" w:color="auto"/>
              <w:right w:val="single" w:sz="4" w:space="0" w:color="auto"/>
            </w:tcBorders>
          </w:tcPr>
          <w:p w14:paraId="5CE80E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09EDA6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764D5A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lastRenderedPageBreak/>
              <w:t>ethanol</w:t>
            </w:r>
          </w:p>
        </w:tc>
        <w:tc>
          <w:tcPr>
            <w:tcW w:w="1276" w:type="dxa"/>
            <w:tcBorders>
              <w:top w:val="nil"/>
              <w:left w:val="nil"/>
              <w:bottom w:val="single" w:sz="4" w:space="0" w:color="auto"/>
              <w:right w:val="single" w:sz="4" w:space="0" w:color="auto"/>
            </w:tcBorders>
            <w:shd w:val="clear" w:color="auto" w:fill="auto"/>
            <w:vAlign w:val="center"/>
            <w:hideMark/>
          </w:tcPr>
          <w:p w14:paraId="7264C0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64-17-5</w:t>
            </w:r>
          </w:p>
        </w:tc>
        <w:tc>
          <w:tcPr>
            <w:tcW w:w="1146" w:type="dxa"/>
            <w:gridSpan w:val="2"/>
            <w:tcBorders>
              <w:top w:val="nil"/>
              <w:left w:val="nil"/>
              <w:bottom w:val="single" w:sz="4" w:space="0" w:color="auto"/>
              <w:right w:val="single" w:sz="4" w:space="0" w:color="auto"/>
            </w:tcBorders>
            <w:shd w:val="clear" w:color="auto" w:fill="auto"/>
            <w:vAlign w:val="center"/>
            <w:hideMark/>
          </w:tcPr>
          <w:p w14:paraId="1E3EC86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nil"/>
              <w:left w:val="nil"/>
              <w:bottom w:val="single" w:sz="4" w:space="0" w:color="auto"/>
              <w:right w:val="single" w:sz="4" w:space="0" w:color="auto"/>
            </w:tcBorders>
            <w:shd w:val="clear" w:color="auto" w:fill="auto"/>
            <w:noWrap/>
            <w:vAlign w:val="center"/>
            <w:hideMark/>
          </w:tcPr>
          <w:p w14:paraId="699B61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522</w:t>
            </w:r>
          </w:p>
        </w:tc>
        <w:tc>
          <w:tcPr>
            <w:tcW w:w="1013" w:type="dxa"/>
            <w:tcBorders>
              <w:top w:val="nil"/>
              <w:left w:val="nil"/>
              <w:bottom w:val="single" w:sz="4" w:space="0" w:color="auto"/>
              <w:right w:val="single" w:sz="4" w:space="0" w:color="auto"/>
            </w:tcBorders>
            <w:shd w:val="clear" w:color="auto" w:fill="auto"/>
            <w:vAlign w:val="center"/>
            <w:hideMark/>
          </w:tcPr>
          <w:p w14:paraId="0909802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3000</w:t>
            </w:r>
          </w:p>
        </w:tc>
        <w:tc>
          <w:tcPr>
            <w:tcW w:w="1013" w:type="dxa"/>
            <w:tcBorders>
              <w:top w:val="nil"/>
              <w:left w:val="nil"/>
              <w:bottom w:val="single" w:sz="4" w:space="0" w:color="auto"/>
              <w:right w:val="single" w:sz="4" w:space="0" w:color="auto"/>
            </w:tcBorders>
            <w:shd w:val="clear" w:color="auto" w:fill="auto"/>
            <w:noWrap/>
            <w:vAlign w:val="center"/>
            <w:hideMark/>
          </w:tcPr>
          <w:p w14:paraId="4C85CF4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1566</w:t>
            </w:r>
          </w:p>
        </w:tc>
        <w:tc>
          <w:tcPr>
            <w:tcW w:w="1276" w:type="dxa"/>
            <w:tcBorders>
              <w:top w:val="nil"/>
              <w:left w:val="nil"/>
              <w:bottom w:val="single" w:sz="4" w:space="0" w:color="auto"/>
              <w:right w:val="single" w:sz="4" w:space="0" w:color="auto"/>
            </w:tcBorders>
            <w:shd w:val="clear" w:color="auto" w:fill="auto"/>
            <w:vAlign w:val="center"/>
            <w:hideMark/>
          </w:tcPr>
          <w:p w14:paraId="446CB2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19161E8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C64692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92D1FF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ethanolamin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3142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2-aminoethanol</w:t>
            </w:r>
          </w:p>
        </w:tc>
        <w:tc>
          <w:tcPr>
            <w:tcW w:w="1418" w:type="dxa"/>
            <w:tcBorders>
              <w:top w:val="single" w:sz="4" w:space="0" w:color="auto"/>
              <w:left w:val="single" w:sz="4" w:space="0" w:color="auto"/>
              <w:bottom w:val="single" w:sz="4" w:space="0" w:color="auto"/>
              <w:right w:val="single" w:sz="4" w:space="0" w:color="auto"/>
            </w:tcBorders>
          </w:tcPr>
          <w:p w14:paraId="13C44A5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E08804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63222E6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ethenon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5B9C7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keten</w:t>
            </w:r>
            <w:proofErr w:type="spellEnd"/>
          </w:p>
        </w:tc>
        <w:tc>
          <w:tcPr>
            <w:tcW w:w="1418" w:type="dxa"/>
            <w:tcBorders>
              <w:top w:val="single" w:sz="4" w:space="0" w:color="auto"/>
              <w:left w:val="single" w:sz="4" w:space="0" w:color="auto"/>
              <w:bottom w:val="single" w:sz="4" w:space="0" w:color="auto"/>
              <w:right w:val="single" w:sz="4" w:space="0" w:color="auto"/>
            </w:tcBorders>
          </w:tcPr>
          <w:p w14:paraId="228E095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27459B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672F114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ethenylbenzen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B745B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styren</w:t>
            </w:r>
          </w:p>
        </w:tc>
        <w:tc>
          <w:tcPr>
            <w:tcW w:w="1418" w:type="dxa"/>
            <w:tcBorders>
              <w:top w:val="single" w:sz="4" w:space="0" w:color="auto"/>
              <w:left w:val="single" w:sz="4" w:space="0" w:color="auto"/>
              <w:bottom w:val="single" w:sz="4" w:space="0" w:color="auto"/>
              <w:right w:val="single" w:sz="4" w:space="0" w:color="auto"/>
            </w:tcBorders>
          </w:tcPr>
          <w:p w14:paraId="78FB0ED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E8D61F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54A3A49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ethenylester</w:t>
            </w:r>
            <w:proofErr w:type="spellEnd"/>
            <w:r w:rsidRPr="00875FE3">
              <w:rPr>
                <w:rFonts w:ascii="Times New Roman" w:eastAsia="Noto Sans CJK SC Regular" w:hAnsi="Times New Roman"/>
                <w:strike/>
                <w:kern w:val="2"/>
                <w:sz w:val="24"/>
                <w:szCs w:val="24"/>
                <w:lang w:eastAsia="zh-CN" w:bidi="hi-IN"/>
              </w:rPr>
              <w:t xml:space="preserve"> kyseliny octové</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ED20A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vinylacetát</w:t>
            </w:r>
          </w:p>
        </w:tc>
        <w:tc>
          <w:tcPr>
            <w:tcW w:w="1418" w:type="dxa"/>
            <w:tcBorders>
              <w:top w:val="single" w:sz="4" w:space="0" w:color="auto"/>
              <w:left w:val="single" w:sz="4" w:space="0" w:color="auto"/>
              <w:bottom w:val="single" w:sz="4" w:space="0" w:color="auto"/>
              <w:right w:val="single" w:sz="4" w:space="0" w:color="auto"/>
            </w:tcBorders>
          </w:tcPr>
          <w:p w14:paraId="380A4F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5324D0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0F540E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2-ethoxyethanol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728C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110-80-5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74D5E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7,5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ED6D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9F8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B36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4,27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4E2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 D, T</w:t>
            </w:r>
          </w:p>
        </w:tc>
        <w:tc>
          <w:tcPr>
            <w:tcW w:w="1418" w:type="dxa"/>
            <w:tcBorders>
              <w:top w:val="single" w:sz="4" w:space="0" w:color="auto"/>
              <w:left w:val="single" w:sz="4" w:space="0" w:color="auto"/>
              <w:bottom w:val="single" w:sz="4" w:space="0" w:color="auto"/>
              <w:right w:val="single" w:sz="4" w:space="0" w:color="auto"/>
            </w:tcBorders>
          </w:tcPr>
          <w:p w14:paraId="70C373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6962B3C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5C24F2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2-ethoxyethylacetát</w:t>
            </w:r>
          </w:p>
        </w:tc>
        <w:tc>
          <w:tcPr>
            <w:tcW w:w="1276" w:type="dxa"/>
            <w:tcBorders>
              <w:top w:val="nil"/>
              <w:left w:val="nil"/>
              <w:bottom w:val="single" w:sz="4" w:space="0" w:color="auto"/>
              <w:right w:val="single" w:sz="4" w:space="0" w:color="auto"/>
            </w:tcBorders>
            <w:shd w:val="clear" w:color="auto" w:fill="auto"/>
            <w:vAlign w:val="center"/>
            <w:hideMark/>
          </w:tcPr>
          <w:p w14:paraId="4A64435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111-15-9</w:t>
            </w:r>
          </w:p>
        </w:tc>
        <w:tc>
          <w:tcPr>
            <w:tcW w:w="1146" w:type="dxa"/>
            <w:gridSpan w:val="2"/>
            <w:tcBorders>
              <w:top w:val="nil"/>
              <w:left w:val="nil"/>
              <w:bottom w:val="single" w:sz="4" w:space="0" w:color="auto"/>
              <w:right w:val="single" w:sz="4" w:space="0" w:color="auto"/>
            </w:tcBorders>
            <w:shd w:val="clear" w:color="auto" w:fill="auto"/>
            <w:vAlign w:val="center"/>
            <w:hideMark/>
          </w:tcPr>
          <w:p w14:paraId="03776FB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11</w:t>
            </w:r>
          </w:p>
        </w:tc>
        <w:tc>
          <w:tcPr>
            <w:tcW w:w="1013" w:type="dxa"/>
            <w:tcBorders>
              <w:top w:val="nil"/>
              <w:left w:val="nil"/>
              <w:bottom w:val="single" w:sz="4" w:space="0" w:color="auto"/>
              <w:right w:val="single" w:sz="4" w:space="0" w:color="auto"/>
            </w:tcBorders>
            <w:shd w:val="clear" w:color="auto" w:fill="auto"/>
            <w:noWrap/>
            <w:vAlign w:val="center"/>
            <w:hideMark/>
          </w:tcPr>
          <w:p w14:paraId="1804970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w:t>
            </w:r>
          </w:p>
        </w:tc>
        <w:tc>
          <w:tcPr>
            <w:tcW w:w="1013" w:type="dxa"/>
            <w:tcBorders>
              <w:top w:val="nil"/>
              <w:left w:val="nil"/>
              <w:bottom w:val="single" w:sz="4" w:space="0" w:color="auto"/>
              <w:right w:val="single" w:sz="4" w:space="0" w:color="auto"/>
            </w:tcBorders>
            <w:shd w:val="clear" w:color="auto" w:fill="auto"/>
            <w:vAlign w:val="center"/>
            <w:hideMark/>
          </w:tcPr>
          <w:p w14:paraId="03234E4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22</w:t>
            </w:r>
          </w:p>
        </w:tc>
        <w:tc>
          <w:tcPr>
            <w:tcW w:w="1013" w:type="dxa"/>
            <w:tcBorders>
              <w:top w:val="nil"/>
              <w:left w:val="nil"/>
              <w:bottom w:val="single" w:sz="4" w:space="0" w:color="auto"/>
              <w:right w:val="single" w:sz="4" w:space="0" w:color="auto"/>
            </w:tcBorders>
            <w:shd w:val="clear" w:color="auto" w:fill="auto"/>
            <w:noWrap/>
            <w:vAlign w:val="center"/>
            <w:hideMark/>
          </w:tcPr>
          <w:p w14:paraId="7C7DAB2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4</w:t>
            </w:r>
          </w:p>
        </w:tc>
        <w:tc>
          <w:tcPr>
            <w:tcW w:w="1276" w:type="dxa"/>
            <w:tcBorders>
              <w:top w:val="nil"/>
              <w:left w:val="nil"/>
              <w:bottom w:val="single" w:sz="4" w:space="0" w:color="auto"/>
              <w:right w:val="single" w:sz="4" w:space="0" w:color="auto"/>
            </w:tcBorders>
            <w:shd w:val="clear" w:color="auto" w:fill="auto"/>
            <w:vAlign w:val="center"/>
            <w:hideMark/>
          </w:tcPr>
          <w:p w14:paraId="7C1B5F4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 D, T</w:t>
            </w:r>
          </w:p>
        </w:tc>
        <w:tc>
          <w:tcPr>
            <w:tcW w:w="1418" w:type="dxa"/>
            <w:tcBorders>
              <w:top w:val="nil"/>
              <w:left w:val="nil"/>
              <w:bottom w:val="single" w:sz="4" w:space="0" w:color="auto"/>
              <w:right w:val="single" w:sz="4" w:space="0" w:color="auto"/>
            </w:tcBorders>
          </w:tcPr>
          <w:p w14:paraId="4122A6B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5EF2E86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A98292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1-ethoxypropan-2-ol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F455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1569-02-4</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C3C65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270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DBA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62,4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D41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B65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359D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591A3F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F2A42D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7C9FD0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ethylacetát </w:t>
            </w:r>
          </w:p>
        </w:tc>
        <w:tc>
          <w:tcPr>
            <w:tcW w:w="1276" w:type="dxa"/>
            <w:tcBorders>
              <w:top w:val="nil"/>
              <w:left w:val="nil"/>
              <w:bottom w:val="single" w:sz="4" w:space="0" w:color="auto"/>
              <w:right w:val="single" w:sz="4" w:space="0" w:color="auto"/>
            </w:tcBorders>
            <w:shd w:val="clear" w:color="auto" w:fill="auto"/>
            <w:vAlign w:val="center"/>
            <w:hideMark/>
          </w:tcPr>
          <w:p w14:paraId="0AFDA27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141-78-6</w:t>
            </w:r>
          </w:p>
        </w:tc>
        <w:tc>
          <w:tcPr>
            <w:tcW w:w="1146" w:type="dxa"/>
            <w:gridSpan w:val="2"/>
            <w:tcBorders>
              <w:top w:val="nil"/>
              <w:left w:val="nil"/>
              <w:bottom w:val="single" w:sz="4" w:space="0" w:color="auto"/>
              <w:right w:val="single" w:sz="4" w:space="0" w:color="auto"/>
            </w:tcBorders>
            <w:shd w:val="clear" w:color="auto" w:fill="auto"/>
            <w:vAlign w:val="center"/>
            <w:hideMark/>
          </w:tcPr>
          <w:p w14:paraId="3F4E27F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700</w:t>
            </w:r>
          </w:p>
        </w:tc>
        <w:tc>
          <w:tcPr>
            <w:tcW w:w="1013" w:type="dxa"/>
            <w:tcBorders>
              <w:top w:val="nil"/>
              <w:left w:val="nil"/>
              <w:bottom w:val="single" w:sz="4" w:space="0" w:color="auto"/>
              <w:right w:val="single" w:sz="4" w:space="0" w:color="auto"/>
            </w:tcBorders>
            <w:shd w:val="clear" w:color="auto" w:fill="auto"/>
            <w:noWrap/>
            <w:vAlign w:val="center"/>
            <w:hideMark/>
          </w:tcPr>
          <w:p w14:paraId="345FF0D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191,1</w:t>
            </w:r>
          </w:p>
        </w:tc>
        <w:tc>
          <w:tcPr>
            <w:tcW w:w="1013" w:type="dxa"/>
            <w:tcBorders>
              <w:top w:val="nil"/>
              <w:left w:val="nil"/>
              <w:bottom w:val="single" w:sz="4" w:space="0" w:color="auto"/>
              <w:right w:val="single" w:sz="4" w:space="0" w:color="auto"/>
            </w:tcBorders>
            <w:shd w:val="clear" w:color="auto" w:fill="auto"/>
            <w:vAlign w:val="center"/>
            <w:hideMark/>
          </w:tcPr>
          <w:p w14:paraId="5FA663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900</w:t>
            </w:r>
          </w:p>
        </w:tc>
        <w:tc>
          <w:tcPr>
            <w:tcW w:w="1013" w:type="dxa"/>
            <w:tcBorders>
              <w:top w:val="nil"/>
              <w:left w:val="nil"/>
              <w:bottom w:val="single" w:sz="4" w:space="0" w:color="auto"/>
              <w:right w:val="single" w:sz="4" w:space="0" w:color="auto"/>
            </w:tcBorders>
            <w:shd w:val="clear" w:color="auto" w:fill="auto"/>
            <w:noWrap/>
            <w:vAlign w:val="center"/>
            <w:hideMark/>
          </w:tcPr>
          <w:p w14:paraId="0D4BF2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245,7</w:t>
            </w:r>
          </w:p>
        </w:tc>
        <w:tc>
          <w:tcPr>
            <w:tcW w:w="1276" w:type="dxa"/>
            <w:tcBorders>
              <w:top w:val="nil"/>
              <w:left w:val="nil"/>
              <w:bottom w:val="single" w:sz="4" w:space="0" w:color="auto"/>
              <w:right w:val="single" w:sz="4" w:space="0" w:color="auto"/>
            </w:tcBorders>
            <w:shd w:val="clear" w:color="auto" w:fill="auto"/>
            <w:vAlign w:val="center"/>
            <w:hideMark/>
          </w:tcPr>
          <w:p w14:paraId="3596262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5C435B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66DDA2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3528D8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ethylakrylát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CCE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140-88-5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64CA5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3014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439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4A11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4D79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single" w:sz="4" w:space="0" w:color="auto"/>
              <w:left w:val="single" w:sz="4" w:space="0" w:color="auto"/>
              <w:bottom w:val="single" w:sz="4" w:space="0" w:color="auto"/>
              <w:right w:val="single" w:sz="4" w:space="0" w:color="auto"/>
            </w:tcBorders>
          </w:tcPr>
          <w:p w14:paraId="3FBF3C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E7D6BC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F56608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ethylalkohol</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0FC1355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ethanol</w:t>
            </w:r>
          </w:p>
        </w:tc>
        <w:tc>
          <w:tcPr>
            <w:tcW w:w="1418" w:type="dxa"/>
            <w:tcBorders>
              <w:top w:val="nil"/>
              <w:left w:val="nil"/>
              <w:bottom w:val="single" w:sz="4" w:space="0" w:color="auto"/>
              <w:right w:val="single" w:sz="4" w:space="0" w:color="auto"/>
            </w:tcBorders>
          </w:tcPr>
          <w:p w14:paraId="02291E5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82B036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C9CCDB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ethylamin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DED2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75-04-7</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CEF58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E6DD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8F8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330F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A071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131DC56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178348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52E00A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ethylbenzen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0DBBAB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100-41-4</w:t>
            </w:r>
          </w:p>
        </w:tc>
        <w:tc>
          <w:tcPr>
            <w:tcW w:w="1146" w:type="dxa"/>
            <w:gridSpan w:val="2"/>
            <w:tcBorders>
              <w:top w:val="nil"/>
              <w:left w:val="nil"/>
              <w:bottom w:val="single" w:sz="4" w:space="0" w:color="auto"/>
              <w:right w:val="single" w:sz="4" w:space="0" w:color="auto"/>
            </w:tcBorders>
            <w:shd w:val="clear" w:color="auto" w:fill="auto"/>
            <w:vAlign w:val="center"/>
            <w:hideMark/>
          </w:tcPr>
          <w:p w14:paraId="3897EE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3795543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45,33</w:t>
            </w:r>
          </w:p>
        </w:tc>
        <w:tc>
          <w:tcPr>
            <w:tcW w:w="1013" w:type="dxa"/>
            <w:tcBorders>
              <w:top w:val="nil"/>
              <w:left w:val="nil"/>
              <w:bottom w:val="single" w:sz="4" w:space="0" w:color="auto"/>
              <w:right w:val="single" w:sz="4" w:space="0" w:color="auto"/>
            </w:tcBorders>
            <w:shd w:val="clear" w:color="auto" w:fill="auto"/>
            <w:vAlign w:val="center"/>
            <w:hideMark/>
          </w:tcPr>
          <w:p w14:paraId="76CC07A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0C4FB8A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113,32</w:t>
            </w:r>
          </w:p>
        </w:tc>
        <w:tc>
          <w:tcPr>
            <w:tcW w:w="1276" w:type="dxa"/>
            <w:tcBorders>
              <w:top w:val="nil"/>
              <w:left w:val="nil"/>
              <w:bottom w:val="single" w:sz="4" w:space="0" w:color="auto"/>
              <w:right w:val="single" w:sz="4" w:space="0" w:color="auto"/>
            </w:tcBorders>
            <w:shd w:val="clear" w:color="auto" w:fill="auto"/>
            <w:vAlign w:val="center"/>
            <w:hideMark/>
          </w:tcPr>
          <w:p w14:paraId="696B2CF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 P</w:t>
            </w:r>
          </w:p>
        </w:tc>
        <w:tc>
          <w:tcPr>
            <w:tcW w:w="1418" w:type="dxa"/>
            <w:tcBorders>
              <w:top w:val="nil"/>
              <w:left w:val="nil"/>
              <w:bottom w:val="single" w:sz="4" w:space="0" w:color="auto"/>
              <w:right w:val="single" w:sz="4" w:space="0" w:color="auto"/>
            </w:tcBorders>
          </w:tcPr>
          <w:p w14:paraId="4FA9D5B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7DE0D5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B840C9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ethylbromid</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E3C5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bromethan</w:t>
            </w:r>
            <w:proofErr w:type="spellEnd"/>
          </w:p>
        </w:tc>
        <w:tc>
          <w:tcPr>
            <w:tcW w:w="1418" w:type="dxa"/>
            <w:tcBorders>
              <w:top w:val="single" w:sz="4" w:space="0" w:color="auto"/>
              <w:left w:val="single" w:sz="4" w:space="0" w:color="auto"/>
              <w:bottom w:val="single" w:sz="4" w:space="0" w:color="auto"/>
              <w:right w:val="single" w:sz="4" w:space="0" w:color="auto"/>
            </w:tcBorders>
          </w:tcPr>
          <w:p w14:paraId="6426999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5ABFCB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5CB2AF4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ethylcelosolv</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FA12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2-ethoxyethanol</w:t>
            </w:r>
          </w:p>
        </w:tc>
        <w:tc>
          <w:tcPr>
            <w:tcW w:w="1418" w:type="dxa"/>
            <w:tcBorders>
              <w:top w:val="single" w:sz="4" w:space="0" w:color="auto"/>
              <w:left w:val="single" w:sz="4" w:space="0" w:color="auto"/>
              <w:bottom w:val="single" w:sz="4" w:space="0" w:color="auto"/>
              <w:right w:val="single" w:sz="4" w:space="0" w:color="auto"/>
            </w:tcBorders>
          </w:tcPr>
          <w:p w14:paraId="0DA95EF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63CBC7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220B0F6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ethylendiamin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5A1C1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1,2-diaminoethan</w:t>
            </w:r>
          </w:p>
        </w:tc>
        <w:tc>
          <w:tcPr>
            <w:tcW w:w="1418" w:type="dxa"/>
            <w:tcBorders>
              <w:top w:val="single" w:sz="4" w:space="0" w:color="auto"/>
              <w:left w:val="single" w:sz="4" w:space="0" w:color="auto"/>
              <w:bottom w:val="single" w:sz="4" w:space="0" w:color="auto"/>
              <w:right w:val="single" w:sz="4" w:space="0" w:color="auto"/>
            </w:tcBorders>
          </w:tcPr>
          <w:p w14:paraId="24F3562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DA2577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0316A76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ethylendibromid</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1FE3A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1,2-dibromethan</w:t>
            </w:r>
          </w:p>
        </w:tc>
        <w:tc>
          <w:tcPr>
            <w:tcW w:w="1418" w:type="dxa"/>
            <w:tcBorders>
              <w:top w:val="single" w:sz="4" w:space="0" w:color="auto"/>
              <w:left w:val="single" w:sz="4" w:space="0" w:color="auto"/>
              <w:bottom w:val="single" w:sz="4" w:space="0" w:color="auto"/>
              <w:right w:val="single" w:sz="4" w:space="0" w:color="auto"/>
            </w:tcBorders>
          </w:tcPr>
          <w:p w14:paraId="3D6DF0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CCA171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1802478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ethylendichlorid</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7EAA9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1,2-dichlorethan</w:t>
            </w:r>
          </w:p>
        </w:tc>
        <w:tc>
          <w:tcPr>
            <w:tcW w:w="1418" w:type="dxa"/>
            <w:tcBorders>
              <w:top w:val="single" w:sz="4" w:space="0" w:color="auto"/>
              <w:left w:val="single" w:sz="4" w:space="0" w:color="auto"/>
              <w:bottom w:val="single" w:sz="4" w:space="0" w:color="auto"/>
              <w:right w:val="single" w:sz="4" w:space="0" w:color="auto"/>
            </w:tcBorders>
          </w:tcPr>
          <w:p w14:paraId="5863EEB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9E6D77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3FE36AD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ethylendinitrát</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86DC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ethylenglykoldinitrát</w:t>
            </w:r>
            <w:proofErr w:type="spellEnd"/>
          </w:p>
        </w:tc>
        <w:tc>
          <w:tcPr>
            <w:tcW w:w="1418" w:type="dxa"/>
            <w:tcBorders>
              <w:top w:val="single" w:sz="4" w:space="0" w:color="auto"/>
              <w:left w:val="single" w:sz="4" w:space="0" w:color="auto"/>
              <w:bottom w:val="single" w:sz="4" w:space="0" w:color="auto"/>
              <w:right w:val="single" w:sz="4" w:space="0" w:color="auto"/>
            </w:tcBorders>
          </w:tcPr>
          <w:p w14:paraId="5AD35EC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A6853B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7E6049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ethylenglykol</w:t>
            </w:r>
            <w:proofErr w:type="spellEnd"/>
            <w:r w:rsidRPr="00875FE3">
              <w:rPr>
                <w:rFonts w:ascii="Times New Roman" w:eastAsia="Noto Sans CJK SC Regular" w:hAnsi="Times New Roman"/>
                <w:strike/>
                <w:kern w:val="2"/>
                <w:sz w:val="24"/>
                <w:szCs w:val="24"/>
                <w:lang w:eastAsia="zh-CN" w:bidi="hi-IN"/>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C076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107-21-1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3CFE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DB0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19,38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28C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A404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38,77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0AF6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single" w:sz="4" w:space="0" w:color="auto"/>
              <w:left w:val="single" w:sz="4" w:space="0" w:color="auto"/>
              <w:bottom w:val="single" w:sz="4" w:space="0" w:color="auto"/>
              <w:right w:val="single" w:sz="4" w:space="0" w:color="auto"/>
            </w:tcBorders>
          </w:tcPr>
          <w:p w14:paraId="03359A2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E81D74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F60632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ethylenglykoldinitrát</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FC7DD0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628-96-6</w:t>
            </w:r>
          </w:p>
        </w:tc>
        <w:tc>
          <w:tcPr>
            <w:tcW w:w="1146" w:type="dxa"/>
            <w:gridSpan w:val="2"/>
            <w:tcBorders>
              <w:top w:val="nil"/>
              <w:left w:val="nil"/>
              <w:bottom w:val="single" w:sz="4" w:space="0" w:color="auto"/>
              <w:right w:val="single" w:sz="4" w:space="0" w:color="auto"/>
            </w:tcBorders>
            <w:shd w:val="clear" w:color="auto" w:fill="auto"/>
            <w:vAlign w:val="center"/>
            <w:hideMark/>
          </w:tcPr>
          <w:p w14:paraId="717823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nil"/>
              <w:left w:val="nil"/>
              <w:bottom w:val="single" w:sz="4" w:space="0" w:color="auto"/>
              <w:right w:val="single" w:sz="4" w:space="0" w:color="auto"/>
            </w:tcBorders>
            <w:shd w:val="clear" w:color="auto" w:fill="auto"/>
            <w:noWrap/>
            <w:vAlign w:val="center"/>
            <w:hideMark/>
          </w:tcPr>
          <w:p w14:paraId="28F3CF1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0,08</w:t>
            </w:r>
          </w:p>
        </w:tc>
        <w:tc>
          <w:tcPr>
            <w:tcW w:w="1013" w:type="dxa"/>
            <w:tcBorders>
              <w:top w:val="nil"/>
              <w:left w:val="nil"/>
              <w:bottom w:val="single" w:sz="4" w:space="0" w:color="auto"/>
              <w:right w:val="single" w:sz="4" w:space="0" w:color="auto"/>
            </w:tcBorders>
            <w:shd w:val="clear" w:color="auto" w:fill="auto"/>
            <w:vAlign w:val="center"/>
            <w:hideMark/>
          </w:tcPr>
          <w:p w14:paraId="2C5B50C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4636FCC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0,16</w:t>
            </w:r>
          </w:p>
        </w:tc>
        <w:tc>
          <w:tcPr>
            <w:tcW w:w="1276" w:type="dxa"/>
            <w:tcBorders>
              <w:top w:val="nil"/>
              <w:left w:val="nil"/>
              <w:bottom w:val="single" w:sz="4" w:space="0" w:color="auto"/>
              <w:right w:val="single" w:sz="4" w:space="0" w:color="auto"/>
            </w:tcBorders>
            <w:shd w:val="clear" w:color="auto" w:fill="auto"/>
            <w:vAlign w:val="center"/>
            <w:hideMark/>
          </w:tcPr>
          <w:p w14:paraId="468CE6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P</w:t>
            </w:r>
          </w:p>
        </w:tc>
        <w:tc>
          <w:tcPr>
            <w:tcW w:w="1418" w:type="dxa"/>
            <w:tcBorders>
              <w:top w:val="nil"/>
              <w:left w:val="nil"/>
              <w:bottom w:val="single" w:sz="4" w:space="0" w:color="auto"/>
              <w:right w:val="single" w:sz="4" w:space="0" w:color="auto"/>
            </w:tcBorders>
          </w:tcPr>
          <w:p w14:paraId="2670553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D540AD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62B9BE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ethylenglykolmonobutylether</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208A4B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2-butoxyethanol</w:t>
            </w:r>
          </w:p>
        </w:tc>
        <w:tc>
          <w:tcPr>
            <w:tcW w:w="1418" w:type="dxa"/>
            <w:tcBorders>
              <w:top w:val="single" w:sz="4" w:space="0" w:color="auto"/>
              <w:left w:val="single" w:sz="4" w:space="0" w:color="auto"/>
              <w:bottom w:val="single" w:sz="4" w:space="0" w:color="auto"/>
              <w:right w:val="single" w:sz="4" w:space="0" w:color="auto"/>
            </w:tcBorders>
          </w:tcPr>
          <w:p w14:paraId="40A4CC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42C2AF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6C30715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ethylenglykolmonobutyletheracetát</w:t>
            </w:r>
            <w:proofErr w:type="spellEnd"/>
            <w:r w:rsidRPr="00875FE3">
              <w:rPr>
                <w:rFonts w:ascii="Times New Roman" w:eastAsia="Noto Sans CJK SC Regular" w:hAnsi="Times New Roman"/>
                <w:strike/>
                <w:kern w:val="2"/>
                <w:sz w:val="24"/>
                <w:szCs w:val="24"/>
                <w:lang w:eastAsia="zh-CN" w:bidi="hi-IN"/>
              </w:rPr>
              <w:t xml:space="preserve"> </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78AF8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2-butoxyethylacetát</w:t>
            </w:r>
          </w:p>
        </w:tc>
        <w:tc>
          <w:tcPr>
            <w:tcW w:w="1418" w:type="dxa"/>
            <w:tcBorders>
              <w:top w:val="single" w:sz="4" w:space="0" w:color="auto"/>
              <w:left w:val="single" w:sz="4" w:space="0" w:color="auto"/>
              <w:bottom w:val="single" w:sz="4" w:space="0" w:color="auto"/>
              <w:right w:val="single" w:sz="4" w:space="0" w:color="auto"/>
            </w:tcBorders>
          </w:tcPr>
          <w:p w14:paraId="45F3C72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B6D608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1D78182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ethylenglykolmonoethylether</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423C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2-ethoxyethanol</w:t>
            </w:r>
          </w:p>
        </w:tc>
        <w:tc>
          <w:tcPr>
            <w:tcW w:w="1418" w:type="dxa"/>
            <w:tcBorders>
              <w:top w:val="single" w:sz="4" w:space="0" w:color="auto"/>
              <w:left w:val="single" w:sz="4" w:space="0" w:color="auto"/>
              <w:bottom w:val="single" w:sz="4" w:space="0" w:color="auto"/>
              <w:right w:val="single" w:sz="4" w:space="0" w:color="auto"/>
            </w:tcBorders>
          </w:tcPr>
          <w:p w14:paraId="3F14C8E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552D4C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4E1CDD8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ethylenglykolmonoethyletheracetát</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6A7C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2-ethoxyethylacetát</w:t>
            </w:r>
          </w:p>
        </w:tc>
        <w:tc>
          <w:tcPr>
            <w:tcW w:w="1418" w:type="dxa"/>
            <w:tcBorders>
              <w:top w:val="single" w:sz="4" w:space="0" w:color="auto"/>
              <w:left w:val="single" w:sz="4" w:space="0" w:color="auto"/>
              <w:bottom w:val="single" w:sz="4" w:space="0" w:color="auto"/>
              <w:right w:val="single" w:sz="4" w:space="0" w:color="auto"/>
            </w:tcBorders>
          </w:tcPr>
          <w:p w14:paraId="44289E6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9C741E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35B8AE1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ethylenglykolmonomethylether</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FB176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2-methoxyethanol</w:t>
            </w:r>
          </w:p>
        </w:tc>
        <w:tc>
          <w:tcPr>
            <w:tcW w:w="1418" w:type="dxa"/>
            <w:tcBorders>
              <w:top w:val="single" w:sz="4" w:space="0" w:color="auto"/>
              <w:left w:val="single" w:sz="4" w:space="0" w:color="auto"/>
              <w:bottom w:val="single" w:sz="4" w:space="0" w:color="auto"/>
              <w:right w:val="single" w:sz="4" w:space="0" w:color="auto"/>
            </w:tcBorders>
          </w:tcPr>
          <w:p w14:paraId="23BE622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3A3C30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4C3965A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ethylenglykolmonomethyletheracetát</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CE2B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2-methoxyethylacetát</w:t>
            </w:r>
          </w:p>
        </w:tc>
        <w:tc>
          <w:tcPr>
            <w:tcW w:w="1418" w:type="dxa"/>
            <w:tcBorders>
              <w:top w:val="single" w:sz="4" w:space="0" w:color="auto"/>
              <w:left w:val="single" w:sz="4" w:space="0" w:color="auto"/>
              <w:bottom w:val="single" w:sz="4" w:space="0" w:color="auto"/>
              <w:right w:val="single" w:sz="4" w:space="0" w:color="auto"/>
            </w:tcBorders>
          </w:tcPr>
          <w:p w14:paraId="1091C7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F44756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7C7DBA1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ethylenchlorhydrin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58AFF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2-chlorethanol</w:t>
            </w:r>
          </w:p>
        </w:tc>
        <w:tc>
          <w:tcPr>
            <w:tcW w:w="1418" w:type="dxa"/>
            <w:tcBorders>
              <w:top w:val="single" w:sz="4" w:space="0" w:color="auto"/>
              <w:left w:val="single" w:sz="4" w:space="0" w:color="auto"/>
              <w:bottom w:val="single" w:sz="4" w:space="0" w:color="auto"/>
              <w:right w:val="single" w:sz="4" w:space="0" w:color="auto"/>
            </w:tcBorders>
          </w:tcPr>
          <w:p w14:paraId="2B6365C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E8968B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059092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ethylenimin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2BFCB2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151-56-4</w:t>
            </w:r>
          </w:p>
        </w:tc>
        <w:tc>
          <w:tcPr>
            <w:tcW w:w="1146" w:type="dxa"/>
            <w:gridSpan w:val="2"/>
            <w:tcBorders>
              <w:top w:val="nil"/>
              <w:left w:val="nil"/>
              <w:bottom w:val="single" w:sz="4" w:space="0" w:color="auto"/>
              <w:right w:val="single" w:sz="4" w:space="0" w:color="auto"/>
            </w:tcBorders>
            <w:shd w:val="clear" w:color="auto" w:fill="auto"/>
            <w:vAlign w:val="center"/>
            <w:hideMark/>
          </w:tcPr>
          <w:p w14:paraId="62E11EF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716D990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0,56</w:t>
            </w:r>
          </w:p>
        </w:tc>
        <w:tc>
          <w:tcPr>
            <w:tcW w:w="1013" w:type="dxa"/>
            <w:tcBorders>
              <w:top w:val="nil"/>
              <w:left w:val="nil"/>
              <w:bottom w:val="single" w:sz="4" w:space="0" w:color="auto"/>
              <w:right w:val="single" w:sz="4" w:space="0" w:color="auto"/>
            </w:tcBorders>
            <w:shd w:val="clear" w:color="auto" w:fill="auto"/>
            <w:vAlign w:val="center"/>
            <w:hideMark/>
          </w:tcPr>
          <w:p w14:paraId="1493D3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0618F2C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1,12</w:t>
            </w:r>
          </w:p>
        </w:tc>
        <w:tc>
          <w:tcPr>
            <w:tcW w:w="1276" w:type="dxa"/>
            <w:tcBorders>
              <w:top w:val="nil"/>
              <w:left w:val="nil"/>
              <w:bottom w:val="single" w:sz="4" w:space="0" w:color="auto"/>
              <w:right w:val="single" w:sz="4" w:space="0" w:color="auto"/>
            </w:tcBorders>
            <w:shd w:val="clear" w:color="auto" w:fill="auto"/>
            <w:vAlign w:val="center"/>
            <w:hideMark/>
          </w:tcPr>
          <w:p w14:paraId="0625EA0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K, M</w:t>
            </w:r>
          </w:p>
        </w:tc>
        <w:tc>
          <w:tcPr>
            <w:tcW w:w="1418" w:type="dxa"/>
            <w:tcBorders>
              <w:top w:val="nil"/>
              <w:left w:val="nil"/>
              <w:bottom w:val="single" w:sz="4" w:space="0" w:color="auto"/>
              <w:right w:val="single" w:sz="4" w:space="0" w:color="auto"/>
            </w:tcBorders>
          </w:tcPr>
          <w:p w14:paraId="778FB1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6680A8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883188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ethylenoxid</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1F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75-21-8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E396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2E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867D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3FA3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223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 I, K, M, P, T</w:t>
            </w:r>
          </w:p>
        </w:tc>
        <w:tc>
          <w:tcPr>
            <w:tcW w:w="1418" w:type="dxa"/>
            <w:tcBorders>
              <w:top w:val="single" w:sz="4" w:space="0" w:color="auto"/>
              <w:left w:val="single" w:sz="4" w:space="0" w:color="auto"/>
              <w:bottom w:val="single" w:sz="4" w:space="0" w:color="auto"/>
              <w:right w:val="single" w:sz="4" w:space="0" w:color="auto"/>
            </w:tcBorders>
          </w:tcPr>
          <w:p w14:paraId="396F85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C43647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067A35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ethylester</w:t>
            </w:r>
            <w:proofErr w:type="spellEnd"/>
            <w:r w:rsidRPr="00875FE3">
              <w:rPr>
                <w:rFonts w:ascii="Times New Roman" w:eastAsia="Noto Sans CJK SC Regular" w:hAnsi="Times New Roman"/>
                <w:strike/>
                <w:kern w:val="2"/>
                <w:sz w:val="24"/>
                <w:szCs w:val="24"/>
                <w:lang w:eastAsia="zh-CN" w:bidi="hi-IN"/>
              </w:rPr>
              <w:t xml:space="preserve"> kyseliny 2-propenové</w:t>
            </w:r>
          </w:p>
        </w:tc>
        <w:tc>
          <w:tcPr>
            <w:tcW w:w="6737" w:type="dxa"/>
            <w:gridSpan w:val="7"/>
            <w:tcBorders>
              <w:top w:val="nil"/>
              <w:left w:val="nil"/>
              <w:bottom w:val="single" w:sz="4" w:space="0" w:color="auto"/>
              <w:right w:val="single" w:sz="4" w:space="0" w:color="auto"/>
            </w:tcBorders>
            <w:shd w:val="clear" w:color="auto" w:fill="auto"/>
            <w:vAlign w:val="center"/>
            <w:hideMark/>
          </w:tcPr>
          <w:p w14:paraId="02F3494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ethylakrylát</w:t>
            </w:r>
            <w:proofErr w:type="spellEnd"/>
          </w:p>
        </w:tc>
        <w:tc>
          <w:tcPr>
            <w:tcW w:w="1418" w:type="dxa"/>
            <w:tcBorders>
              <w:top w:val="nil"/>
              <w:left w:val="nil"/>
              <w:bottom w:val="single" w:sz="4" w:space="0" w:color="auto"/>
              <w:right w:val="single" w:sz="4" w:space="0" w:color="auto"/>
            </w:tcBorders>
          </w:tcPr>
          <w:p w14:paraId="4A500E5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89AC5D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0713A6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w:t>
            </w:r>
            <w:proofErr w:type="spellStart"/>
            <w:r w:rsidRPr="00875FE3">
              <w:rPr>
                <w:rFonts w:ascii="Times New Roman" w:eastAsia="Noto Sans CJK SC Regular" w:hAnsi="Times New Roman"/>
                <w:strike/>
                <w:kern w:val="2"/>
                <w:sz w:val="24"/>
                <w:szCs w:val="24"/>
                <w:lang w:eastAsia="zh-CN" w:bidi="hi-IN"/>
              </w:rPr>
              <w:t>ethylethanamin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2DAB5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diethylamin</w:t>
            </w:r>
            <w:proofErr w:type="spellEnd"/>
          </w:p>
        </w:tc>
        <w:tc>
          <w:tcPr>
            <w:tcW w:w="1418" w:type="dxa"/>
            <w:tcBorders>
              <w:top w:val="single" w:sz="4" w:space="0" w:color="auto"/>
              <w:left w:val="single" w:sz="4" w:space="0" w:color="auto"/>
              <w:bottom w:val="single" w:sz="4" w:space="0" w:color="auto"/>
              <w:right w:val="single" w:sz="4" w:space="0" w:color="auto"/>
            </w:tcBorders>
          </w:tcPr>
          <w:p w14:paraId="2B7668A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EE39FB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4A4686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ethylether</w:t>
            </w:r>
          </w:p>
        </w:tc>
        <w:tc>
          <w:tcPr>
            <w:tcW w:w="6737" w:type="dxa"/>
            <w:gridSpan w:val="7"/>
            <w:tcBorders>
              <w:top w:val="nil"/>
              <w:left w:val="nil"/>
              <w:bottom w:val="single" w:sz="4" w:space="0" w:color="auto"/>
              <w:right w:val="single" w:sz="4" w:space="0" w:color="auto"/>
            </w:tcBorders>
            <w:shd w:val="clear" w:color="auto" w:fill="auto"/>
            <w:vAlign w:val="center"/>
            <w:hideMark/>
          </w:tcPr>
          <w:p w14:paraId="1246F4B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diethylether</w:t>
            </w:r>
          </w:p>
        </w:tc>
        <w:tc>
          <w:tcPr>
            <w:tcW w:w="1418" w:type="dxa"/>
            <w:tcBorders>
              <w:top w:val="nil"/>
              <w:left w:val="nil"/>
              <w:bottom w:val="single" w:sz="4" w:space="0" w:color="auto"/>
              <w:right w:val="single" w:sz="4" w:space="0" w:color="auto"/>
            </w:tcBorders>
          </w:tcPr>
          <w:p w14:paraId="4727DA0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56036D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D74497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ethyl-3-ethoxypropionát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417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763-69-9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83DF0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12C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9B8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2912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6E5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2FE593B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2D3DA1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72560E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ethylformiát</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004371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109-94-4</w:t>
            </w:r>
          </w:p>
        </w:tc>
        <w:tc>
          <w:tcPr>
            <w:tcW w:w="1146" w:type="dxa"/>
            <w:gridSpan w:val="2"/>
            <w:tcBorders>
              <w:top w:val="nil"/>
              <w:left w:val="nil"/>
              <w:bottom w:val="single" w:sz="4" w:space="0" w:color="auto"/>
              <w:right w:val="single" w:sz="4" w:space="0" w:color="auto"/>
            </w:tcBorders>
            <w:shd w:val="clear" w:color="auto" w:fill="auto"/>
            <w:vAlign w:val="center"/>
            <w:hideMark/>
          </w:tcPr>
          <w:p w14:paraId="1CC35D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0DEBBA4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97</w:t>
            </w:r>
          </w:p>
        </w:tc>
        <w:tc>
          <w:tcPr>
            <w:tcW w:w="1013" w:type="dxa"/>
            <w:tcBorders>
              <w:top w:val="nil"/>
              <w:left w:val="nil"/>
              <w:bottom w:val="single" w:sz="4" w:space="0" w:color="auto"/>
              <w:right w:val="single" w:sz="4" w:space="0" w:color="auto"/>
            </w:tcBorders>
            <w:shd w:val="clear" w:color="auto" w:fill="auto"/>
            <w:vAlign w:val="center"/>
            <w:hideMark/>
          </w:tcPr>
          <w:p w14:paraId="27556ED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450</w:t>
            </w:r>
          </w:p>
        </w:tc>
        <w:tc>
          <w:tcPr>
            <w:tcW w:w="1013" w:type="dxa"/>
            <w:tcBorders>
              <w:top w:val="nil"/>
              <w:left w:val="nil"/>
              <w:bottom w:val="single" w:sz="4" w:space="0" w:color="auto"/>
              <w:right w:val="single" w:sz="4" w:space="0" w:color="auto"/>
            </w:tcBorders>
            <w:shd w:val="clear" w:color="auto" w:fill="auto"/>
            <w:noWrap/>
            <w:vAlign w:val="center"/>
            <w:hideMark/>
          </w:tcPr>
          <w:p w14:paraId="1389E10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146</w:t>
            </w:r>
          </w:p>
        </w:tc>
        <w:tc>
          <w:tcPr>
            <w:tcW w:w="1276" w:type="dxa"/>
            <w:tcBorders>
              <w:top w:val="nil"/>
              <w:left w:val="nil"/>
              <w:bottom w:val="single" w:sz="4" w:space="0" w:color="auto"/>
              <w:right w:val="single" w:sz="4" w:space="0" w:color="auto"/>
            </w:tcBorders>
            <w:shd w:val="clear" w:color="auto" w:fill="auto"/>
            <w:vAlign w:val="center"/>
            <w:hideMark/>
          </w:tcPr>
          <w:p w14:paraId="2B8BC3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2BDFC6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302E35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46288C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lastRenderedPageBreak/>
              <w:t>2-ethylhexanol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5639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104-76-7</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6ADEB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EEF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A128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65B1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1D0E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1D9833A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9052CA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0D9421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ethylchlorid</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39CA894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chlorethan</w:t>
            </w:r>
            <w:proofErr w:type="spellEnd"/>
          </w:p>
        </w:tc>
        <w:tc>
          <w:tcPr>
            <w:tcW w:w="1418" w:type="dxa"/>
            <w:tcBorders>
              <w:top w:val="nil"/>
              <w:left w:val="nil"/>
              <w:bottom w:val="single" w:sz="4" w:space="0" w:color="auto"/>
              <w:right w:val="single" w:sz="4" w:space="0" w:color="auto"/>
            </w:tcBorders>
          </w:tcPr>
          <w:p w14:paraId="2A01902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7AB41B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68F94E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ethyl-2-kyanakrylát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5A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7085-85-0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B19D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4FD1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E53B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7C3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294A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216CD81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54FC09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0044B3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ethyl-2-kyanprop-2-enoát</w:t>
            </w:r>
          </w:p>
        </w:tc>
        <w:tc>
          <w:tcPr>
            <w:tcW w:w="6737" w:type="dxa"/>
            <w:gridSpan w:val="7"/>
            <w:tcBorders>
              <w:top w:val="nil"/>
              <w:left w:val="nil"/>
              <w:bottom w:val="single" w:sz="4" w:space="0" w:color="auto"/>
              <w:right w:val="single" w:sz="4" w:space="0" w:color="auto"/>
            </w:tcBorders>
            <w:shd w:val="clear" w:color="auto" w:fill="auto"/>
            <w:vAlign w:val="center"/>
            <w:hideMark/>
          </w:tcPr>
          <w:p w14:paraId="2FC658F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ethyl-2-kyanakrylát</w:t>
            </w:r>
          </w:p>
        </w:tc>
        <w:tc>
          <w:tcPr>
            <w:tcW w:w="1418" w:type="dxa"/>
            <w:tcBorders>
              <w:top w:val="nil"/>
              <w:left w:val="nil"/>
              <w:bottom w:val="single" w:sz="4" w:space="0" w:color="auto"/>
              <w:right w:val="single" w:sz="4" w:space="0" w:color="auto"/>
            </w:tcBorders>
          </w:tcPr>
          <w:p w14:paraId="6750E43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12FE73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F9C139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ethyl-2-propenoat</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1A813D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ethylakrylát</w:t>
            </w:r>
            <w:proofErr w:type="spellEnd"/>
          </w:p>
        </w:tc>
        <w:tc>
          <w:tcPr>
            <w:tcW w:w="1418" w:type="dxa"/>
            <w:tcBorders>
              <w:top w:val="single" w:sz="4" w:space="0" w:color="auto"/>
              <w:left w:val="single" w:sz="4" w:space="0" w:color="auto"/>
              <w:bottom w:val="single" w:sz="4" w:space="0" w:color="auto"/>
              <w:right w:val="single" w:sz="4" w:space="0" w:color="auto"/>
            </w:tcBorders>
          </w:tcPr>
          <w:p w14:paraId="480E21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5BAEE2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C6B16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fenol </w:t>
            </w:r>
          </w:p>
        </w:tc>
        <w:tc>
          <w:tcPr>
            <w:tcW w:w="1276" w:type="dxa"/>
            <w:tcBorders>
              <w:top w:val="nil"/>
              <w:left w:val="nil"/>
              <w:bottom w:val="single" w:sz="4" w:space="0" w:color="auto"/>
              <w:right w:val="single" w:sz="4" w:space="0" w:color="auto"/>
            </w:tcBorders>
            <w:shd w:val="clear" w:color="auto" w:fill="auto"/>
            <w:vAlign w:val="center"/>
            <w:hideMark/>
          </w:tcPr>
          <w:p w14:paraId="329096A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108-95-2</w:t>
            </w:r>
          </w:p>
        </w:tc>
        <w:tc>
          <w:tcPr>
            <w:tcW w:w="1146" w:type="dxa"/>
            <w:gridSpan w:val="2"/>
            <w:tcBorders>
              <w:top w:val="nil"/>
              <w:left w:val="nil"/>
              <w:bottom w:val="single" w:sz="4" w:space="0" w:color="auto"/>
              <w:right w:val="single" w:sz="4" w:space="0" w:color="auto"/>
            </w:tcBorders>
            <w:shd w:val="clear" w:color="auto" w:fill="auto"/>
            <w:vAlign w:val="center"/>
            <w:hideMark/>
          </w:tcPr>
          <w:p w14:paraId="6FEF93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w:t>
            </w:r>
          </w:p>
        </w:tc>
        <w:tc>
          <w:tcPr>
            <w:tcW w:w="1013" w:type="dxa"/>
            <w:tcBorders>
              <w:top w:val="nil"/>
              <w:left w:val="nil"/>
              <w:bottom w:val="single" w:sz="4" w:space="0" w:color="auto"/>
              <w:right w:val="single" w:sz="4" w:space="0" w:color="auto"/>
            </w:tcBorders>
            <w:shd w:val="clear" w:color="auto" w:fill="auto"/>
            <w:noWrap/>
            <w:vAlign w:val="center"/>
            <w:hideMark/>
          </w:tcPr>
          <w:p w14:paraId="54E7522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1,92</w:t>
            </w:r>
          </w:p>
        </w:tc>
        <w:tc>
          <w:tcPr>
            <w:tcW w:w="1013" w:type="dxa"/>
            <w:tcBorders>
              <w:top w:val="nil"/>
              <w:left w:val="nil"/>
              <w:bottom w:val="single" w:sz="4" w:space="0" w:color="auto"/>
              <w:right w:val="single" w:sz="4" w:space="0" w:color="auto"/>
            </w:tcBorders>
            <w:shd w:val="clear" w:color="auto" w:fill="auto"/>
            <w:vAlign w:val="center"/>
            <w:hideMark/>
          </w:tcPr>
          <w:p w14:paraId="49474C0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nil"/>
              <w:left w:val="nil"/>
              <w:bottom w:val="single" w:sz="4" w:space="0" w:color="auto"/>
              <w:right w:val="single" w:sz="4" w:space="0" w:color="auto"/>
            </w:tcBorders>
            <w:shd w:val="clear" w:color="auto" w:fill="auto"/>
            <w:noWrap/>
            <w:vAlign w:val="center"/>
            <w:hideMark/>
          </w:tcPr>
          <w:p w14:paraId="4F3D7D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3,83</w:t>
            </w:r>
          </w:p>
        </w:tc>
        <w:tc>
          <w:tcPr>
            <w:tcW w:w="1276" w:type="dxa"/>
            <w:tcBorders>
              <w:top w:val="nil"/>
              <w:left w:val="nil"/>
              <w:bottom w:val="single" w:sz="4" w:space="0" w:color="auto"/>
              <w:right w:val="single" w:sz="4" w:space="0" w:color="auto"/>
            </w:tcBorders>
            <w:shd w:val="clear" w:color="auto" w:fill="auto"/>
            <w:vAlign w:val="center"/>
            <w:hideMark/>
          </w:tcPr>
          <w:p w14:paraId="04F7AA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 I, P</w:t>
            </w:r>
          </w:p>
        </w:tc>
        <w:tc>
          <w:tcPr>
            <w:tcW w:w="1418" w:type="dxa"/>
            <w:tcBorders>
              <w:top w:val="nil"/>
              <w:left w:val="nil"/>
              <w:bottom w:val="single" w:sz="4" w:space="0" w:color="auto"/>
              <w:right w:val="single" w:sz="4" w:space="0" w:color="auto"/>
            </w:tcBorders>
          </w:tcPr>
          <w:p w14:paraId="2C51B5D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717D2F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F4FF6B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w:t>
            </w:r>
            <w:proofErr w:type="spellStart"/>
            <w:r w:rsidRPr="00875FE3">
              <w:rPr>
                <w:rFonts w:ascii="Times New Roman" w:eastAsia="Noto Sans CJK SC Regular" w:hAnsi="Times New Roman"/>
                <w:strike/>
                <w:kern w:val="2"/>
                <w:sz w:val="24"/>
                <w:szCs w:val="24"/>
                <w:lang w:eastAsia="zh-CN" w:bidi="hi-IN"/>
              </w:rPr>
              <w:t>fenylbenzenamin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9B961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difenylamin</w:t>
            </w:r>
          </w:p>
        </w:tc>
        <w:tc>
          <w:tcPr>
            <w:tcW w:w="1418" w:type="dxa"/>
            <w:tcBorders>
              <w:top w:val="single" w:sz="4" w:space="0" w:color="auto"/>
              <w:left w:val="single" w:sz="4" w:space="0" w:color="auto"/>
              <w:bottom w:val="single" w:sz="4" w:space="0" w:color="auto"/>
              <w:right w:val="single" w:sz="4" w:space="0" w:color="auto"/>
            </w:tcBorders>
          </w:tcPr>
          <w:p w14:paraId="17E1A8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A23BD0F" w14:textId="77777777">
        <w:trPr>
          <w:trHeight w:val="333"/>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044B4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fenylethylen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57C8D9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styren</w:t>
            </w:r>
          </w:p>
        </w:tc>
        <w:tc>
          <w:tcPr>
            <w:tcW w:w="1418" w:type="dxa"/>
            <w:tcBorders>
              <w:top w:val="nil"/>
              <w:left w:val="nil"/>
              <w:bottom w:val="single" w:sz="4" w:space="0" w:color="auto"/>
              <w:right w:val="single" w:sz="4" w:space="0" w:color="auto"/>
            </w:tcBorders>
          </w:tcPr>
          <w:p w14:paraId="4F5D521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673FD7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818CDD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fenylhydrazin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D0E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100-63-0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476E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9164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41F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66B2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A992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K, S, P</w:t>
            </w:r>
          </w:p>
        </w:tc>
        <w:tc>
          <w:tcPr>
            <w:tcW w:w="1418" w:type="dxa"/>
            <w:tcBorders>
              <w:top w:val="single" w:sz="4" w:space="0" w:color="auto"/>
              <w:left w:val="single" w:sz="4" w:space="0" w:color="auto"/>
              <w:bottom w:val="single" w:sz="4" w:space="0" w:color="auto"/>
              <w:right w:val="single" w:sz="4" w:space="0" w:color="auto"/>
            </w:tcBorders>
          </w:tcPr>
          <w:p w14:paraId="4CA1638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A78695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0AD0C79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2-fenylpropan</w:t>
            </w:r>
          </w:p>
        </w:tc>
        <w:tc>
          <w:tcPr>
            <w:tcW w:w="6737" w:type="dxa"/>
            <w:gridSpan w:val="7"/>
            <w:tcBorders>
              <w:top w:val="nil"/>
              <w:left w:val="nil"/>
              <w:bottom w:val="single" w:sz="4" w:space="0" w:color="auto"/>
              <w:right w:val="single" w:sz="4" w:space="0" w:color="auto"/>
            </w:tcBorders>
            <w:shd w:val="clear" w:color="auto" w:fill="auto"/>
            <w:vAlign w:val="center"/>
          </w:tcPr>
          <w:p w14:paraId="0686505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kumen</w:t>
            </w:r>
            <w:proofErr w:type="spellEnd"/>
          </w:p>
        </w:tc>
        <w:tc>
          <w:tcPr>
            <w:tcW w:w="1418" w:type="dxa"/>
            <w:tcBorders>
              <w:top w:val="nil"/>
              <w:left w:val="nil"/>
              <w:bottom w:val="single" w:sz="4" w:space="0" w:color="auto"/>
              <w:right w:val="single" w:sz="4" w:space="0" w:color="auto"/>
            </w:tcBorders>
          </w:tcPr>
          <w:p w14:paraId="69C3E0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1B3BE1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86EBF3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2-fenylpropen</w:t>
            </w:r>
          </w:p>
        </w:tc>
        <w:tc>
          <w:tcPr>
            <w:tcW w:w="1276" w:type="dxa"/>
            <w:tcBorders>
              <w:top w:val="nil"/>
              <w:left w:val="nil"/>
              <w:bottom w:val="single" w:sz="4" w:space="0" w:color="auto"/>
              <w:right w:val="single" w:sz="4" w:space="0" w:color="auto"/>
            </w:tcBorders>
            <w:shd w:val="clear" w:color="auto" w:fill="auto"/>
            <w:vAlign w:val="center"/>
            <w:hideMark/>
          </w:tcPr>
          <w:p w14:paraId="6BA9B3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98-83-9</w:t>
            </w:r>
          </w:p>
        </w:tc>
        <w:tc>
          <w:tcPr>
            <w:tcW w:w="1146" w:type="dxa"/>
            <w:gridSpan w:val="2"/>
            <w:tcBorders>
              <w:top w:val="nil"/>
              <w:left w:val="nil"/>
              <w:bottom w:val="single" w:sz="4" w:space="0" w:color="auto"/>
              <w:right w:val="single" w:sz="4" w:space="0" w:color="auto"/>
            </w:tcBorders>
            <w:shd w:val="clear" w:color="auto" w:fill="auto"/>
            <w:vAlign w:val="center"/>
            <w:hideMark/>
          </w:tcPr>
          <w:p w14:paraId="685E33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246</w:t>
            </w:r>
          </w:p>
        </w:tc>
        <w:tc>
          <w:tcPr>
            <w:tcW w:w="1013" w:type="dxa"/>
            <w:tcBorders>
              <w:top w:val="nil"/>
              <w:left w:val="nil"/>
              <w:bottom w:val="single" w:sz="4" w:space="0" w:color="auto"/>
              <w:right w:val="single" w:sz="4" w:space="0" w:color="auto"/>
            </w:tcBorders>
            <w:shd w:val="clear" w:color="auto" w:fill="auto"/>
            <w:noWrap/>
            <w:vAlign w:val="center"/>
            <w:hideMark/>
          </w:tcPr>
          <w:p w14:paraId="00F2946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nil"/>
              <w:left w:val="nil"/>
              <w:bottom w:val="single" w:sz="4" w:space="0" w:color="auto"/>
              <w:right w:val="single" w:sz="4" w:space="0" w:color="auto"/>
            </w:tcBorders>
            <w:shd w:val="clear" w:color="auto" w:fill="auto"/>
            <w:vAlign w:val="center"/>
            <w:hideMark/>
          </w:tcPr>
          <w:p w14:paraId="7532F6B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492</w:t>
            </w:r>
          </w:p>
        </w:tc>
        <w:tc>
          <w:tcPr>
            <w:tcW w:w="1013" w:type="dxa"/>
            <w:tcBorders>
              <w:top w:val="nil"/>
              <w:left w:val="nil"/>
              <w:bottom w:val="single" w:sz="4" w:space="0" w:color="auto"/>
              <w:right w:val="single" w:sz="4" w:space="0" w:color="auto"/>
            </w:tcBorders>
            <w:shd w:val="clear" w:color="auto" w:fill="auto"/>
            <w:noWrap/>
            <w:vAlign w:val="center"/>
            <w:hideMark/>
          </w:tcPr>
          <w:p w14:paraId="3F30EF5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276" w:type="dxa"/>
            <w:tcBorders>
              <w:top w:val="nil"/>
              <w:left w:val="nil"/>
              <w:bottom w:val="single" w:sz="4" w:space="0" w:color="auto"/>
              <w:right w:val="single" w:sz="4" w:space="0" w:color="auto"/>
            </w:tcBorders>
            <w:shd w:val="clear" w:color="auto" w:fill="auto"/>
            <w:vAlign w:val="center"/>
            <w:hideMark/>
          </w:tcPr>
          <w:p w14:paraId="535B3FB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6EA818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03FAB1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78FCF5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fluor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33B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7782-41-4</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3CB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0E48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0,95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CA54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C72B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A015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3A815FA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400502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592686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fluoridy anorganické, jako F</w:t>
            </w:r>
          </w:p>
        </w:tc>
        <w:tc>
          <w:tcPr>
            <w:tcW w:w="1276" w:type="dxa"/>
            <w:tcBorders>
              <w:top w:val="nil"/>
              <w:left w:val="nil"/>
              <w:bottom w:val="single" w:sz="4" w:space="0" w:color="auto"/>
              <w:right w:val="single" w:sz="4" w:space="0" w:color="auto"/>
            </w:tcBorders>
            <w:shd w:val="clear" w:color="auto" w:fill="auto"/>
            <w:vAlign w:val="center"/>
            <w:hideMark/>
          </w:tcPr>
          <w:p w14:paraId="0CBBAD8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nil"/>
              <w:left w:val="nil"/>
              <w:bottom w:val="single" w:sz="4" w:space="0" w:color="auto"/>
              <w:right w:val="single" w:sz="4" w:space="0" w:color="auto"/>
            </w:tcBorders>
            <w:shd w:val="clear" w:color="auto" w:fill="auto"/>
            <w:vAlign w:val="center"/>
            <w:hideMark/>
          </w:tcPr>
          <w:p w14:paraId="16FCEEC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013" w:type="dxa"/>
            <w:tcBorders>
              <w:top w:val="nil"/>
              <w:left w:val="nil"/>
              <w:bottom w:val="single" w:sz="4" w:space="0" w:color="auto"/>
              <w:right w:val="single" w:sz="4" w:space="0" w:color="auto"/>
            </w:tcBorders>
            <w:shd w:val="clear" w:color="auto" w:fill="auto"/>
            <w:noWrap/>
            <w:vAlign w:val="center"/>
            <w:hideMark/>
          </w:tcPr>
          <w:p w14:paraId="006147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2EF6240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33D033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5552990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I</w:t>
            </w:r>
          </w:p>
        </w:tc>
        <w:tc>
          <w:tcPr>
            <w:tcW w:w="1418" w:type="dxa"/>
            <w:tcBorders>
              <w:top w:val="nil"/>
              <w:left w:val="nil"/>
              <w:bottom w:val="single" w:sz="4" w:space="0" w:color="auto"/>
              <w:right w:val="single" w:sz="4" w:space="0" w:color="auto"/>
            </w:tcBorders>
          </w:tcPr>
          <w:p w14:paraId="5CC531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00D140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10B0F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fluorovodík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15BF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7664-39-3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126FD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98C3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4A5D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A37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36E9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2B65EB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7F4953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10C5D4D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formaldehyd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8216F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7DC5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0,37</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CB86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A8A79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0,74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2139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6553F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K, S</w:t>
            </w:r>
          </w:p>
        </w:tc>
        <w:tc>
          <w:tcPr>
            <w:tcW w:w="1418" w:type="dxa"/>
            <w:tcBorders>
              <w:top w:val="single" w:sz="4" w:space="0" w:color="auto"/>
              <w:left w:val="single" w:sz="4" w:space="0" w:color="auto"/>
              <w:bottom w:val="single" w:sz="4" w:space="0" w:color="auto"/>
              <w:right w:val="single" w:sz="4" w:space="0" w:color="auto"/>
            </w:tcBorders>
            <w:vAlign w:val="center"/>
          </w:tcPr>
          <w:p w14:paraId="16528CE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r w:rsidRPr="00875FE3">
              <w:rPr>
                <w:rFonts w:ascii="Times New Roman" w:eastAsia="Noto Sans CJK SC Regular" w:hAnsi="Times New Roman"/>
                <w:strike/>
                <w:kern w:val="2"/>
                <w:sz w:val="20"/>
                <w:szCs w:val="20"/>
                <w:lang w:eastAsia="zh-CN" w:bidi="hi-IN"/>
              </w:rPr>
              <w:t>od 12. 7. 2024</w:t>
            </w:r>
          </w:p>
        </w:tc>
      </w:tr>
      <w:tr w:rsidR="00875FE3" w:rsidRPr="00875FE3" w14:paraId="63BAF0CD" w14:textId="77777777">
        <w:trPr>
          <w:trHeight w:val="464"/>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D0E5A1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formaldehyd </w:t>
            </w:r>
            <w:r w:rsidRPr="00875FE3">
              <w:rPr>
                <w:rFonts w:ascii="Times New Roman" w:eastAsia="Noto Sans CJK SC Regular" w:hAnsi="Times New Roman"/>
                <w:strike/>
                <w:kern w:val="2"/>
                <w:sz w:val="20"/>
                <w:szCs w:val="20"/>
                <w:lang w:eastAsia="zh-CN" w:bidi="hi-IN"/>
              </w:rPr>
              <w:t>mimo oblast zdravotních služeb, pohřebnictví a balzamovacích služeb</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AA40E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2D23FA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0,37</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06E1E67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2352CDE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0,74</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3AB0ED2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85F44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K, S</w:t>
            </w:r>
          </w:p>
        </w:tc>
        <w:tc>
          <w:tcPr>
            <w:tcW w:w="1418" w:type="dxa"/>
            <w:tcBorders>
              <w:top w:val="single" w:sz="4" w:space="0" w:color="auto"/>
              <w:left w:val="nil"/>
              <w:bottom w:val="single" w:sz="4" w:space="0" w:color="auto"/>
              <w:right w:val="single" w:sz="4" w:space="0" w:color="auto"/>
            </w:tcBorders>
            <w:vAlign w:val="center"/>
          </w:tcPr>
          <w:p w14:paraId="1DF8900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r w:rsidRPr="00875FE3">
              <w:rPr>
                <w:rFonts w:ascii="Times New Roman" w:eastAsia="Noto Sans CJK SC Regular" w:hAnsi="Times New Roman"/>
                <w:strike/>
                <w:kern w:val="2"/>
                <w:sz w:val="20"/>
                <w:szCs w:val="20"/>
                <w:lang w:eastAsia="zh-CN" w:bidi="hi-IN"/>
              </w:rPr>
              <w:t>do 11. 7. 2024</w:t>
            </w:r>
          </w:p>
        </w:tc>
      </w:tr>
      <w:tr w:rsidR="00875FE3" w:rsidRPr="00875FE3" w14:paraId="507CBB3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5B4DD8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formaldehyd </w:t>
            </w:r>
            <w:r w:rsidRPr="00875FE3">
              <w:rPr>
                <w:rFonts w:ascii="Times New Roman" w:eastAsia="Noto Sans CJK SC Regular" w:hAnsi="Times New Roman"/>
                <w:strike/>
                <w:kern w:val="2"/>
                <w:sz w:val="20"/>
                <w:szCs w:val="20"/>
                <w:lang w:eastAsia="zh-CN" w:bidi="hi-IN"/>
              </w:rPr>
              <w:t xml:space="preserve">pro oblast zdravotních služeb, pohřebnictví a balzamovacích služeb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2B9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BE53F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940C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684F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0,74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7781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77A3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K, S</w:t>
            </w:r>
          </w:p>
        </w:tc>
        <w:tc>
          <w:tcPr>
            <w:tcW w:w="1418" w:type="dxa"/>
            <w:tcBorders>
              <w:top w:val="single" w:sz="4" w:space="0" w:color="auto"/>
              <w:left w:val="single" w:sz="4" w:space="0" w:color="auto"/>
              <w:bottom w:val="single" w:sz="4" w:space="0" w:color="auto"/>
              <w:right w:val="single" w:sz="4" w:space="0" w:color="auto"/>
            </w:tcBorders>
            <w:vAlign w:val="center"/>
          </w:tcPr>
          <w:p w14:paraId="50F7E0E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r w:rsidRPr="00875FE3">
              <w:rPr>
                <w:rFonts w:ascii="Times New Roman" w:eastAsia="Noto Sans CJK SC Regular" w:hAnsi="Times New Roman"/>
                <w:strike/>
                <w:kern w:val="2"/>
                <w:sz w:val="20"/>
                <w:szCs w:val="20"/>
                <w:lang w:eastAsia="zh-CN" w:bidi="hi-IN"/>
              </w:rPr>
              <w:t>do 11. 7. 2024</w:t>
            </w:r>
          </w:p>
        </w:tc>
      </w:tr>
      <w:tr w:rsidR="00875FE3" w:rsidRPr="00875FE3" w14:paraId="4DF8A65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C27F68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fosfan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0428FA4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fosforovodík</w:t>
            </w:r>
          </w:p>
        </w:tc>
        <w:tc>
          <w:tcPr>
            <w:tcW w:w="1418" w:type="dxa"/>
            <w:tcBorders>
              <w:top w:val="nil"/>
              <w:left w:val="nil"/>
              <w:bottom w:val="single" w:sz="4" w:space="0" w:color="auto"/>
              <w:right w:val="single" w:sz="4" w:space="0" w:color="auto"/>
            </w:tcBorders>
          </w:tcPr>
          <w:p w14:paraId="331529F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82067A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712A38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fosfin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198F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fosforovodík</w:t>
            </w:r>
          </w:p>
        </w:tc>
        <w:tc>
          <w:tcPr>
            <w:tcW w:w="1418" w:type="dxa"/>
            <w:tcBorders>
              <w:top w:val="single" w:sz="4" w:space="0" w:color="auto"/>
              <w:left w:val="single" w:sz="4" w:space="0" w:color="auto"/>
              <w:bottom w:val="single" w:sz="4" w:space="0" w:color="auto"/>
              <w:right w:val="single" w:sz="4" w:space="0" w:color="auto"/>
            </w:tcBorders>
          </w:tcPr>
          <w:p w14:paraId="4C9480D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6A3B19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E34DD3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fosfor (bílý, žlutý) </w:t>
            </w:r>
          </w:p>
        </w:tc>
        <w:tc>
          <w:tcPr>
            <w:tcW w:w="1276" w:type="dxa"/>
            <w:tcBorders>
              <w:top w:val="nil"/>
              <w:left w:val="nil"/>
              <w:bottom w:val="single" w:sz="4" w:space="0" w:color="auto"/>
              <w:right w:val="single" w:sz="4" w:space="0" w:color="auto"/>
            </w:tcBorders>
            <w:shd w:val="clear" w:color="auto" w:fill="auto"/>
            <w:vAlign w:val="center"/>
            <w:hideMark/>
          </w:tcPr>
          <w:p w14:paraId="1D174A5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7723-14-0</w:t>
            </w:r>
          </w:p>
        </w:tc>
        <w:tc>
          <w:tcPr>
            <w:tcW w:w="1146" w:type="dxa"/>
            <w:gridSpan w:val="2"/>
            <w:tcBorders>
              <w:top w:val="nil"/>
              <w:left w:val="nil"/>
              <w:bottom w:val="single" w:sz="4" w:space="0" w:color="auto"/>
              <w:right w:val="single" w:sz="4" w:space="0" w:color="auto"/>
            </w:tcBorders>
            <w:shd w:val="clear" w:color="auto" w:fill="auto"/>
            <w:vAlign w:val="center"/>
            <w:hideMark/>
          </w:tcPr>
          <w:p w14:paraId="218BD0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nil"/>
              <w:left w:val="nil"/>
              <w:bottom w:val="single" w:sz="4" w:space="0" w:color="auto"/>
              <w:right w:val="single" w:sz="4" w:space="0" w:color="auto"/>
            </w:tcBorders>
            <w:shd w:val="clear" w:color="auto" w:fill="auto"/>
            <w:noWrap/>
            <w:vAlign w:val="center"/>
            <w:hideMark/>
          </w:tcPr>
          <w:p w14:paraId="0BD4849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72EE32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w:t>
            </w:r>
          </w:p>
        </w:tc>
        <w:tc>
          <w:tcPr>
            <w:tcW w:w="1013" w:type="dxa"/>
            <w:tcBorders>
              <w:top w:val="nil"/>
              <w:left w:val="nil"/>
              <w:bottom w:val="single" w:sz="4" w:space="0" w:color="auto"/>
              <w:right w:val="single" w:sz="4" w:space="0" w:color="auto"/>
            </w:tcBorders>
            <w:shd w:val="clear" w:color="auto" w:fill="auto"/>
            <w:noWrap/>
            <w:vAlign w:val="center"/>
          </w:tcPr>
          <w:p w14:paraId="3722757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4000679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6A91CE4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207A25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0E0DD5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fosforovodík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883F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7803-51-2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B4C0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0C8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AE30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41DC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6D81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5E6C0BA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0CD6CA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9ECB96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fosforoxychlorid</w:t>
            </w:r>
          </w:p>
        </w:tc>
        <w:tc>
          <w:tcPr>
            <w:tcW w:w="6737" w:type="dxa"/>
            <w:gridSpan w:val="7"/>
            <w:tcBorders>
              <w:top w:val="nil"/>
              <w:left w:val="nil"/>
              <w:bottom w:val="single" w:sz="4" w:space="0" w:color="auto"/>
              <w:right w:val="single" w:sz="4" w:space="0" w:color="auto"/>
            </w:tcBorders>
            <w:shd w:val="clear" w:color="auto" w:fill="auto"/>
            <w:vAlign w:val="center"/>
            <w:hideMark/>
          </w:tcPr>
          <w:p w14:paraId="79927D4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oxychlorid</w:t>
            </w:r>
            <w:proofErr w:type="spellEnd"/>
            <w:r w:rsidRPr="00875FE3">
              <w:rPr>
                <w:rFonts w:ascii="Times New Roman" w:eastAsia="Noto Sans CJK SC Regular" w:hAnsi="Times New Roman"/>
                <w:strike/>
                <w:kern w:val="2"/>
                <w:sz w:val="24"/>
                <w:szCs w:val="24"/>
                <w:lang w:eastAsia="zh-CN" w:bidi="hi-IN"/>
              </w:rPr>
              <w:t xml:space="preserve"> fosforečný</w:t>
            </w:r>
          </w:p>
        </w:tc>
        <w:tc>
          <w:tcPr>
            <w:tcW w:w="1418" w:type="dxa"/>
            <w:tcBorders>
              <w:top w:val="nil"/>
              <w:left w:val="nil"/>
              <w:bottom w:val="single" w:sz="4" w:space="0" w:color="auto"/>
              <w:right w:val="single" w:sz="4" w:space="0" w:color="auto"/>
            </w:tcBorders>
          </w:tcPr>
          <w:p w14:paraId="03DE436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8CC856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63CE74D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fosforpentachlorid</w:t>
            </w:r>
          </w:p>
        </w:tc>
        <w:tc>
          <w:tcPr>
            <w:tcW w:w="6737" w:type="dxa"/>
            <w:gridSpan w:val="7"/>
            <w:tcBorders>
              <w:top w:val="nil"/>
              <w:left w:val="nil"/>
              <w:bottom w:val="single" w:sz="4" w:space="0" w:color="auto"/>
              <w:right w:val="single" w:sz="4" w:space="0" w:color="auto"/>
            </w:tcBorders>
            <w:shd w:val="clear" w:color="auto" w:fill="auto"/>
            <w:vAlign w:val="center"/>
          </w:tcPr>
          <w:p w14:paraId="026580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chlorid fosforečný</w:t>
            </w:r>
          </w:p>
        </w:tc>
        <w:tc>
          <w:tcPr>
            <w:tcW w:w="1418" w:type="dxa"/>
            <w:tcBorders>
              <w:top w:val="nil"/>
              <w:left w:val="nil"/>
              <w:bottom w:val="single" w:sz="4" w:space="0" w:color="auto"/>
              <w:right w:val="single" w:sz="4" w:space="0" w:color="auto"/>
            </w:tcBorders>
          </w:tcPr>
          <w:p w14:paraId="0AFCA18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FD8E49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7927232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fosfortrichlorid</w:t>
            </w:r>
          </w:p>
        </w:tc>
        <w:tc>
          <w:tcPr>
            <w:tcW w:w="6737" w:type="dxa"/>
            <w:gridSpan w:val="7"/>
            <w:tcBorders>
              <w:top w:val="nil"/>
              <w:left w:val="nil"/>
              <w:bottom w:val="single" w:sz="4" w:space="0" w:color="auto"/>
              <w:right w:val="single" w:sz="4" w:space="0" w:color="auto"/>
            </w:tcBorders>
            <w:shd w:val="clear" w:color="auto" w:fill="auto"/>
            <w:vAlign w:val="center"/>
          </w:tcPr>
          <w:p w14:paraId="6D7BFF6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chlorid fosforitý</w:t>
            </w:r>
          </w:p>
        </w:tc>
        <w:tc>
          <w:tcPr>
            <w:tcW w:w="1418" w:type="dxa"/>
            <w:tcBorders>
              <w:top w:val="nil"/>
              <w:left w:val="nil"/>
              <w:bottom w:val="single" w:sz="4" w:space="0" w:color="auto"/>
              <w:right w:val="single" w:sz="4" w:space="0" w:color="auto"/>
            </w:tcBorders>
          </w:tcPr>
          <w:p w14:paraId="4901A9B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868E88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1EC557A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fosgen</w:t>
            </w:r>
          </w:p>
        </w:tc>
        <w:tc>
          <w:tcPr>
            <w:tcW w:w="6737" w:type="dxa"/>
            <w:gridSpan w:val="7"/>
            <w:tcBorders>
              <w:top w:val="nil"/>
              <w:left w:val="nil"/>
              <w:bottom w:val="single" w:sz="4" w:space="0" w:color="auto"/>
              <w:right w:val="single" w:sz="4" w:space="0" w:color="auto"/>
            </w:tcBorders>
            <w:shd w:val="clear" w:color="auto" w:fill="auto"/>
            <w:vAlign w:val="center"/>
          </w:tcPr>
          <w:p w14:paraId="13C09E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karbonylchlorid</w:t>
            </w:r>
          </w:p>
        </w:tc>
        <w:tc>
          <w:tcPr>
            <w:tcW w:w="1418" w:type="dxa"/>
            <w:tcBorders>
              <w:top w:val="nil"/>
              <w:left w:val="nil"/>
              <w:bottom w:val="single" w:sz="4" w:space="0" w:color="auto"/>
              <w:right w:val="single" w:sz="4" w:space="0" w:color="auto"/>
            </w:tcBorders>
          </w:tcPr>
          <w:p w14:paraId="5F95FF1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89B808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0BAE747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freon 11</w:t>
            </w:r>
          </w:p>
        </w:tc>
        <w:tc>
          <w:tcPr>
            <w:tcW w:w="6737" w:type="dxa"/>
            <w:gridSpan w:val="7"/>
            <w:tcBorders>
              <w:top w:val="nil"/>
              <w:left w:val="nil"/>
              <w:bottom w:val="single" w:sz="4" w:space="0" w:color="auto"/>
              <w:right w:val="single" w:sz="4" w:space="0" w:color="auto"/>
            </w:tcBorders>
            <w:shd w:val="clear" w:color="auto" w:fill="auto"/>
            <w:vAlign w:val="center"/>
          </w:tcPr>
          <w:p w14:paraId="3EB5D9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trichlorfluormethan</w:t>
            </w:r>
            <w:proofErr w:type="spellEnd"/>
          </w:p>
        </w:tc>
        <w:tc>
          <w:tcPr>
            <w:tcW w:w="1418" w:type="dxa"/>
            <w:tcBorders>
              <w:top w:val="nil"/>
              <w:left w:val="nil"/>
              <w:bottom w:val="single" w:sz="4" w:space="0" w:color="auto"/>
              <w:right w:val="single" w:sz="4" w:space="0" w:color="auto"/>
            </w:tcBorders>
          </w:tcPr>
          <w:p w14:paraId="615C9A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747C20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409EE6E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freon 12</w:t>
            </w:r>
          </w:p>
        </w:tc>
        <w:tc>
          <w:tcPr>
            <w:tcW w:w="6737" w:type="dxa"/>
            <w:gridSpan w:val="7"/>
            <w:tcBorders>
              <w:top w:val="nil"/>
              <w:left w:val="nil"/>
              <w:bottom w:val="single" w:sz="4" w:space="0" w:color="auto"/>
              <w:right w:val="single" w:sz="4" w:space="0" w:color="auto"/>
            </w:tcBorders>
            <w:shd w:val="clear" w:color="auto" w:fill="auto"/>
            <w:vAlign w:val="center"/>
          </w:tcPr>
          <w:p w14:paraId="2B0E062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dichlordifluormethan</w:t>
            </w:r>
            <w:proofErr w:type="spellEnd"/>
          </w:p>
        </w:tc>
        <w:tc>
          <w:tcPr>
            <w:tcW w:w="1418" w:type="dxa"/>
            <w:tcBorders>
              <w:top w:val="nil"/>
              <w:left w:val="nil"/>
              <w:bottom w:val="single" w:sz="4" w:space="0" w:color="auto"/>
              <w:right w:val="single" w:sz="4" w:space="0" w:color="auto"/>
            </w:tcBorders>
          </w:tcPr>
          <w:p w14:paraId="540F3A9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9F0C8B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46EBFE4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freon 12B2</w:t>
            </w:r>
          </w:p>
        </w:tc>
        <w:tc>
          <w:tcPr>
            <w:tcW w:w="6737" w:type="dxa"/>
            <w:gridSpan w:val="7"/>
            <w:tcBorders>
              <w:top w:val="nil"/>
              <w:left w:val="nil"/>
              <w:bottom w:val="single" w:sz="4" w:space="0" w:color="auto"/>
              <w:right w:val="single" w:sz="4" w:space="0" w:color="auto"/>
            </w:tcBorders>
            <w:shd w:val="clear" w:color="auto" w:fill="auto"/>
            <w:vAlign w:val="center"/>
          </w:tcPr>
          <w:p w14:paraId="6685F0C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dibromdifluormethan</w:t>
            </w:r>
            <w:proofErr w:type="spellEnd"/>
          </w:p>
        </w:tc>
        <w:tc>
          <w:tcPr>
            <w:tcW w:w="1418" w:type="dxa"/>
            <w:tcBorders>
              <w:top w:val="nil"/>
              <w:left w:val="nil"/>
              <w:bottom w:val="single" w:sz="4" w:space="0" w:color="auto"/>
              <w:right w:val="single" w:sz="4" w:space="0" w:color="auto"/>
            </w:tcBorders>
          </w:tcPr>
          <w:p w14:paraId="3B731B7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B01906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3552032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freon 13</w:t>
            </w:r>
          </w:p>
        </w:tc>
        <w:tc>
          <w:tcPr>
            <w:tcW w:w="6737" w:type="dxa"/>
            <w:gridSpan w:val="7"/>
            <w:tcBorders>
              <w:top w:val="nil"/>
              <w:left w:val="nil"/>
              <w:bottom w:val="single" w:sz="4" w:space="0" w:color="auto"/>
              <w:right w:val="single" w:sz="4" w:space="0" w:color="auto"/>
            </w:tcBorders>
            <w:shd w:val="clear" w:color="auto" w:fill="auto"/>
            <w:vAlign w:val="center"/>
          </w:tcPr>
          <w:p w14:paraId="2650D3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chlortrifluormethan</w:t>
            </w:r>
            <w:proofErr w:type="spellEnd"/>
          </w:p>
        </w:tc>
        <w:tc>
          <w:tcPr>
            <w:tcW w:w="1418" w:type="dxa"/>
            <w:tcBorders>
              <w:top w:val="nil"/>
              <w:left w:val="nil"/>
              <w:bottom w:val="single" w:sz="4" w:space="0" w:color="auto"/>
              <w:right w:val="single" w:sz="4" w:space="0" w:color="auto"/>
            </w:tcBorders>
          </w:tcPr>
          <w:p w14:paraId="05D2974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1ECC2E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060E6A1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freon 13B1</w:t>
            </w:r>
          </w:p>
        </w:tc>
        <w:tc>
          <w:tcPr>
            <w:tcW w:w="6737" w:type="dxa"/>
            <w:gridSpan w:val="7"/>
            <w:tcBorders>
              <w:top w:val="nil"/>
              <w:left w:val="nil"/>
              <w:bottom w:val="single" w:sz="4" w:space="0" w:color="auto"/>
              <w:right w:val="single" w:sz="4" w:space="0" w:color="auto"/>
            </w:tcBorders>
            <w:shd w:val="clear" w:color="auto" w:fill="auto"/>
            <w:vAlign w:val="center"/>
          </w:tcPr>
          <w:p w14:paraId="7208825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trifluorbrommethan</w:t>
            </w:r>
            <w:proofErr w:type="spellEnd"/>
          </w:p>
        </w:tc>
        <w:tc>
          <w:tcPr>
            <w:tcW w:w="1418" w:type="dxa"/>
            <w:tcBorders>
              <w:top w:val="nil"/>
              <w:left w:val="nil"/>
              <w:bottom w:val="single" w:sz="4" w:space="0" w:color="auto"/>
              <w:right w:val="single" w:sz="4" w:space="0" w:color="auto"/>
            </w:tcBorders>
          </w:tcPr>
          <w:p w14:paraId="4B7E28B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D6BDD8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32FF051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freon 21</w:t>
            </w:r>
          </w:p>
        </w:tc>
        <w:tc>
          <w:tcPr>
            <w:tcW w:w="6737" w:type="dxa"/>
            <w:gridSpan w:val="7"/>
            <w:tcBorders>
              <w:top w:val="nil"/>
              <w:left w:val="nil"/>
              <w:bottom w:val="single" w:sz="4" w:space="0" w:color="auto"/>
              <w:right w:val="single" w:sz="4" w:space="0" w:color="auto"/>
            </w:tcBorders>
            <w:shd w:val="clear" w:color="auto" w:fill="auto"/>
            <w:vAlign w:val="center"/>
          </w:tcPr>
          <w:p w14:paraId="7C7435D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dichlorfluormethan</w:t>
            </w:r>
            <w:proofErr w:type="spellEnd"/>
          </w:p>
        </w:tc>
        <w:tc>
          <w:tcPr>
            <w:tcW w:w="1418" w:type="dxa"/>
            <w:tcBorders>
              <w:top w:val="nil"/>
              <w:left w:val="nil"/>
              <w:bottom w:val="single" w:sz="4" w:space="0" w:color="auto"/>
              <w:right w:val="single" w:sz="4" w:space="0" w:color="auto"/>
            </w:tcBorders>
          </w:tcPr>
          <w:p w14:paraId="1143B4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FF418A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5E1F752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freon 114</w:t>
            </w:r>
          </w:p>
        </w:tc>
        <w:tc>
          <w:tcPr>
            <w:tcW w:w="6737" w:type="dxa"/>
            <w:gridSpan w:val="7"/>
            <w:tcBorders>
              <w:top w:val="nil"/>
              <w:left w:val="nil"/>
              <w:bottom w:val="single" w:sz="4" w:space="0" w:color="auto"/>
              <w:right w:val="single" w:sz="4" w:space="0" w:color="auto"/>
            </w:tcBorders>
            <w:shd w:val="clear" w:color="auto" w:fill="auto"/>
            <w:vAlign w:val="center"/>
          </w:tcPr>
          <w:p w14:paraId="77DDB6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1,2-dichlor-1,1,2,2-tetrafluorethan</w:t>
            </w:r>
          </w:p>
        </w:tc>
        <w:tc>
          <w:tcPr>
            <w:tcW w:w="1418" w:type="dxa"/>
            <w:tcBorders>
              <w:top w:val="nil"/>
              <w:left w:val="nil"/>
              <w:bottom w:val="single" w:sz="4" w:space="0" w:color="auto"/>
              <w:right w:val="single" w:sz="4" w:space="0" w:color="auto"/>
            </w:tcBorders>
          </w:tcPr>
          <w:p w14:paraId="0FBF7B9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F08CC3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262BA9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ftalanhydrid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D6A0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85-44-9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FA793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8526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0,81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DE7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F87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9133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single" w:sz="4" w:space="0" w:color="auto"/>
              <w:left w:val="single" w:sz="4" w:space="0" w:color="auto"/>
              <w:bottom w:val="single" w:sz="4" w:space="0" w:color="auto"/>
              <w:right w:val="single" w:sz="4" w:space="0" w:color="auto"/>
            </w:tcBorders>
          </w:tcPr>
          <w:p w14:paraId="44F326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B81086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F8E687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2,5-furandion</w:t>
            </w:r>
          </w:p>
        </w:tc>
        <w:tc>
          <w:tcPr>
            <w:tcW w:w="6737" w:type="dxa"/>
            <w:gridSpan w:val="7"/>
            <w:tcBorders>
              <w:top w:val="nil"/>
              <w:left w:val="nil"/>
              <w:bottom w:val="single" w:sz="4" w:space="0" w:color="auto"/>
              <w:right w:val="single" w:sz="4" w:space="0" w:color="auto"/>
            </w:tcBorders>
            <w:shd w:val="clear" w:color="auto" w:fill="auto"/>
            <w:vAlign w:val="center"/>
            <w:hideMark/>
          </w:tcPr>
          <w:p w14:paraId="254A6FF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maleinanhydrid</w:t>
            </w:r>
          </w:p>
        </w:tc>
        <w:tc>
          <w:tcPr>
            <w:tcW w:w="1418" w:type="dxa"/>
            <w:tcBorders>
              <w:top w:val="nil"/>
              <w:left w:val="nil"/>
              <w:bottom w:val="single" w:sz="4" w:space="0" w:color="auto"/>
              <w:right w:val="single" w:sz="4" w:space="0" w:color="auto"/>
            </w:tcBorders>
          </w:tcPr>
          <w:p w14:paraId="33B5AB7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87E08B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002BDBB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2-furankarboxaldehyd</w:t>
            </w:r>
          </w:p>
        </w:tc>
        <w:tc>
          <w:tcPr>
            <w:tcW w:w="6737" w:type="dxa"/>
            <w:gridSpan w:val="7"/>
            <w:tcBorders>
              <w:top w:val="nil"/>
              <w:left w:val="nil"/>
              <w:bottom w:val="single" w:sz="4" w:space="0" w:color="auto"/>
              <w:right w:val="single" w:sz="4" w:space="0" w:color="auto"/>
            </w:tcBorders>
            <w:shd w:val="clear" w:color="auto" w:fill="auto"/>
            <w:vAlign w:val="center"/>
          </w:tcPr>
          <w:p w14:paraId="2D97D65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furfural</w:t>
            </w:r>
          </w:p>
        </w:tc>
        <w:tc>
          <w:tcPr>
            <w:tcW w:w="1418" w:type="dxa"/>
            <w:tcBorders>
              <w:top w:val="nil"/>
              <w:left w:val="nil"/>
              <w:bottom w:val="single" w:sz="4" w:space="0" w:color="auto"/>
              <w:right w:val="single" w:sz="4" w:space="0" w:color="auto"/>
            </w:tcBorders>
          </w:tcPr>
          <w:p w14:paraId="3506948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477B68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76213B5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2-furanmethanol</w:t>
            </w:r>
          </w:p>
        </w:tc>
        <w:tc>
          <w:tcPr>
            <w:tcW w:w="6737" w:type="dxa"/>
            <w:gridSpan w:val="7"/>
            <w:tcBorders>
              <w:top w:val="nil"/>
              <w:left w:val="nil"/>
              <w:bottom w:val="single" w:sz="4" w:space="0" w:color="auto"/>
              <w:right w:val="single" w:sz="4" w:space="0" w:color="auto"/>
            </w:tcBorders>
            <w:shd w:val="clear" w:color="auto" w:fill="auto"/>
            <w:vAlign w:val="center"/>
          </w:tcPr>
          <w:p w14:paraId="73EEFAF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2-furylmethanol</w:t>
            </w:r>
          </w:p>
        </w:tc>
        <w:tc>
          <w:tcPr>
            <w:tcW w:w="1418" w:type="dxa"/>
            <w:tcBorders>
              <w:top w:val="nil"/>
              <w:left w:val="nil"/>
              <w:bottom w:val="single" w:sz="4" w:space="0" w:color="auto"/>
              <w:right w:val="single" w:sz="4" w:space="0" w:color="auto"/>
            </w:tcBorders>
          </w:tcPr>
          <w:p w14:paraId="321E6E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58582D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FA35FB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lastRenderedPageBreak/>
              <w:t>furfural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BF28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98-01-1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B4195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CA8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A89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25D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D4C7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 I</w:t>
            </w:r>
          </w:p>
        </w:tc>
        <w:tc>
          <w:tcPr>
            <w:tcW w:w="1418" w:type="dxa"/>
            <w:tcBorders>
              <w:top w:val="single" w:sz="4" w:space="0" w:color="auto"/>
              <w:left w:val="single" w:sz="4" w:space="0" w:color="auto"/>
              <w:bottom w:val="single" w:sz="4" w:space="0" w:color="auto"/>
              <w:right w:val="single" w:sz="4" w:space="0" w:color="auto"/>
            </w:tcBorders>
          </w:tcPr>
          <w:p w14:paraId="0DCB263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16516B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F945C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furfurylalkohol</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4EF79F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2-furylmethanol</w:t>
            </w:r>
          </w:p>
        </w:tc>
        <w:tc>
          <w:tcPr>
            <w:tcW w:w="1418" w:type="dxa"/>
            <w:tcBorders>
              <w:top w:val="nil"/>
              <w:left w:val="nil"/>
              <w:bottom w:val="single" w:sz="4" w:space="0" w:color="auto"/>
              <w:right w:val="single" w:sz="4" w:space="0" w:color="auto"/>
            </w:tcBorders>
          </w:tcPr>
          <w:p w14:paraId="0CA2EC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DCDB29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E24B10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furylmethanal</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A78DB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furfural</w:t>
            </w:r>
          </w:p>
        </w:tc>
        <w:tc>
          <w:tcPr>
            <w:tcW w:w="1418" w:type="dxa"/>
            <w:tcBorders>
              <w:top w:val="single" w:sz="4" w:space="0" w:color="auto"/>
              <w:left w:val="single" w:sz="4" w:space="0" w:color="auto"/>
              <w:bottom w:val="single" w:sz="4" w:space="0" w:color="auto"/>
              <w:right w:val="single" w:sz="4" w:space="0" w:color="auto"/>
            </w:tcBorders>
          </w:tcPr>
          <w:p w14:paraId="16F4863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8ED35E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7481C3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2-furylmethanol</w:t>
            </w:r>
          </w:p>
        </w:tc>
        <w:tc>
          <w:tcPr>
            <w:tcW w:w="1276" w:type="dxa"/>
            <w:tcBorders>
              <w:top w:val="nil"/>
              <w:left w:val="nil"/>
              <w:bottom w:val="single" w:sz="4" w:space="0" w:color="auto"/>
              <w:right w:val="single" w:sz="4" w:space="0" w:color="auto"/>
            </w:tcBorders>
            <w:shd w:val="clear" w:color="auto" w:fill="auto"/>
            <w:vAlign w:val="center"/>
            <w:hideMark/>
          </w:tcPr>
          <w:p w14:paraId="446E9AD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98-00-0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6237A4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nil"/>
              <w:left w:val="nil"/>
              <w:bottom w:val="single" w:sz="4" w:space="0" w:color="auto"/>
              <w:right w:val="single" w:sz="4" w:space="0" w:color="auto"/>
            </w:tcBorders>
            <w:shd w:val="clear" w:color="auto" w:fill="auto"/>
            <w:noWrap/>
            <w:vAlign w:val="center"/>
            <w:hideMark/>
          </w:tcPr>
          <w:p w14:paraId="0BB2175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4,9</w:t>
            </w:r>
          </w:p>
        </w:tc>
        <w:tc>
          <w:tcPr>
            <w:tcW w:w="1013" w:type="dxa"/>
            <w:tcBorders>
              <w:top w:val="nil"/>
              <w:left w:val="nil"/>
              <w:bottom w:val="single" w:sz="4" w:space="0" w:color="auto"/>
              <w:right w:val="single" w:sz="4" w:space="0" w:color="auto"/>
            </w:tcBorders>
            <w:shd w:val="clear" w:color="auto" w:fill="auto"/>
            <w:vAlign w:val="center"/>
            <w:hideMark/>
          </w:tcPr>
          <w:p w14:paraId="4A35257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w:t>
            </w:r>
          </w:p>
        </w:tc>
        <w:tc>
          <w:tcPr>
            <w:tcW w:w="1013" w:type="dxa"/>
            <w:tcBorders>
              <w:top w:val="nil"/>
              <w:left w:val="nil"/>
              <w:bottom w:val="single" w:sz="4" w:space="0" w:color="auto"/>
              <w:right w:val="single" w:sz="4" w:space="0" w:color="auto"/>
            </w:tcBorders>
            <w:shd w:val="clear" w:color="auto" w:fill="auto"/>
            <w:noWrap/>
            <w:vAlign w:val="center"/>
            <w:hideMark/>
          </w:tcPr>
          <w:p w14:paraId="73EB120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9,8</w:t>
            </w:r>
          </w:p>
        </w:tc>
        <w:tc>
          <w:tcPr>
            <w:tcW w:w="1276" w:type="dxa"/>
            <w:tcBorders>
              <w:top w:val="nil"/>
              <w:left w:val="nil"/>
              <w:bottom w:val="single" w:sz="4" w:space="0" w:color="auto"/>
              <w:right w:val="single" w:sz="4" w:space="0" w:color="auto"/>
            </w:tcBorders>
            <w:shd w:val="clear" w:color="auto" w:fill="auto"/>
            <w:vAlign w:val="center"/>
            <w:hideMark/>
          </w:tcPr>
          <w:p w14:paraId="1C209C6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P</w:t>
            </w:r>
          </w:p>
        </w:tc>
        <w:tc>
          <w:tcPr>
            <w:tcW w:w="1418" w:type="dxa"/>
            <w:tcBorders>
              <w:top w:val="nil"/>
              <w:left w:val="nil"/>
              <w:bottom w:val="single" w:sz="4" w:space="0" w:color="auto"/>
              <w:right w:val="single" w:sz="4" w:space="0" w:color="auto"/>
            </w:tcBorders>
          </w:tcPr>
          <w:p w14:paraId="2A1CAB8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A124F2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F39D34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glutaraldehyd</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86B4E5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1,5-pentandial</w:t>
            </w:r>
          </w:p>
        </w:tc>
        <w:tc>
          <w:tcPr>
            <w:tcW w:w="1418" w:type="dxa"/>
            <w:tcBorders>
              <w:top w:val="single" w:sz="4" w:space="0" w:color="auto"/>
              <w:left w:val="single" w:sz="4" w:space="0" w:color="auto"/>
              <w:bottom w:val="single" w:sz="4" w:space="0" w:color="auto"/>
              <w:right w:val="single" w:sz="4" w:space="0" w:color="auto"/>
            </w:tcBorders>
          </w:tcPr>
          <w:p w14:paraId="27AA447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A254CC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B7403B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glycerol, mlha</w:t>
            </w:r>
          </w:p>
        </w:tc>
        <w:tc>
          <w:tcPr>
            <w:tcW w:w="1276" w:type="dxa"/>
            <w:tcBorders>
              <w:top w:val="nil"/>
              <w:left w:val="nil"/>
              <w:bottom w:val="single" w:sz="4" w:space="0" w:color="auto"/>
              <w:right w:val="single" w:sz="4" w:space="0" w:color="auto"/>
            </w:tcBorders>
            <w:shd w:val="clear" w:color="auto" w:fill="auto"/>
            <w:vAlign w:val="center"/>
            <w:hideMark/>
          </w:tcPr>
          <w:p w14:paraId="6CBEFD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56-81-5</w:t>
            </w:r>
          </w:p>
        </w:tc>
        <w:tc>
          <w:tcPr>
            <w:tcW w:w="1146" w:type="dxa"/>
            <w:gridSpan w:val="2"/>
            <w:tcBorders>
              <w:top w:val="nil"/>
              <w:left w:val="nil"/>
              <w:bottom w:val="single" w:sz="4" w:space="0" w:color="auto"/>
              <w:right w:val="single" w:sz="4" w:space="0" w:color="auto"/>
            </w:tcBorders>
            <w:shd w:val="clear" w:color="auto" w:fill="auto"/>
            <w:vAlign w:val="center"/>
            <w:hideMark/>
          </w:tcPr>
          <w:p w14:paraId="760F69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485D52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2,6</w:t>
            </w:r>
          </w:p>
        </w:tc>
        <w:tc>
          <w:tcPr>
            <w:tcW w:w="1013" w:type="dxa"/>
            <w:tcBorders>
              <w:top w:val="nil"/>
              <w:left w:val="nil"/>
              <w:bottom w:val="single" w:sz="4" w:space="0" w:color="auto"/>
              <w:right w:val="single" w:sz="4" w:space="0" w:color="auto"/>
            </w:tcBorders>
            <w:shd w:val="clear" w:color="auto" w:fill="auto"/>
            <w:vAlign w:val="center"/>
            <w:hideMark/>
          </w:tcPr>
          <w:p w14:paraId="3F264AC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nil"/>
              <w:left w:val="nil"/>
              <w:bottom w:val="single" w:sz="4" w:space="0" w:color="auto"/>
              <w:right w:val="single" w:sz="4" w:space="0" w:color="auto"/>
            </w:tcBorders>
            <w:shd w:val="clear" w:color="auto" w:fill="auto"/>
            <w:noWrap/>
            <w:vAlign w:val="center"/>
            <w:hideMark/>
          </w:tcPr>
          <w:p w14:paraId="3B10C57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3,9</w:t>
            </w:r>
          </w:p>
        </w:tc>
        <w:tc>
          <w:tcPr>
            <w:tcW w:w="1276" w:type="dxa"/>
            <w:tcBorders>
              <w:top w:val="nil"/>
              <w:left w:val="nil"/>
              <w:bottom w:val="single" w:sz="4" w:space="0" w:color="auto"/>
              <w:right w:val="single" w:sz="4" w:space="0" w:color="auto"/>
            </w:tcBorders>
            <w:shd w:val="clear" w:color="auto" w:fill="auto"/>
            <w:vAlign w:val="center"/>
            <w:hideMark/>
          </w:tcPr>
          <w:p w14:paraId="0D7406A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3730E74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7937AE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3FE90A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glyceroltrinitrát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F6EB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55-63-0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84B5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0,095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EF3B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791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0,19</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0A69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4794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P</w:t>
            </w:r>
          </w:p>
        </w:tc>
        <w:tc>
          <w:tcPr>
            <w:tcW w:w="1418" w:type="dxa"/>
            <w:tcBorders>
              <w:top w:val="single" w:sz="4" w:space="0" w:color="auto"/>
              <w:left w:val="single" w:sz="4" w:space="0" w:color="auto"/>
              <w:bottom w:val="single" w:sz="4" w:space="0" w:color="auto"/>
              <w:right w:val="single" w:sz="4" w:space="0" w:color="auto"/>
            </w:tcBorders>
          </w:tcPr>
          <w:p w14:paraId="572E558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8496DA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FDFA4F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halothan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21C9AEB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2-Brom-2-chlor-1,1,1-trifluorethan</w:t>
            </w:r>
          </w:p>
        </w:tc>
        <w:tc>
          <w:tcPr>
            <w:tcW w:w="1418" w:type="dxa"/>
            <w:tcBorders>
              <w:top w:val="nil"/>
              <w:left w:val="nil"/>
              <w:bottom w:val="single" w:sz="4" w:space="0" w:color="auto"/>
              <w:right w:val="single" w:sz="4" w:space="0" w:color="auto"/>
            </w:tcBorders>
          </w:tcPr>
          <w:p w14:paraId="51417C4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9F3CB7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401ADC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n-heptan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3EDD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142-82-5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78A02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40D5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FDBE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31F7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816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786230B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BAA6E7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8D0D51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heptan (směs isomerů) </w:t>
            </w:r>
          </w:p>
          <w:p w14:paraId="0E8AC24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2,4-dimethylpentan </w:t>
            </w:r>
          </w:p>
          <w:p w14:paraId="7C4C9E4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2,2,3-trimethylbutan</w:t>
            </w:r>
          </w:p>
          <w:p w14:paraId="2260B3E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3,3-dimethylpentan</w:t>
            </w:r>
          </w:p>
          <w:p w14:paraId="72E2820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2,3-dimethylpentan</w:t>
            </w:r>
          </w:p>
          <w:p w14:paraId="76A4247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3-methylhexan</w:t>
            </w:r>
          </w:p>
          <w:p w14:paraId="1217808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2,2-dimethylpentan</w:t>
            </w:r>
          </w:p>
          <w:p w14:paraId="2AAACE2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2-methylhexan</w:t>
            </w:r>
          </w:p>
          <w:p w14:paraId="75B290F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3-ethylpentan</w:t>
            </w:r>
          </w:p>
          <w:p w14:paraId="5E7050C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isoheptan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5D80F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426260-76-6</w:t>
            </w:r>
          </w:p>
          <w:p w14:paraId="1CC466F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108-08-7</w:t>
            </w:r>
          </w:p>
          <w:p w14:paraId="35AFD8A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464-06-2</w:t>
            </w:r>
          </w:p>
          <w:p w14:paraId="3616F88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562-49-2</w:t>
            </w:r>
          </w:p>
          <w:p w14:paraId="2A490A9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565-59-3</w:t>
            </w:r>
          </w:p>
          <w:p w14:paraId="4F2727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589-34-4</w:t>
            </w:r>
          </w:p>
          <w:p w14:paraId="2C10326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590-35-2</w:t>
            </w:r>
          </w:p>
          <w:p w14:paraId="046A2F2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591-76-4</w:t>
            </w:r>
          </w:p>
          <w:p w14:paraId="789F92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617-78-7</w:t>
            </w:r>
          </w:p>
          <w:p w14:paraId="1CB8C7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31394-54-4</w:t>
            </w:r>
          </w:p>
        </w:tc>
        <w:tc>
          <w:tcPr>
            <w:tcW w:w="1146" w:type="dxa"/>
            <w:gridSpan w:val="2"/>
            <w:tcBorders>
              <w:top w:val="nil"/>
              <w:left w:val="nil"/>
              <w:bottom w:val="single" w:sz="4" w:space="0" w:color="auto"/>
              <w:right w:val="single" w:sz="4" w:space="0" w:color="auto"/>
            </w:tcBorders>
            <w:shd w:val="clear" w:color="auto" w:fill="auto"/>
            <w:vAlign w:val="center"/>
            <w:hideMark/>
          </w:tcPr>
          <w:p w14:paraId="77BA439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nil"/>
              <w:left w:val="nil"/>
              <w:bottom w:val="single" w:sz="4" w:space="0" w:color="auto"/>
              <w:right w:val="single" w:sz="4" w:space="0" w:color="auto"/>
            </w:tcBorders>
            <w:shd w:val="clear" w:color="auto" w:fill="auto"/>
            <w:noWrap/>
            <w:vAlign w:val="center"/>
            <w:hideMark/>
          </w:tcPr>
          <w:p w14:paraId="3FBF3B2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264D8F4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2000</w:t>
            </w:r>
          </w:p>
        </w:tc>
        <w:tc>
          <w:tcPr>
            <w:tcW w:w="1013" w:type="dxa"/>
            <w:tcBorders>
              <w:top w:val="nil"/>
              <w:left w:val="nil"/>
              <w:bottom w:val="single" w:sz="4" w:space="0" w:color="auto"/>
              <w:right w:val="single" w:sz="4" w:space="0" w:color="auto"/>
            </w:tcBorders>
            <w:shd w:val="clear" w:color="auto" w:fill="auto"/>
            <w:noWrap/>
            <w:vAlign w:val="center"/>
            <w:hideMark/>
          </w:tcPr>
          <w:p w14:paraId="087F5D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1920D08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1AEB9B1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639A2A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45DB22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2-heptanon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87C4C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110-43-0</w:t>
            </w:r>
          </w:p>
        </w:tc>
        <w:tc>
          <w:tcPr>
            <w:tcW w:w="1146" w:type="dxa"/>
            <w:gridSpan w:val="2"/>
            <w:tcBorders>
              <w:top w:val="nil"/>
              <w:left w:val="nil"/>
              <w:bottom w:val="single" w:sz="4" w:space="0" w:color="auto"/>
              <w:right w:val="single" w:sz="4" w:space="0" w:color="auto"/>
            </w:tcBorders>
            <w:shd w:val="clear" w:color="auto" w:fill="auto"/>
            <w:vAlign w:val="center"/>
            <w:hideMark/>
          </w:tcPr>
          <w:p w14:paraId="3895CF6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150</w:t>
            </w:r>
          </w:p>
        </w:tc>
        <w:tc>
          <w:tcPr>
            <w:tcW w:w="1013" w:type="dxa"/>
            <w:tcBorders>
              <w:top w:val="nil"/>
              <w:left w:val="nil"/>
              <w:bottom w:val="single" w:sz="4" w:space="0" w:color="auto"/>
              <w:right w:val="single" w:sz="4" w:space="0" w:color="auto"/>
            </w:tcBorders>
            <w:shd w:val="clear" w:color="auto" w:fill="auto"/>
            <w:noWrap/>
            <w:vAlign w:val="center"/>
            <w:hideMark/>
          </w:tcPr>
          <w:p w14:paraId="66418D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31,6</w:t>
            </w:r>
          </w:p>
        </w:tc>
        <w:tc>
          <w:tcPr>
            <w:tcW w:w="1013" w:type="dxa"/>
            <w:tcBorders>
              <w:top w:val="nil"/>
              <w:left w:val="nil"/>
              <w:bottom w:val="single" w:sz="4" w:space="0" w:color="auto"/>
              <w:right w:val="single" w:sz="4" w:space="0" w:color="auto"/>
            </w:tcBorders>
            <w:shd w:val="clear" w:color="auto" w:fill="auto"/>
            <w:vAlign w:val="center"/>
            <w:hideMark/>
          </w:tcPr>
          <w:p w14:paraId="7BCE5E7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370A83B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63,2</w:t>
            </w:r>
          </w:p>
        </w:tc>
        <w:tc>
          <w:tcPr>
            <w:tcW w:w="1276" w:type="dxa"/>
            <w:tcBorders>
              <w:top w:val="nil"/>
              <w:left w:val="nil"/>
              <w:bottom w:val="single" w:sz="4" w:space="0" w:color="auto"/>
              <w:right w:val="single" w:sz="4" w:space="0" w:color="auto"/>
            </w:tcBorders>
            <w:shd w:val="clear" w:color="auto" w:fill="auto"/>
            <w:vAlign w:val="center"/>
            <w:hideMark/>
          </w:tcPr>
          <w:p w14:paraId="296B31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105FCC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8AFDDB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C212DD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3-heptanon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71A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106-35-4</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992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9638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CC9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087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CFD0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1A53B76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AB9EA8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DA3DA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hexachlorbenzen</w:t>
            </w:r>
            <w:proofErr w:type="spellEnd"/>
            <w:r w:rsidRPr="00875FE3">
              <w:rPr>
                <w:rFonts w:ascii="Times New Roman" w:eastAsia="Noto Sans CJK SC Regular" w:hAnsi="Times New Roman"/>
                <w:strike/>
                <w:kern w:val="2"/>
                <w:sz w:val="24"/>
                <w:szCs w:val="24"/>
                <w:lang w:eastAsia="zh-CN" w:bidi="hi-I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87D018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118-74-1</w:t>
            </w:r>
          </w:p>
        </w:tc>
        <w:tc>
          <w:tcPr>
            <w:tcW w:w="1146" w:type="dxa"/>
            <w:gridSpan w:val="2"/>
            <w:tcBorders>
              <w:top w:val="nil"/>
              <w:left w:val="nil"/>
              <w:bottom w:val="single" w:sz="4" w:space="0" w:color="auto"/>
              <w:right w:val="single" w:sz="4" w:space="0" w:color="auto"/>
            </w:tcBorders>
            <w:shd w:val="clear" w:color="auto" w:fill="auto"/>
            <w:vAlign w:val="center"/>
            <w:hideMark/>
          </w:tcPr>
          <w:p w14:paraId="5EB025D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013" w:type="dxa"/>
            <w:tcBorders>
              <w:top w:val="nil"/>
              <w:left w:val="nil"/>
              <w:bottom w:val="single" w:sz="4" w:space="0" w:color="auto"/>
              <w:right w:val="single" w:sz="4" w:space="0" w:color="auto"/>
            </w:tcBorders>
            <w:shd w:val="clear" w:color="auto" w:fill="auto"/>
            <w:noWrap/>
            <w:vAlign w:val="center"/>
            <w:hideMark/>
          </w:tcPr>
          <w:p w14:paraId="26A8200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1AE1FA4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nil"/>
              <w:left w:val="nil"/>
              <w:bottom w:val="single" w:sz="4" w:space="0" w:color="auto"/>
              <w:right w:val="single" w:sz="4" w:space="0" w:color="auto"/>
            </w:tcBorders>
            <w:shd w:val="clear" w:color="auto" w:fill="auto"/>
            <w:noWrap/>
            <w:vAlign w:val="center"/>
            <w:hideMark/>
          </w:tcPr>
          <w:p w14:paraId="6A4C07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01BD4EA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K, P</w:t>
            </w:r>
          </w:p>
        </w:tc>
        <w:tc>
          <w:tcPr>
            <w:tcW w:w="1418" w:type="dxa"/>
            <w:tcBorders>
              <w:top w:val="nil"/>
              <w:left w:val="nil"/>
              <w:bottom w:val="single" w:sz="4" w:space="0" w:color="auto"/>
              <w:right w:val="single" w:sz="4" w:space="0" w:color="auto"/>
            </w:tcBorders>
          </w:tcPr>
          <w:p w14:paraId="568015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242EE5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967BD0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hexachlor-1,3-butadien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A6F0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87-68-3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1365E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9CF8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C0C4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F87D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9FAB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single" w:sz="4" w:space="0" w:color="auto"/>
              <w:left w:val="single" w:sz="4" w:space="0" w:color="auto"/>
              <w:bottom w:val="single" w:sz="4" w:space="0" w:color="auto"/>
              <w:right w:val="single" w:sz="4" w:space="0" w:color="auto"/>
            </w:tcBorders>
          </w:tcPr>
          <w:p w14:paraId="6D35567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66D5A8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CBE7B0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hexachlorethan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282022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67-72-1</w:t>
            </w:r>
          </w:p>
        </w:tc>
        <w:tc>
          <w:tcPr>
            <w:tcW w:w="1146" w:type="dxa"/>
            <w:gridSpan w:val="2"/>
            <w:tcBorders>
              <w:top w:val="nil"/>
              <w:left w:val="nil"/>
              <w:bottom w:val="single" w:sz="4" w:space="0" w:color="auto"/>
              <w:right w:val="single" w:sz="4" w:space="0" w:color="auto"/>
            </w:tcBorders>
            <w:shd w:val="clear" w:color="auto" w:fill="auto"/>
            <w:vAlign w:val="center"/>
            <w:hideMark/>
          </w:tcPr>
          <w:p w14:paraId="1099406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624865A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0E7118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nil"/>
              <w:left w:val="nil"/>
              <w:bottom w:val="single" w:sz="4" w:space="0" w:color="auto"/>
              <w:right w:val="single" w:sz="4" w:space="0" w:color="auto"/>
            </w:tcBorders>
            <w:shd w:val="clear" w:color="auto" w:fill="auto"/>
            <w:noWrap/>
            <w:vAlign w:val="center"/>
            <w:hideMark/>
          </w:tcPr>
          <w:p w14:paraId="23B591A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07A0A99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nil"/>
              <w:left w:val="nil"/>
              <w:bottom w:val="single" w:sz="4" w:space="0" w:color="auto"/>
              <w:right w:val="single" w:sz="4" w:space="0" w:color="auto"/>
            </w:tcBorders>
          </w:tcPr>
          <w:p w14:paraId="39964F4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138910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C37865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hexachlornaftalen</w:t>
            </w:r>
            <w:proofErr w:type="spellEnd"/>
            <w:r w:rsidRPr="00875FE3">
              <w:rPr>
                <w:rFonts w:ascii="Times New Roman" w:eastAsia="Noto Sans CJK SC Regular" w:hAnsi="Times New Roman"/>
                <w:strike/>
                <w:kern w:val="2"/>
                <w:sz w:val="24"/>
                <w:szCs w:val="24"/>
                <w:lang w:eastAsia="zh-CN" w:bidi="hi-IN"/>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8F35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1335-87-1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0C64F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A24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7171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CAE0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E48F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single" w:sz="4" w:space="0" w:color="auto"/>
              <w:left w:val="single" w:sz="4" w:space="0" w:color="auto"/>
              <w:bottom w:val="single" w:sz="4" w:space="0" w:color="auto"/>
              <w:right w:val="single" w:sz="4" w:space="0" w:color="auto"/>
            </w:tcBorders>
          </w:tcPr>
          <w:p w14:paraId="7D93267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4139FA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220B10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hexamethylen-1,6-diisokyanát</w:t>
            </w:r>
          </w:p>
        </w:tc>
        <w:tc>
          <w:tcPr>
            <w:tcW w:w="1276" w:type="dxa"/>
            <w:tcBorders>
              <w:top w:val="nil"/>
              <w:left w:val="nil"/>
              <w:bottom w:val="single" w:sz="4" w:space="0" w:color="auto"/>
              <w:right w:val="single" w:sz="4" w:space="0" w:color="auto"/>
            </w:tcBorders>
            <w:shd w:val="clear" w:color="auto" w:fill="auto"/>
            <w:vAlign w:val="center"/>
            <w:hideMark/>
          </w:tcPr>
          <w:p w14:paraId="7B35350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822-06-0</w:t>
            </w:r>
          </w:p>
        </w:tc>
        <w:tc>
          <w:tcPr>
            <w:tcW w:w="1146" w:type="dxa"/>
            <w:gridSpan w:val="2"/>
            <w:tcBorders>
              <w:top w:val="nil"/>
              <w:left w:val="nil"/>
              <w:bottom w:val="single" w:sz="4" w:space="0" w:color="auto"/>
              <w:right w:val="single" w:sz="4" w:space="0" w:color="auto"/>
            </w:tcBorders>
            <w:shd w:val="clear" w:color="auto" w:fill="auto"/>
            <w:vAlign w:val="center"/>
            <w:hideMark/>
          </w:tcPr>
          <w:p w14:paraId="43416B8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0,035</w:t>
            </w:r>
          </w:p>
        </w:tc>
        <w:tc>
          <w:tcPr>
            <w:tcW w:w="1013" w:type="dxa"/>
            <w:tcBorders>
              <w:top w:val="nil"/>
              <w:left w:val="nil"/>
              <w:bottom w:val="single" w:sz="4" w:space="0" w:color="auto"/>
              <w:right w:val="single" w:sz="4" w:space="0" w:color="auto"/>
            </w:tcBorders>
            <w:shd w:val="clear" w:color="auto" w:fill="auto"/>
            <w:noWrap/>
            <w:vAlign w:val="center"/>
            <w:hideMark/>
          </w:tcPr>
          <w:p w14:paraId="3FC6BCE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0,005</w:t>
            </w:r>
          </w:p>
        </w:tc>
        <w:tc>
          <w:tcPr>
            <w:tcW w:w="1013" w:type="dxa"/>
            <w:tcBorders>
              <w:top w:val="nil"/>
              <w:left w:val="nil"/>
              <w:bottom w:val="single" w:sz="4" w:space="0" w:color="auto"/>
              <w:right w:val="single" w:sz="4" w:space="0" w:color="auto"/>
            </w:tcBorders>
            <w:shd w:val="clear" w:color="auto" w:fill="auto"/>
            <w:vAlign w:val="center"/>
            <w:hideMark/>
          </w:tcPr>
          <w:p w14:paraId="464915B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0,07</w:t>
            </w:r>
          </w:p>
        </w:tc>
        <w:tc>
          <w:tcPr>
            <w:tcW w:w="1013" w:type="dxa"/>
            <w:tcBorders>
              <w:top w:val="nil"/>
              <w:left w:val="nil"/>
              <w:bottom w:val="single" w:sz="4" w:space="0" w:color="auto"/>
              <w:right w:val="single" w:sz="4" w:space="0" w:color="auto"/>
            </w:tcBorders>
            <w:shd w:val="clear" w:color="auto" w:fill="auto"/>
            <w:noWrap/>
            <w:vAlign w:val="center"/>
            <w:hideMark/>
          </w:tcPr>
          <w:p w14:paraId="7CD2479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w:t>
            </w:r>
          </w:p>
        </w:tc>
        <w:tc>
          <w:tcPr>
            <w:tcW w:w="1276" w:type="dxa"/>
            <w:tcBorders>
              <w:top w:val="nil"/>
              <w:left w:val="nil"/>
              <w:bottom w:val="single" w:sz="4" w:space="0" w:color="auto"/>
              <w:right w:val="single" w:sz="4" w:space="0" w:color="auto"/>
            </w:tcBorders>
            <w:shd w:val="clear" w:color="auto" w:fill="auto"/>
            <w:vAlign w:val="center"/>
            <w:hideMark/>
          </w:tcPr>
          <w:p w14:paraId="2A109A2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nil"/>
              <w:left w:val="nil"/>
              <w:bottom w:val="single" w:sz="4" w:space="0" w:color="auto"/>
              <w:right w:val="single" w:sz="4" w:space="0" w:color="auto"/>
            </w:tcBorders>
          </w:tcPr>
          <w:p w14:paraId="59F7D78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73B99D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FE05BB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n-hexan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BBF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110-54-3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69A4B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FDAF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006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D5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BDC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D, P</w:t>
            </w:r>
          </w:p>
        </w:tc>
        <w:tc>
          <w:tcPr>
            <w:tcW w:w="1418" w:type="dxa"/>
            <w:tcBorders>
              <w:top w:val="single" w:sz="4" w:space="0" w:color="auto"/>
              <w:left w:val="single" w:sz="4" w:space="0" w:color="auto"/>
              <w:bottom w:val="single" w:sz="4" w:space="0" w:color="auto"/>
              <w:right w:val="single" w:sz="4" w:space="0" w:color="auto"/>
            </w:tcBorders>
          </w:tcPr>
          <w:p w14:paraId="6ECA701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DD3F42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489CBC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hexan isomery (s výjimkou n-hexanu)</w:t>
            </w:r>
          </w:p>
          <w:p w14:paraId="655CA3F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2-methylpentan</w:t>
            </w:r>
          </w:p>
          <w:p w14:paraId="2E0ACD3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3-methylpentan</w:t>
            </w:r>
          </w:p>
          <w:p w14:paraId="6F7071D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2,2-dimethylbutan</w:t>
            </w:r>
          </w:p>
          <w:p w14:paraId="47CBB59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2,3-dimethylbutan</w:t>
            </w:r>
          </w:p>
          <w:p w14:paraId="6D02717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isohexan</w:t>
            </w:r>
            <w:proofErr w:type="spellEnd"/>
            <w:r w:rsidRPr="00875FE3">
              <w:rPr>
                <w:rFonts w:ascii="Times New Roman" w:eastAsia="Noto Sans CJK SC Regular" w:hAnsi="Times New Roman"/>
                <w:strike/>
                <w:kern w:val="2"/>
                <w:sz w:val="24"/>
                <w:szCs w:val="24"/>
                <w:lang w:eastAsia="zh-CN" w:bidi="hi-IN"/>
              </w:rPr>
              <w:t>; směs isomerů hexanu</w:t>
            </w:r>
          </w:p>
        </w:tc>
        <w:tc>
          <w:tcPr>
            <w:tcW w:w="1276" w:type="dxa"/>
            <w:tcBorders>
              <w:top w:val="nil"/>
              <w:left w:val="nil"/>
              <w:bottom w:val="single" w:sz="4" w:space="0" w:color="auto"/>
              <w:right w:val="single" w:sz="4" w:space="0" w:color="auto"/>
            </w:tcBorders>
            <w:shd w:val="clear" w:color="auto" w:fill="auto"/>
            <w:hideMark/>
          </w:tcPr>
          <w:p w14:paraId="11C8D0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5FF2D3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019A67A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107-83-5</w:t>
            </w:r>
          </w:p>
          <w:p w14:paraId="1B87B3F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96-14-0</w:t>
            </w:r>
          </w:p>
          <w:p w14:paraId="400F97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75-83-2</w:t>
            </w:r>
          </w:p>
          <w:p w14:paraId="3138770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79-29-8</w:t>
            </w:r>
          </w:p>
          <w:p w14:paraId="5E3B3BF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73513-42-5</w:t>
            </w:r>
          </w:p>
        </w:tc>
        <w:tc>
          <w:tcPr>
            <w:tcW w:w="1146" w:type="dxa"/>
            <w:gridSpan w:val="2"/>
            <w:tcBorders>
              <w:top w:val="nil"/>
              <w:left w:val="nil"/>
              <w:bottom w:val="single" w:sz="4" w:space="0" w:color="auto"/>
              <w:right w:val="single" w:sz="4" w:space="0" w:color="auto"/>
            </w:tcBorders>
            <w:shd w:val="clear" w:color="auto" w:fill="auto"/>
            <w:vAlign w:val="center"/>
            <w:hideMark/>
          </w:tcPr>
          <w:p w14:paraId="2178F05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nil"/>
              <w:left w:val="nil"/>
              <w:bottom w:val="single" w:sz="4" w:space="0" w:color="auto"/>
              <w:right w:val="single" w:sz="4" w:space="0" w:color="auto"/>
            </w:tcBorders>
            <w:shd w:val="clear" w:color="auto" w:fill="auto"/>
            <w:noWrap/>
            <w:vAlign w:val="center"/>
            <w:hideMark/>
          </w:tcPr>
          <w:p w14:paraId="37A9F4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279</w:t>
            </w:r>
          </w:p>
        </w:tc>
        <w:tc>
          <w:tcPr>
            <w:tcW w:w="1013" w:type="dxa"/>
            <w:tcBorders>
              <w:top w:val="nil"/>
              <w:left w:val="nil"/>
              <w:bottom w:val="single" w:sz="4" w:space="0" w:color="auto"/>
              <w:right w:val="single" w:sz="4" w:space="0" w:color="auto"/>
            </w:tcBorders>
            <w:shd w:val="clear" w:color="auto" w:fill="auto"/>
            <w:vAlign w:val="center"/>
            <w:hideMark/>
          </w:tcPr>
          <w:p w14:paraId="0E02AA8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2000</w:t>
            </w:r>
          </w:p>
        </w:tc>
        <w:tc>
          <w:tcPr>
            <w:tcW w:w="1013" w:type="dxa"/>
            <w:tcBorders>
              <w:top w:val="nil"/>
              <w:left w:val="nil"/>
              <w:bottom w:val="single" w:sz="4" w:space="0" w:color="auto"/>
              <w:right w:val="single" w:sz="4" w:space="0" w:color="auto"/>
            </w:tcBorders>
            <w:shd w:val="clear" w:color="auto" w:fill="auto"/>
            <w:noWrap/>
            <w:vAlign w:val="center"/>
            <w:hideMark/>
          </w:tcPr>
          <w:p w14:paraId="1753A5B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558</w:t>
            </w:r>
          </w:p>
        </w:tc>
        <w:tc>
          <w:tcPr>
            <w:tcW w:w="1276" w:type="dxa"/>
            <w:tcBorders>
              <w:top w:val="nil"/>
              <w:left w:val="nil"/>
              <w:bottom w:val="single" w:sz="4" w:space="0" w:color="auto"/>
              <w:right w:val="single" w:sz="4" w:space="0" w:color="auto"/>
            </w:tcBorders>
            <w:shd w:val="clear" w:color="auto" w:fill="auto"/>
            <w:vAlign w:val="center"/>
            <w:hideMark/>
          </w:tcPr>
          <w:p w14:paraId="7F089C8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086961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65B06B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74A1D4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2-hexanon</w:t>
            </w:r>
          </w:p>
        </w:tc>
        <w:tc>
          <w:tcPr>
            <w:tcW w:w="1276" w:type="dxa"/>
            <w:tcBorders>
              <w:top w:val="nil"/>
              <w:left w:val="nil"/>
              <w:bottom w:val="single" w:sz="4" w:space="0" w:color="auto"/>
              <w:right w:val="single" w:sz="4" w:space="0" w:color="auto"/>
            </w:tcBorders>
            <w:shd w:val="clear" w:color="auto" w:fill="auto"/>
            <w:vAlign w:val="center"/>
            <w:hideMark/>
          </w:tcPr>
          <w:p w14:paraId="51525E4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591-78-6</w:t>
            </w:r>
          </w:p>
        </w:tc>
        <w:tc>
          <w:tcPr>
            <w:tcW w:w="1146" w:type="dxa"/>
            <w:gridSpan w:val="2"/>
            <w:tcBorders>
              <w:top w:val="nil"/>
              <w:left w:val="nil"/>
              <w:bottom w:val="single" w:sz="4" w:space="0" w:color="auto"/>
              <w:right w:val="single" w:sz="4" w:space="0" w:color="auto"/>
            </w:tcBorders>
            <w:shd w:val="clear" w:color="auto" w:fill="auto"/>
            <w:vAlign w:val="center"/>
            <w:hideMark/>
          </w:tcPr>
          <w:p w14:paraId="5FF86F3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nil"/>
              <w:left w:val="nil"/>
              <w:bottom w:val="single" w:sz="4" w:space="0" w:color="auto"/>
              <w:right w:val="single" w:sz="4" w:space="0" w:color="auto"/>
            </w:tcBorders>
            <w:shd w:val="clear" w:color="auto" w:fill="auto"/>
            <w:noWrap/>
            <w:vAlign w:val="center"/>
            <w:hideMark/>
          </w:tcPr>
          <w:p w14:paraId="58CF502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4,8</w:t>
            </w:r>
          </w:p>
        </w:tc>
        <w:tc>
          <w:tcPr>
            <w:tcW w:w="1013" w:type="dxa"/>
            <w:tcBorders>
              <w:top w:val="nil"/>
              <w:left w:val="nil"/>
              <w:bottom w:val="single" w:sz="4" w:space="0" w:color="auto"/>
              <w:right w:val="single" w:sz="4" w:space="0" w:color="auto"/>
            </w:tcBorders>
            <w:shd w:val="clear" w:color="auto" w:fill="auto"/>
            <w:vAlign w:val="center"/>
            <w:hideMark/>
          </w:tcPr>
          <w:p w14:paraId="24427A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w:t>
            </w:r>
          </w:p>
        </w:tc>
        <w:tc>
          <w:tcPr>
            <w:tcW w:w="1013" w:type="dxa"/>
            <w:tcBorders>
              <w:top w:val="nil"/>
              <w:left w:val="nil"/>
              <w:bottom w:val="single" w:sz="4" w:space="0" w:color="auto"/>
              <w:right w:val="single" w:sz="4" w:space="0" w:color="auto"/>
            </w:tcBorders>
            <w:shd w:val="clear" w:color="auto" w:fill="auto"/>
            <w:noWrap/>
            <w:vAlign w:val="center"/>
            <w:hideMark/>
          </w:tcPr>
          <w:p w14:paraId="254F34A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9,6</w:t>
            </w:r>
          </w:p>
        </w:tc>
        <w:tc>
          <w:tcPr>
            <w:tcW w:w="1276" w:type="dxa"/>
            <w:tcBorders>
              <w:top w:val="nil"/>
              <w:left w:val="nil"/>
              <w:bottom w:val="single" w:sz="4" w:space="0" w:color="auto"/>
              <w:right w:val="single" w:sz="4" w:space="0" w:color="auto"/>
            </w:tcBorders>
            <w:shd w:val="clear" w:color="auto" w:fill="auto"/>
            <w:vAlign w:val="center"/>
            <w:hideMark/>
          </w:tcPr>
          <w:p w14:paraId="6AA4D98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P</w:t>
            </w:r>
          </w:p>
        </w:tc>
        <w:tc>
          <w:tcPr>
            <w:tcW w:w="1418" w:type="dxa"/>
            <w:tcBorders>
              <w:top w:val="nil"/>
              <w:left w:val="nil"/>
              <w:bottom w:val="single" w:sz="4" w:space="0" w:color="auto"/>
              <w:right w:val="single" w:sz="4" w:space="0" w:color="auto"/>
            </w:tcBorders>
          </w:tcPr>
          <w:p w14:paraId="513982C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BD904D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D1DDFC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hexogen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E460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121-82-4</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70927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FD3F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3AAE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1648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9358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w:t>
            </w:r>
          </w:p>
        </w:tc>
        <w:tc>
          <w:tcPr>
            <w:tcW w:w="1418" w:type="dxa"/>
            <w:tcBorders>
              <w:top w:val="single" w:sz="4" w:space="0" w:color="auto"/>
              <w:left w:val="single" w:sz="4" w:space="0" w:color="auto"/>
              <w:bottom w:val="single" w:sz="4" w:space="0" w:color="auto"/>
              <w:right w:val="single" w:sz="4" w:space="0" w:color="auto"/>
            </w:tcBorders>
          </w:tcPr>
          <w:p w14:paraId="4BA74A4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47E837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F9AB84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hydrazin </w:t>
            </w:r>
          </w:p>
        </w:tc>
        <w:tc>
          <w:tcPr>
            <w:tcW w:w="1276" w:type="dxa"/>
            <w:tcBorders>
              <w:top w:val="nil"/>
              <w:left w:val="nil"/>
              <w:bottom w:val="single" w:sz="4" w:space="0" w:color="auto"/>
              <w:right w:val="single" w:sz="4" w:space="0" w:color="auto"/>
            </w:tcBorders>
            <w:shd w:val="clear" w:color="auto" w:fill="auto"/>
            <w:vAlign w:val="center"/>
            <w:hideMark/>
          </w:tcPr>
          <w:p w14:paraId="6D9BE9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302-01-2</w:t>
            </w:r>
          </w:p>
        </w:tc>
        <w:tc>
          <w:tcPr>
            <w:tcW w:w="1146" w:type="dxa"/>
            <w:gridSpan w:val="2"/>
            <w:tcBorders>
              <w:top w:val="nil"/>
              <w:left w:val="nil"/>
              <w:bottom w:val="single" w:sz="4" w:space="0" w:color="auto"/>
              <w:right w:val="single" w:sz="4" w:space="0" w:color="auto"/>
            </w:tcBorders>
            <w:shd w:val="clear" w:color="auto" w:fill="auto"/>
            <w:vAlign w:val="center"/>
            <w:hideMark/>
          </w:tcPr>
          <w:p w14:paraId="1162B3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0,013</w:t>
            </w:r>
          </w:p>
        </w:tc>
        <w:tc>
          <w:tcPr>
            <w:tcW w:w="1013" w:type="dxa"/>
            <w:tcBorders>
              <w:top w:val="nil"/>
              <w:left w:val="nil"/>
              <w:bottom w:val="single" w:sz="4" w:space="0" w:color="auto"/>
              <w:right w:val="single" w:sz="4" w:space="0" w:color="auto"/>
            </w:tcBorders>
            <w:shd w:val="clear" w:color="auto" w:fill="auto"/>
            <w:noWrap/>
            <w:vAlign w:val="center"/>
            <w:hideMark/>
          </w:tcPr>
          <w:p w14:paraId="1299A07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w:t>
            </w:r>
          </w:p>
        </w:tc>
        <w:tc>
          <w:tcPr>
            <w:tcW w:w="1013" w:type="dxa"/>
            <w:tcBorders>
              <w:top w:val="nil"/>
              <w:left w:val="nil"/>
              <w:bottom w:val="single" w:sz="4" w:space="0" w:color="auto"/>
              <w:right w:val="single" w:sz="4" w:space="0" w:color="auto"/>
            </w:tcBorders>
            <w:shd w:val="clear" w:color="auto" w:fill="auto"/>
            <w:vAlign w:val="center"/>
            <w:hideMark/>
          </w:tcPr>
          <w:p w14:paraId="2AAD9D8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nil"/>
              <w:left w:val="nil"/>
              <w:bottom w:val="single" w:sz="4" w:space="0" w:color="auto"/>
              <w:right w:val="single" w:sz="4" w:space="0" w:color="auto"/>
            </w:tcBorders>
            <w:shd w:val="clear" w:color="auto" w:fill="auto"/>
            <w:noWrap/>
            <w:vAlign w:val="center"/>
            <w:hideMark/>
          </w:tcPr>
          <w:p w14:paraId="6181ACB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0,08</w:t>
            </w:r>
          </w:p>
        </w:tc>
        <w:tc>
          <w:tcPr>
            <w:tcW w:w="1276" w:type="dxa"/>
            <w:tcBorders>
              <w:top w:val="nil"/>
              <w:left w:val="nil"/>
              <w:bottom w:val="single" w:sz="4" w:space="0" w:color="auto"/>
              <w:right w:val="single" w:sz="4" w:space="0" w:color="auto"/>
            </w:tcBorders>
            <w:shd w:val="clear" w:color="auto" w:fill="auto"/>
            <w:vAlign w:val="center"/>
            <w:hideMark/>
          </w:tcPr>
          <w:p w14:paraId="46CB02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K, S</w:t>
            </w:r>
          </w:p>
        </w:tc>
        <w:tc>
          <w:tcPr>
            <w:tcW w:w="1418" w:type="dxa"/>
            <w:tcBorders>
              <w:top w:val="nil"/>
              <w:left w:val="nil"/>
              <w:bottom w:val="single" w:sz="4" w:space="0" w:color="auto"/>
              <w:right w:val="single" w:sz="4" w:space="0" w:color="auto"/>
            </w:tcBorders>
          </w:tcPr>
          <w:p w14:paraId="752340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9ACCAA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4871FA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hydrid lithný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67AA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7580-67-8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2C0D7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0,01</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E76C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D8F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03F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C408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6D65139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91BF75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4E6C02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hydrochinon</w:t>
            </w:r>
          </w:p>
        </w:tc>
        <w:tc>
          <w:tcPr>
            <w:tcW w:w="6737" w:type="dxa"/>
            <w:gridSpan w:val="7"/>
            <w:tcBorders>
              <w:top w:val="nil"/>
              <w:left w:val="nil"/>
              <w:bottom w:val="single" w:sz="4" w:space="0" w:color="auto"/>
              <w:right w:val="single" w:sz="4" w:space="0" w:color="auto"/>
            </w:tcBorders>
            <w:shd w:val="clear" w:color="auto" w:fill="auto"/>
            <w:vAlign w:val="center"/>
            <w:hideMark/>
          </w:tcPr>
          <w:p w14:paraId="3365A7E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1,4-dihydroxybenzen</w:t>
            </w:r>
          </w:p>
        </w:tc>
        <w:tc>
          <w:tcPr>
            <w:tcW w:w="1418" w:type="dxa"/>
            <w:tcBorders>
              <w:top w:val="nil"/>
              <w:left w:val="nil"/>
              <w:bottom w:val="single" w:sz="4" w:space="0" w:color="auto"/>
              <w:right w:val="single" w:sz="4" w:space="0" w:color="auto"/>
            </w:tcBorders>
          </w:tcPr>
          <w:p w14:paraId="5DE8053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6CA7D3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0EC12C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hydroxid draselný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93E2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1310-58-3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F21A2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369F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43FE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47CB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0BB9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5D0869A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8F11AA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1338F3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hydroxid sodný</w:t>
            </w:r>
          </w:p>
        </w:tc>
        <w:tc>
          <w:tcPr>
            <w:tcW w:w="1276" w:type="dxa"/>
            <w:tcBorders>
              <w:top w:val="nil"/>
              <w:left w:val="nil"/>
              <w:bottom w:val="single" w:sz="4" w:space="0" w:color="auto"/>
              <w:right w:val="single" w:sz="4" w:space="0" w:color="auto"/>
            </w:tcBorders>
            <w:shd w:val="clear" w:color="auto" w:fill="auto"/>
            <w:vAlign w:val="center"/>
            <w:hideMark/>
          </w:tcPr>
          <w:p w14:paraId="720AD7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1310-73-2</w:t>
            </w:r>
          </w:p>
        </w:tc>
        <w:tc>
          <w:tcPr>
            <w:tcW w:w="1146" w:type="dxa"/>
            <w:gridSpan w:val="2"/>
            <w:tcBorders>
              <w:top w:val="nil"/>
              <w:left w:val="nil"/>
              <w:bottom w:val="single" w:sz="4" w:space="0" w:color="auto"/>
              <w:right w:val="single" w:sz="4" w:space="0" w:color="auto"/>
            </w:tcBorders>
            <w:shd w:val="clear" w:color="auto" w:fill="auto"/>
            <w:vAlign w:val="center"/>
            <w:hideMark/>
          </w:tcPr>
          <w:p w14:paraId="24EF8B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14BA7B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5125EA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36A57C8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05A7CA9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11140A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383F1A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4990B4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hydroxid vápenatý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297F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1305-62-0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9D555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EFC2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C94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44E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9B3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R</w:t>
            </w:r>
          </w:p>
        </w:tc>
        <w:tc>
          <w:tcPr>
            <w:tcW w:w="1418" w:type="dxa"/>
            <w:tcBorders>
              <w:top w:val="single" w:sz="4" w:space="0" w:color="auto"/>
              <w:left w:val="single" w:sz="4" w:space="0" w:color="auto"/>
              <w:bottom w:val="single" w:sz="4" w:space="0" w:color="auto"/>
              <w:right w:val="single" w:sz="4" w:space="0" w:color="auto"/>
            </w:tcBorders>
          </w:tcPr>
          <w:p w14:paraId="3BE4CC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568ED9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7D97A8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lastRenderedPageBreak/>
              <w:t>2-hydroxymethylfurfural</w:t>
            </w:r>
          </w:p>
        </w:tc>
        <w:tc>
          <w:tcPr>
            <w:tcW w:w="6737" w:type="dxa"/>
            <w:gridSpan w:val="7"/>
            <w:tcBorders>
              <w:top w:val="nil"/>
              <w:left w:val="nil"/>
              <w:bottom w:val="single" w:sz="4" w:space="0" w:color="auto"/>
              <w:right w:val="single" w:sz="4" w:space="0" w:color="auto"/>
            </w:tcBorders>
            <w:shd w:val="clear" w:color="auto" w:fill="auto"/>
            <w:vAlign w:val="center"/>
            <w:hideMark/>
          </w:tcPr>
          <w:p w14:paraId="3D3DE94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2-furylmethanol</w:t>
            </w:r>
          </w:p>
        </w:tc>
        <w:tc>
          <w:tcPr>
            <w:tcW w:w="1418" w:type="dxa"/>
            <w:tcBorders>
              <w:top w:val="nil"/>
              <w:left w:val="nil"/>
              <w:bottom w:val="single" w:sz="4" w:space="0" w:color="auto"/>
              <w:right w:val="single" w:sz="4" w:space="0" w:color="auto"/>
            </w:tcBorders>
          </w:tcPr>
          <w:p w14:paraId="0B2C168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F44F84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56EBA2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chlor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93CC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7782-50-5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CD250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2B1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E40D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9B36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4143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36E94D3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3129E2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3F56A7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chloracetaldehyd</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902840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107-20-0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08F620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47B1430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w:t>
            </w:r>
          </w:p>
        </w:tc>
        <w:tc>
          <w:tcPr>
            <w:tcW w:w="1013" w:type="dxa"/>
            <w:tcBorders>
              <w:top w:val="nil"/>
              <w:left w:val="nil"/>
              <w:bottom w:val="single" w:sz="4" w:space="0" w:color="auto"/>
              <w:right w:val="single" w:sz="4" w:space="0" w:color="auto"/>
            </w:tcBorders>
            <w:shd w:val="clear" w:color="auto" w:fill="auto"/>
            <w:vAlign w:val="center"/>
            <w:hideMark/>
          </w:tcPr>
          <w:p w14:paraId="7665F15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013" w:type="dxa"/>
            <w:tcBorders>
              <w:top w:val="nil"/>
              <w:left w:val="nil"/>
              <w:bottom w:val="single" w:sz="4" w:space="0" w:color="auto"/>
              <w:right w:val="single" w:sz="4" w:space="0" w:color="auto"/>
            </w:tcBorders>
            <w:shd w:val="clear" w:color="auto" w:fill="auto"/>
            <w:noWrap/>
            <w:vAlign w:val="center"/>
            <w:hideMark/>
          </w:tcPr>
          <w:p w14:paraId="3FE933A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0,9</w:t>
            </w:r>
          </w:p>
        </w:tc>
        <w:tc>
          <w:tcPr>
            <w:tcW w:w="1276" w:type="dxa"/>
            <w:tcBorders>
              <w:top w:val="nil"/>
              <w:left w:val="nil"/>
              <w:bottom w:val="single" w:sz="4" w:space="0" w:color="auto"/>
              <w:right w:val="single" w:sz="4" w:space="0" w:color="auto"/>
            </w:tcBorders>
            <w:shd w:val="clear" w:color="auto" w:fill="auto"/>
            <w:vAlign w:val="center"/>
            <w:hideMark/>
          </w:tcPr>
          <w:p w14:paraId="706EA63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5FEA858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B2B08B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C4B45B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chlorbenzen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6D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108-90-7</w:t>
            </w:r>
          </w:p>
        </w:tc>
        <w:tc>
          <w:tcPr>
            <w:tcW w:w="1146" w:type="dxa"/>
            <w:gridSpan w:val="2"/>
            <w:tcBorders>
              <w:top w:val="nil"/>
              <w:left w:val="nil"/>
              <w:bottom w:val="single" w:sz="4" w:space="0" w:color="auto"/>
              <w:right w:val="single" w:sz="4" w:space="0" w:color="auto"/>
            </w:tcBorders>
            <w:shd w:val="clear" w:color="auto" w:fill="auto"/>
            <w:vAlign w:val="center"/>
            <w:hideMark/>
          </w:tcPr>
          <w:p w14:paraId="00DC962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23</w:t>
            </w:r>
          </w:p>
        </w:tc>
        <w:tc>
          <w:tcPr>
            <w:tcW w:w="1013" w:type="dxa"/>
            <w:tcBorders>
              <w:top w:val="nil"/>
              <w:left w:val="nil"/>
              <w:bottom w:val="single" w:sz="4" w:space="0" w:color="auto"/>
              <w:right w:val="single" w:sz="4" w:space="0" w:color="auto"/>
            </w:tcBorders>
            <w:shd w:val="clear" w:color="auto" w:fill="auto"/>
            <w:noWrap/>
            <w:vAlign w:val="center"/>
            <w:hideMark/>
          </w:tcPr>
          <w:p w14:paraId="2978E42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6914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2A9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EEA9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5B3A6B1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8BECB6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CFAAA5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2-chlor-1,3-butadien </w:t>
            </w:r>
          </w:p>
        </w:tc>
        <w:tc>
          <w:tcPr>
            <w:tcW w:w="1276" w:type="dxa"/>
            <w:tcBorders>
              <w:top w:val="nil"/>
              <w:left w:val="nil"/>
              <w:bottom w:val="single" w:sz="4" w:space="0" w:color="auto"/>
              <w:right w:val="single" w:sz="4" w:space="0" w:color="auto"/>
            </w:tcBorders>
            <w:shd w:val="clear" w:color="auto" w:fill="auto"/>
            <w:vAlign w:val="center"/>
            <w:hideMark/>
          </w:tcPr>
          <w:p w14:paraId="67651B9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126-99-8</w:t>
            </w:r>
          </w:p>
        </w:tc>
        <w:tc>
          <w:tcPr>
            <w:tcW w:w="1146" w:type="dxa"/>
            <w:gridSpan w:val="2"/>
            <w:tcBorders>
              <w:top w:val="nil"/>
              <w:left w:val="nil"/>
              <w:bottom w:val="single" w:sz="4" w:space="0" w:color="auto"/>
              <w:right w:val="single" w:sz="4" w:space="0" w:color="auto"/>
            </w:tcBorders>
            <w:shd w:val="clear" w:color="auto" w:fill="auto"/>
            <w:vAlign w:val="center"/>
            <w:hideMark/>
          </w:tcPr>
          <w:p w14:paraId="2CDFC6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1FC0666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2,72</w:t>
            </w:r>
          </w:p>
        </w:tc>
        <w:tc>
          <w:tcPr>
            <w:tcW w:w="1013" w:type="dxa"/>
            <w:tcBorders>
              <w:top w:val="nil"/>
              <w:left w:val="nil"/>
              <w:bottom w:val="single" w:sz="4" w:space="0" w:color="auto"/>
              <w:right w:val="single" w:sz="4" w:space="0" w:color="auto"/>
            </w:tcBorders>
            <w:shd w:val="clear" w:color="auto" w:fill="auto"/>
            <w:vAlign w:val="center"/>
            <w:hideMark/>
          </w:tcPr>
          <w:p w14:paraId="33267B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nil"/>
              <w:left w:val="nil"/>
              <w:bottom w:val="single" w:sz="4" w:space="0" w:color="auto"/>
              <w:right w:val="single" w:sz="4" w:space="0" w:color="auto"/>
            </w:tcBorders>
            <w:shd w:val="clear" w:color="auto" w:fill="auto"/>
            <w:noWrap/>
            <w:vAlign w:val="center"/>
            <w:hideMark/>
          </w:tcPr>
          <w:p w14:paraId="6661980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5,44</w:t>
            </w:r>
          </w:p>
        </w:tc>
        <w:tc>
          <w:tcPr>
            <w:tcW w:w="1276" w:type="dxa"/>
            <w:tcBorders>
              <w:top w:val="nil"/>
              <w:left w:val="nil"/>
              <w:bottom w:val="single" w:sz="4" w:space="0" w:color="auto"/>
              <w:right w:val="single" w:sz="4" w:space="0" w:color="auto"/>
            </w:tcBorders>
            <w:shd w:val="clear" w:color="auto" w:fill="auto"/>
            <w:vAlign w:val="center"/>
            <w:hideMark/>
          </w:tcPr>
          <w:p w14:paraId="4911CB1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K</w:t>
            </w:r>
          </w:p>
        </w:tc>
        <w:tc>
          <w:tcPr>
            <w:tcW w:w="1418" w:type="dxa"/>
            <w:tcBorders>
              <w:top w:val="nil"/>
              <w:left w:val="nil"/>
              <w:bottom w:val="single" w:sz="4" w:space="0" w:color="auto"/>
              <w:right w:val="single" w:sz="4" w:space="0" w:color="auto"/>
            </w:tcBorders>
          </w:tcPr>
          <w:p w14:paraId="4AA7F7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FF5AA8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A8E020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chlordifluormethan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1086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75-45-6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DB6DC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3600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EF43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86B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B34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FCA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664FD6F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79875B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E9BC1C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1-chlor-2,4-dinitrobenzen</w:t>
            </w:r>
          </w:p>
        </w:tc>
        <w:tc>
          <w:tcPr>
            <w:tcW w:w="1276" w:type="dxa"/>
            <w:tcBorders>
              <w:top w:val="nil"/>
              <w:left w:val="nil"/>
              <w:bottom w:val="single" w:sz="4" w:space="0" w:color="auto"/>
              <w:right w:val="single" w:sz="4" w:space="0" w:color="auto"/>
            </w:tcBorders>
            <w:shd w:val="clear" w:color="auto" w:fill="auto"/>
            <w:vAlign w:val="center"/>
            <w:hideMark/>
          </w:tcPr>
          <w:p w14:paraId="2864D2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97-00-7</w:t>
            </w:r>
          </w:p>
        </w:tc>
        <w:tc>
          <w:tcPr>
            <w:tcW w:w="1146" w:type="dxa"/>
            <w:gridSpan w:val="2"/>
            <w:tcBorders>
              <w:top w:val="nil"/>
              <w:left w:val="nil"/>
              <w:bottom w:val="single" w:sz="4" w:space="0" w:color="auto"/>
              <w:right w:val="single" w:sz="4" w:space="0" w:color="auto"/>
            </w:tcBorders>
            <w:shd w:val="clear" w:color="auto" w:fill="auto"/>
            <w:vAlign w:val="center"/>
            <w:hideMark/>
          </w:tcPr>
          <w:p w14:paraId="3EE2792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nil"/>
              <w:left w:val="nil"/>
              <w:bottom w:val="single" w:sz="4" w:space="0" w:color="auto"/>
              <w:right w:val="single" w:sz="4" w:space="0" w:color="auto"/>
            </w:tcBorders>
            <w:shd w:val="clear" w:color="auto" w:fill="auto"/>
            <w:noWrap/>
            <w:vAlign w:val="center"/>
            <w:hideMark/>
          </w:tcPr>
          <w:p w14:paraId="114EA4D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11166D2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246628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7E30F8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P, S</w:t>
            </w:r>
          </w:p>
        </w:tc>
        <w:tc>
          <w:tcPr>
            <w:tcW w:w="1418" w:type="dxa"/>
            <w:tcBorders>
              <w:top w:val="nil"/>
              <w:left w:val="nil"/>
              <w:bottom w:val="single" w:sz="4" w:space="0" w:color="auto"/>
              <w:right w:val="single" w:sz="4" w:space="0" w:color="auto"/>
            </w:tcBorders>
          </w:tcPr>
          <w:p w14:paraId="37C40F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05A65C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EE8F2B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1-chlor-2,3-epoxypropan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3BBB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106-89-8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5D4B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D696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C1B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3B5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63E7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K, S,</w:t>
            </w:r>
          </w:p>
        </w:tc>
        <w:tc>
          <w:tcPr>
            <w:tcW w:w="1418" w:type="dxa"/>
            <w:tcBorders>
              <w:top w:val="single" w:sz="4" w:space="0" w:color="auto"/>
              <w:left w:val="single" w:sz="4" w:space="0" w:color="auto"/>
              <w:bottom w:val="single" w:sz="4" w:space="0" w:color="auto"/>
              <w:right w:val="single" w:sz="4" w:space="0" w:color="auto"/>
            </w:tcBorders>
          </w:tcPr>
          <w:p w14:paraId="0E286F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C015C0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6FF9A9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chlorethan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6D9C8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75-00-3</w:t>
            </w:r>
          </w:p>
        </w:tc>
        <w:tc>
          <w:tcPr>
            <w:tcW w:w="1146" w:type="dxa"/>
            <w:gridSpan w:val="2"/>
            <w:tcBorders>
              <w:top w:val="nil"/>
              <w:left w:val="nil"/>
              <w:bottom w:val="single" w:sz="4" w:space="0" w:color="auto"/>
              <w:right w:val="single" w:sz="4" w:space="0" w:color="auto"/>
            </w:tcBorders>
            <w:shd w:val="clear" w:color="auto" w:fill="auto"/>
            <w:vAlign w:val="center"/>
            <w:hideMark/>
          </w:tcPr>
          <w:p w14:paraId="1BFFF4E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260</w:t>
            </w:r>
          </w:p>
        </w:tc>
        <w:tc>
          <w:tcPr>
            <w:tcW w:w="1013" w:type="dxa"/>
            <w:tcBorders>
              <w:top w:val="nil"/>
              <w:left w:val="nil"/>
              <w:bottom w:val="single" w:sz="4" w:space="0" w:color="auto"/>
              <w:right w:val="single" w:sz="4" w:space="0" w:color="auto"/>
            </w:tcBorders>
            <w:shd w:val="clear" w:color="auto" w:fill="auto"/>
            <w:noWrap/>
            <w:vAlign w:val="center"/>
            <w:hideMark/>
          </w:tcPr>
          <w:p w14:paraId="4563839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97</w:t>
            </w:r>
          </w:p>
        </w:tc>
        <w:tc>
          <w:tcPr>
            <w:tcW w:w="1013" w:type="dxa"/>
            <w:tcBorders>
              <w:top w:val="nil"/>
              <w:left w:val="nil"/>
              <w:bottom w:val="single" w:sz="4" w:space="0" w:color="auto"/>
              <w:right w:val="single" w:sz="4" w:space="0" w:color="auto"/>
            </w:tcBorders>
            <w:shd w:val="clear" w:color="auto" w:fill="auto"/>
            <w:vAlign w:val="center"/>
            <w:hideMark/>
          </w:tcPr>
          <w:p w14:paraId="15BCBFE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540</w:t>
            </w:r>
          </w:p>
        </w:tc>
        <w:tc>
          <w:tcPr>
            <w:tcW w:w="1013" w:type="dxa"/>
            <w:tcBorders>
              <w:top w:val="nil"/>
              <w:left w:val="nil"/>
              <w:bottom w:val="single" w:sz="4" w:space="0" w:color="auto"/>
              <w:right w:val="single" w:sz="4" w:space="0" w:color="auto"/>
            </w:tcBorders>
            <w:shd w:val="clear" w:color="auto" w:fill="auto"/>
            <w:noWrap/>
            <w:vAlign w:val="center"/>
            <w:hideMark/>
          </w:tcPr>
          <w:p w14:paraId="051ADE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201</w:t>
            </w:r>
          </w:p>
        </w:tc>
        <w:tc>
          <w:tcPr>
            <w:tcW w:w="1276" w:type="dxa"/>
            <w:tcBorders>
              <w:top w:val="nil"/>
              <w:left w:val="nil"/>
              <w:bottom w:val="single" w:sz="4" w:space="0" w:color="auto"/>
              <w:right w:val="single" w:sz="4" w:space="0" w:color="auto"/>
            </w:tcBorders>
            <w:shd w:val="clear" w:color="auto" w:fill="auto"/>
            <w:vAlign w:val="center"/>
            <w:hideMark/>
          </w:tcPr>
          <w:p w14:paraId="72DC8F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12770B8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02C235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B33942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2-chlorethanol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F3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107-07-3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7D5D6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5F4B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8F8D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E9E4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AEBA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single" w:sz="4" w:space="0" w:color="auto"/>
              <w:left w:val="single" w:sz="4" w:space="0" w:color="auto"/>
              <w:bottom w:val="single" w:sz="4" w:space="0" w:color="auto"/>
              <w:right w:val="single" w:sz="4" w:space="0" w:color="auto"/>
            </w:tcBorders>
          </w:tcPr>
          <w:p w14:paraId="692F21A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E1D339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855C37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chlorethen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1D3858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vinylchlorid</w:t>
            </w:r>
          </w:p>
        </w:tc>
        <w:tc>
          <w:tcPr>
            <w:tcW w:w="1418" w:type="dxa"/>
            <w:tcBorders>
              <w:top w:val="nil"/>
              <w:left w:val="nil"/>
              <w:bottom w:val="single" w:sz="4" w:space="0" w:color="auto"/>
              <w:right w:val="single" w:sz="4" w:space="0" w:color="auto"/>
            </w:tcBorders>
          </w:tcPr>
          <w:p w14:paraId="15A5A0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40BFAA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511E7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chlorid amonný (dýmy)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AA9A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12125-02-9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1C21A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3A20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B3C9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004C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35E2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3E3F78D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8BC6AE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A9B4F4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chlorid fosforečný</w:t>
            </w:r>
          </w:p>
        </w:tc>
        <w:tc>
          <w:tcPr>
            <w:tcW w:w="1276" w:type="dxa"/>
            <w:tcBorders>
              <w:top w:val="nil"/>
              <w:left w:val="nil"/>
              <w:bottom w:val="single" w:sz="4" w:space="0" w:color="auto"/>
              <w:right w:val="single" w:sz="4" w:space="0" w:color="auto"/>
            </w:tcBorders>
            <w:shd w:val="clear" w:color="auto" w:fill="auto"/>
            <w:vAlign w:val="center"/>
            <w:hideMark/>
          </w:tcPr>
          <w:p w14:paraId="333E222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10026-13-8</w:t>
            </w:r>
          </w:p>
        </w:tc>
        <w:tc>
          <w:tcPr>
            <w:tcW w:w="1146" w:type="dxa"/>
            <w:gridSpan w:val="2"/>
            <w:tcBorders>
              <w:top w:val="nil"/>
              <w:left w:val="nil"/>
              <w:bottom w:val="single" w:sz="4" w:space="0" w:color="auto"/>
              <w:right w:val="single" w:sz="4" w:space="0" w:color="auto"/>
            </w:tcBorders>
            <w:shd w:val="clear" w:color="auto" w:fill="auto"/>
            <w:vAlign w:val="center"/>
            <w:hideMark/>
          </w:tcPr>
          <w:p w14:paraId="71B007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092A3B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3436503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22B0076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5617CCF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P</w:t>
            </w:r>
          </w:p>
        </w:tc>
        <w:tc>
          <w:tcPr>
            <w:tcW w:w="1418" w:type="dxa"/>
            <w:tcBorders>
              <w:top w:val="nil"/>
              <w:left w:val="nil"/>
              <w:bottom w:val="single" w:sz="4" w:space="0" w:color="auto"/>
              <w:right w:val="single" w:sz="4" w:space="0" w:color="auto"/>
            </w:tcBorders>
          </w:tcPr>
          <w:p w14:paraId="6A1EC01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25BFBE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F5E085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chlorid fosforitý</w:t>
            </w:r>
          </w:p>
        </w:tc>
        <w:tc>
          <w:tcPr>
            <w:tcW w:w="1276" w:type="dxa"/>
            <w:tcBorders>
              <w:top w:val="single" w:sz="4" w:space="0" w:color="95B3D7"/>
              <w:left w:val="nil"/>
              <w:bottom w:val="single" w:sz="4" w:space="0" w:color="95B3D7"/>
              <w:right w:val="nil"/>
            </w:tcBorders>
            <w:shd w:val="clear" w:color="auto" w:fill="auto"/>
            <w:noWrap/>
            <w:vAlign w:val="center"/>
            <w:hideMark/>
          </w:tcPr>
          <w:p w14:paraId="4573DF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7719-12-2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6288E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9C3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E510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79C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66A6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P</w:t>
            </w:r>
          </w:p>
        </w:tc>
        <w:tc>
          <w:tcPr>
            <w:tcW w:w="1418" w:type="dxa"/>
            <w:tcBorders>
              <w:top w:val="single" w:sz="4" w:space="0" w:color="auto"/>
              <w:left w:val="single" w:sz="4" w:space="0" w:color="auto"/>
              <w:bottom w:val="single" w:sz="4" w:space="0" w:color="auto"/>
              <w:right w:val="single" w:sz="4" w:space="0" w:color="auto"/>
            </w:tcBorders>
          </w:tcPr>
          <w:p w14:paraId="5CAC203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158654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DB895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chlorid vápenatý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2F84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10043-52-4</w:t>
            </w:r>
          </w:p>
        </w:tc>
        <w:tc>
          <w:tcPr>
            <w:tcW w:w="1146" w:type="dxa"/>
            <w:gridSpan w:val="2"/>
            <w:tcBorders>
              <w:top w:val="nil"/>
              <w:left w:val="nil"/>
              <w:bottom w:val="single" w:sz="4" w:space="0" w:color="auto"/>
              <w:right w:val="single" w:sz="4" w:space="0" w:color="auto"/>
            </w:tcBorders>
            <w:shd w:val="clear" w:color="auto" w:fill="auto"/>
            <w:vAlign w:val="center"/>
            <w:hideMark/>
          </w:tcPr>
          <w:p w14:paraId="6C0D26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4F7DEDB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2D14E1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013" w:type="dxa"/>
            <w:tcBorders>
              <w:top w:val="nil"/>
              <w:left w:val="nil"/>
              <w:bottom w:val="single" w:sz="4" w:space="0" w:color="auto"/>
              <w:right w:val="single" w:sz="4" w:space="0" w:color="auto"/>
            </w:tcBorders>
            <w:shd w:val="clear" w:color="auto" w:fill="auto"/>
            <w:noWrap/>
            <w:vAlign w:val="center"/>
            <w:hideMark/>
          </w:tcPr>
          <w:p w14:paraId="150DF84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53F95E6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20A692B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5CF59D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7314D7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chlorid zinečnatý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5F32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7646-85-7</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DCA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437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F7F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BB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A5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39712CC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D7A336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EB6192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chlormethan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AF069D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74-87-3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18B06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42</w:t>
            </w:r>
          </w:p>
        </w:tc>
        <w:tc>
          <w:tcPr>
            <w:tcW w:w="1013" w:type="dxa"/>
            <w:tcBorders>
              <w:top w:val="nil"/>
              <w:left w:val="nil"/>
              <w:bottom w:val="single" w:sz="4" w:space="0" w:color="auto"/>
              <w:right w:val="single" w:sz="4" w:space="0" w:color="auto"/>
            </w:tcBorders>
            <w:shd w:val="clear" w:color="auto" w:fill="auto"/>
            <w:noWrap/>
            <w:vAlign w:val="center"/>
            <w:hideMark/>
          </w:tcPr>
          <w:p w14:paraId="62331B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357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84</w:t>
            </w:r>
          </w:p>
        </w:tc>
        <w:tc>
          <w:tcPr>
            <w:tcW w:w="1013" w:type="dxa"/>
            <w:tcBorders>
              <w:top w:val="nil"/>
              <w:left w:val="nil"/>
              <w:bottom w:val="single" w:sz="4" w:space="0" w:color="auto"/>
              <w:right w:val="single" w:sz="4" w:space="0" w:color="auto"/>
            </w:tcBorders>
            <w:shd w:val="clear" w:color="auto" w:fill="auto"/>
            <w:noWrap/>
            <w:vAlign w:val="center"/>
            <w:hideMark/>
          </w:tcPr>
          <w:p w14:paraId="29F21C0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E5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P</w:t>
            </w:r>
          </w:p>
        </w:tc>
        <w:tc>
          <w:tcPr>
            <w:tcW w:w="1418" w:type="dxa"/>
            <w:tcBorders>
              <w:top w:val="single" w:sz="4" w:space="0" w:color="auto"/>
              <w:left w:val="single" w:sz="4" w:space="0" w:color="auto"/>
              <w:bottom w:val="single" w:sz="4" w:space="0" w:color="auto"/>
              <w:right w:val="single" w:sz="4" w:space="0" w:color="auto"/>
            </w:tcBorders>
          </w:tcPr>
          <w:p w14:paraId="30BCFE7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771E78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411F38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chlormethoxymethan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FB802A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chlormethylmethylether</w:t>
            </w:r>
            <w:proofErr w:type="spellEnd"/>
          </w:p>
        </w:tc>
        <w:tc>
          <w:tcPr>
            <w:tcW w:w="1418" w:type="dxa"/>
            <w:tcBorders>
              <w:top w:val="single" w:sz="4" w:space="0" w:color="auto"/>
              <w:left w:val="single" w:sz="4" w:space="0" w:color="auto"/>
              <w:bottom w:val="single" w:sz="4" w:space="0" w:color="auto"/>
              <w:right w:val="single" w:sz="4" w:space="0" w:color="auto"/>
            </w:tcBorders>
          </w:tcPr>
          <w:p w14:paraId="414A38C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65BA95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7CC758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chlormethylbenzen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09C547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α-</w:t>
            </w:r>
            <w:proofErr w:type="spellStart"/>
            <w:r w:rsidRPr="00875FE3">
              <w:rPr>
                <w:rFonts w:ascii="Times New Roman" w:eastAsia="Noto Sans CJK SC Regular" w:hAnsi="Times New Roman"/>
                <w:strike/>
                <w:kern w:val="2"/>
                <w:sz w:val="24"/>
                <w:szCs w:val="24"/>
                <w:lang w:eastAsia="zh-CN" w:bidi="hi-IN"/>
              </w:rPr>
              <w:t>chlortoluen</w:t>
            </w:r>
            <w:proofErr w:type="spellEnd"/>
          </w:p>
        </w:tc>
        <w:tc>
          <w:tcPr>
            <w:tcW w:w="1418" w:type="dxa"/>
            <w:tcBorders>
              <w:top w:val="nil"/>
              <w:left w:val="nil"/>
              <w:bottom w:val="single" w:sz="4" w:space="0" w:color="auto"/>
              <w:right w:val="single" w:sz="4" w:space="0" w:color="auto"/>
            </w:tcBorders>
          </w:tcPr>
          <w:p w14:paraId="705DB7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9A16D5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57CF5A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chlormethylmethylether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9E4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107-30-2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DFEB9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E0AB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D3E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D68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070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K</w:t>
            </w:r>
          </w:p>
        </w:tc>
        <w:tc>
          <w:tcPr>
            <w:tcW w:w="1418" w:type="dxa"/>
            <w:tcBorders>
              <w:top w:val="single" w:sz="4" w:space="0" w:color="auto"/>
              <w:left w:val="single" w:sz="4" w:space="0" w:color="auto"/>
              <w:bottom w:val="single" w:sz="4" w:space="0" w:color="auto"/>
              <w:right w:val="single" w:sz="4" w:space="0" w:color="auto"/>
            </w:tcBorders>
          </w:tcPr>
          <w:p w14:paraId="5EB2BA4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2DB0C4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0ED89B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1-chlor-4-nitrobenzen</w:t>
            </w:r>
          </w:p>
        </w:tc>
        <w:tc>
          <w:tcPr>
            <w:tcW w:w="1276" w:type="dxa"/>
            <w:tcBorders>
              <w:top w:val="nil"/>
              <w:left w:val="nil"/>
              <w:bottom w:val="single" w:sz="4" w:space="0" w:color="auto"/>
              <w:right w:val="single" w:sz="4" w:space="0" w:color="auto"/>
            </w:tcBorders>
            <w:shd w:val="clear" w:color="auto" w:fill="auto"/>
            <w:vAlign w:val="center"/>
            <w:hideMark/>
          </w:tcPr>
          <w:p w14:paraId="03C9E24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100-00-5</w:t>
            </w:r>
          </w:p>
        </w:tc>
        <w:tc>
          <w:tcPr>
            <w:tcW w:w="1146" w:type="dxa"/>
            <w:gridSpan w:val="2"/>
            <w:tcBorders>
              <w:top w:val="nil"/>
              <w:left w:val="nil"/>
              <w:bottom w:val="single" w:sz="4" w:space="0" w:color="auto"/>
              <w:right w:val="single" w:sz="4" w:space="0" w:color="auto"/>
            </w:tcBorders>
            <w:shd w:val="clear" w:color="auto" w:fill="auto"/>
            <w:vAlign w:val="center"/>
            <w:hideMark/>
          </w:tcPr>
          <w:p w14:paraId="72FB07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2358B29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1CC75A1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26D7F0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45204E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P</w:t>
            </w:r>
          </w:p>
        </w:tc>
        <w:tc>
          <w:tcPr>
            <w:tcW w:w="1418" w:type="dxa"/>
            <w:tcBorders>
              <w:top w:val="nil"/>
              <w:left w:val="nil"/>
              <w:bottom w:val="single" w:sz="4" w:space="0" w:color="auto"/>
              <w:right w:val="single" w:sz="4" w:space="0" w:color="auto"/>
            </w:tcBorders>
          </w:tcPr>
          <w:p w14:paraId="0367DEC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186CB0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871F2C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chloroform</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67B9B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trichlormethan</w:t>
            </w:r>
            <w:proofErr w:type="spellEnd"/>
          </w:p>
        </w:tc>
        <w:tc>
          <w:tcPr>
            <w:tcW w:w="1418" w:type="dxa"/>
            <w:tcBorders>
              <w:top w:val="single" w:sz="4" w:space="0" w:color="auto"/>
              <w:left w:val="single" w:sz="4" w:space="0" w:color="auto"/>
              <w:bottom w:val="single" w:sz="4" w:space="0" w:color="auto"/>
              <w:right w:val="single" w:sz="4" w:space="0" w:color="auto"/>
            </w:tcBorders>
          </w:tcPr>
          <w:p w14:paraId="7F1B9DE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3292DD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B282A2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chloropren</w:t>
            </w:r>
          </w:p>
        </w:tc>
        <w:tc>
          <w:tcPr>
            <w:tcW w:w="6737" w:type="dxa"/>
            <w:gridSpan w:val="7"/>
            <w:tcBorders>
              <w:top w:val="nil"/>
              <w:left w:val="nil"/>
              <w:bottom w:val="single" w:sz="4" w:space="0" w:color="auto"/>
              <w:right w:val="single" w:sz="4" w:space="0" w:color="auto"/>
            </w:tcBorders>
            <w:shd w:val="clear" w:color="auto" w:fill="auto"/>
            <w:vAlign w:val="center"/>
            <w:hideMark/>
          </w:tcPr>
          <w:p w14:paraId="1EE60D1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2-chlor-1,3-butadien</w:t>
            </w:r>
          </w:p>
        </w:tc>
        <w:tc>
          <w:tcPr>
            <w:tcW w:w="1418" w:type="dxa"/>
            <w:tcBorders>
              <w:top w:val="nil"/>
              <w:left w:val="nil"/>
              <w:bottom w:val="single" w:sz="4" w:space="0" w:color="auto"/>
              <w:right w:val="single" w:sz="4" w:space="0" w:color="auto"/>
            </w:tcBorders>
          </w:tcPr>
          <w:p w14:paraId="7A91B71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3BAF02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DCF839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chlorované bifenyly</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CF726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polychlorované bifenyly</w:t>
            </w:r>
          </w:p>
        </w:tc>
        <w:tc>
          <w:tcPr>
            <w:tcW w:w="1418" w:type="dxa"/>
            <w:tcBorders>
              <w:top w:val="single" w:sz="4" w:space="0" w:color="auto"/>
              <w:left w:val="single" w:sz="4" w:space="0" w:color="auto"/>
              <w:bottom w:val="single" w:sz="4" w:space="0" w:color="auto"/>
              <w:right w:val="single" w:sz="4" w:space="0" w:color="auto"/>
            </w:tcBorders>
          </w:tcPr>
          <w:p w14:paraId="709DE08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8C2B60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59D18C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chlorovodík </w:t>
            </w:r>
          </w:p>
        </w:tc>
        <w:tc>
          <w:tcPr>
            <w:tcW w:w="1276" w:type="dxa"/>
            <w:tcBorders>
              <w:top w:val="nil"/>
              <w:left w:val="nil"/>
              <w:bottom w:val="single" w:sz="4" w:space="0" w:color="auto"/>
              <w:right w:val="single" w:sz="4" w:space="0" w:color="auto"/>
            </w:tcBorders>
            <w:shd w:val="clear" w:color="auto" w:fill="auto"/>
            <w:vAlign w:val="center"/>
            <w:hideMark/>
          </w:tcPr>
          <w:p w14:paraId="56CDA00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7647-01-0</w:t>
            </w:r>
          </w:p>
        </w:tc>
        <w:tc>
          <w:tcPr>
            <w:tcW w:w="1146" w:type="dxa"/>
            <w:gridSpan w:val="2"/>
            <w:tcBorders>
              <w:top w:val="nil"/>
              <w:left w:val="nil"/>
              <w:bottom w:val="single" w:sz="4" w:space="0" w:color="auto"/>
              <w:right w:val="single" w:sz="4" w:space="0" w:color="auto"/>
            </w:tcBorders>
            <w:shd w:val="clear" w:color="auto" w:fill="auto"/>
            <w:vAlign w:val="center"/>
            <w:hideMark/>
          </w:tcPr>
          <w:p w14:paraId="29811C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w:t>
            </w:r>
          </w:p>
        </w:tc>
        <w:tc>
          <w:tcPr>
            <w:tcW w:w="1013" w:type="dxa"/>
            <w:tcBorders>
              <w:top w:val="nil"/>
              <w:left w:val="nil"/>
              <w:bottom w:val="single" w:sz="4" w:space="0" w:color="auto"/>
              <w:right w:val="single" w:sz="4" w:space="0" w:color="auto"/>
            </w:tcBorders>
            <w:shd w:val="clear" w:color="auto" w:fill="auto"/>
            <w:noWrap/>
            <w:vAlign w:val="center"/>
            <w:hideMark/>
          </w:tcPr>
          <w:p w14:paraId="593A28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vAlign w:val="center"/>
            <w:hideMark/>
          </w:tcPr>
          <w:p w14:paraId="2734972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nil"/>
              <w:left w:val="nil"/>
              <w:bottom w:val="single" w:sz="4" w:space="0" w:color="auto"/>
              <w:right w:val="single" w:sz="4" w:space="0" w:color="auto"/>
            </w:tcBorders>
            <w:shd w:val="clear" w:color="auto" w:fill="auto"/>
            <w:noWrap/>
            <w:vAlign w:val="center"/>
            <w:hideMark/>
          </w:tcPr>
          <w:p w14:paraId="2796982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276" w:type="dxa"/>
            <w:tcBorders>
              <w:top w:val="nil"/>
              <w:left w:val="nil"/>
              <w:bottom w:val="single" w:sz="4" w:space="0" w:color="auto"/>
              <w:right w:val="single" w:sz="4" w:space="0" w:color="auto"/>
            </w:tcBorders>
            <w:shd w:val="clear" w:color="auto" w:fill="auto"/>
            <w:vAlign w:val="center"/>
            <w:hideMark/>
          </w:tcPr>
          <w:p w14:paraId="57577E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528AFAC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3D23E2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0CCE97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3-chlor-1-propen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4DD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107-05-1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674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E3F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0,94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37F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586E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51E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609DE1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BF97A6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3A61FA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alfa-</w:t>
            </w:r>
            <w:proofErr w:type="spellStart"/>
            <w:r w:rsidRPr="00875FE3">
              <w:rPr>
                <w:rFonts w:ascii="Times New Roman" w:eastAsia="Noto Sans CJK SC Regular" w:hAnsi="Times New Roman"/>
                <w:strike/>
                <w:kern w:val="2"/>
                <w:sz w:val="24"/>
                <w:szCs w:val="24"/>
                <w:lang w:eastAsia="zh-CN" w:bidi="hi-IN"/>
              </w:rPr>
              <w:t>chlortoluen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7181A5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100-44-7</w:t>
            </w:r>
          </w:p>
        </w:tc>
        <w:tc>
          <w:tcPr>
            <w:tcW w:w="1146" w:type="dxa"/>
            <w:gridSpan w:val="2"/>
            <w:tcBorders>
              <w:top w:val="nil"/>
              <w:left w:val="nil"/>
              <w:bottom w:val="single" w:sz="4" w:space="0" w:color="auto"/>
              <w:right w:val="single" w:sz="4" w:space="0" w:color="auto"/>
            </w:tcBorders>
            <w:shd w:val="clear" w:color="auto" w:fill="auto"/>
            <w:vAlign w:val="center"/>
            <w:hideMark/>
          </w:tcPr>
          <w:p w14:paraId="62B72D9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285C8CE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0,95</w:t>
            </w:r>
          </w:p>
        </w:tc>
        <w:tc>
          <w:tcPr>
            <w:tcW w:w="1013" w:type="dxa"/>
            <w:tcBorders>
              <w:top w:val="nil"/>
              <w:left w:val="nil"/>
              <w:bottom w:val="single" w:sz="4" w:space="0" w:color="auto"/>
              <w:right w:val="single" w:sz="4" w:space="0" w:color="auto"/>
            </w:tcBorders>
            <w:shd w:val="clear" w:color="auto" w:fill="auto"/>
            <w:vAlign w:val="center"/>
            <w:hideMark/>
          </w:tcPr>
          <w:p w14:paraId="0195BF8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68E24AF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w:t>
            </w:r>
          </w:p>
        </w:tc>
        <w:tc>
          <w:tcPr>
            <w:tcW w:w="1276" w:type="dxa"/>
            <w:tcBorders>
              <w:top w:val="nil"/>
              <w:left w:val="nil"/>
              <w:bottom w:val="single" w:sz="4" w:space="0" w:color="auto"/>
              <w:right w:val="single" w:sz="4" w:space="0" w:color="auto"/>
            </w:tcBorders>
            <w:shd w:val="clear" w:color="auto" w:fill="auto"/>
            <w:vAlign w:val="center"/>
            <w:hideMark/>
          </w:tcPr>
          <w:p w14:paraId="4C625E7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K</w:t>
            </w:r>
          </w:p>
        </w:tc>
        <w:tc>
          <w:tcPr>
            <w:tcW w:w="1418" w:type="dxa"/>
            <w:tcBorders>
              <w:top w:val="nil"/>
              <w:left w:val="nil"/>
              <w:bottom w:val="single" w:sz="4" w:space="0" w:color="auto"/>
              <w:right w:val="single" w:sz="4" w:space="0" w:color="auto"/>
            </w:tcBorders>
          </w:tcPr>
          <w:p w14:paraId="74CEC8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7B35C5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CDA4C1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chlortrifluormethan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5D3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75-72-9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D5BC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7F22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921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1E0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294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2CCD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19485A0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CB89BB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6E9871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Chrom a nerozpustné sloučeniny chromu (II, III) jako </w:t>
            </w:r>
            <w:proofErr w:type="spellStart"/>
            <w:r w:rsidRPr="00875FE3">
              <w:rPr>
                <w:rFonts w:ascii="Times New Roman" w:eastAsia="Noto Sans CJK SC Regular" w:hAnsi="Times New Roman"/>
                <w:strike/>
                <w:kern w:val="2"/>
                <w:sz w:val="24"/>
                <w:szCs w:val="24"/>
                <w:lang w:eastAsia="zh-CN" w:bidi="hi-IN"/>
              </w:rPr>
              <w:t>Cr</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7F033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nil"/>
              <w:left w:val="nil"/>
              <w:bottom w:val="single" w:sz="4" w:space="0" w:color="auto"/>
              <w:right w:val="single" w:sz="4" w:space="0" w:color="auto"/>
            </w:tcBorders>
            <w:shd w:val="clear" w:color="auto" w:fill="auto"/>
            <w:vAlign w:val="center"/>
            <w:hideMark/>
          </w:tcPr>
          <w:p w14:paraId="650407B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0,5 </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nil"/>
              <w:left w:val="nil"/>
              <w:bottom w:val="single" w:sz="4" w:space="0" w:color="auto"/>
              <w:right w:val="single" w:sz="4" w:space="0" w:color="auto"/>
            </w:tcBorders>
            <w:shd w:val="clear" w:color="auto" w:fill="auto"/>
            <w:noWrap/>
            <w:vAlign w:val="center"/>
            <w:hideMark/>
          </w:tcPr>
          <w:p w14:paraId="66AA1A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26CC701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1,5 </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nil"/>
              <w:left w:val="nil"/>
              <w:bottom w:val="single" w:sz="4" w:space="0" w:color="auto"/>
              <w:right w:val="single" w:sz="4" w:space="0" w:color="auto"/>
            </w:tcBorders>
            <w:shd w:val="clear" w:color="auto" w:fill="auto"/>
            <w:noWrap/>
            <w:vAlign w:val="center"/>
            <w:hideMark/>
          </w:tcPr>
          <w:p w14:paraId="0BF45D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38BC4D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w:t>
            </w:r>
          </w:p>
        </w:tc>
        <w:tc>
          <w:tcPr>
            <w:tcW w:w="1418" w:type="dxa"/>
            <w:tcBorders>
              <w:top w:val="nil"/>
              <w:left w:val="nil"/>
              <w:bottom w:val="single" w:sz="4" w:space="0" w:color="auto"/>
              <w:right w:val="single" w:sz="4" w:space="0" w:color="auto"/>
            </w:tcBorders>
          </w:tcPr>
          <w:p w14:paraId="2AF0A36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44BF6C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13B001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chromu (VI) sloučeniny, jako </w:t>
            </w:r>
            <w:proofErr w:type="spellStart"/>
            <w:r w:rsidRPr="00875FE3">
              <w:rPr>
                <w:rFonts w:ascii="Times New Roman" w:eastAsia="Noto Sans CJK SC Regular" w:hAnsi="Times New Roman"/>
                <w:strike/>
                <w:kern w:val="2"/>
                <w:sz w:val="24"/>
                <w:szCs w:val="24"/>
                <w:lang w:eastAsia="zh-CN" w:bidi="hi-IN"/>
              </w:rPr>
              <w:t>Cr</w:t>
            </w:r>
            <w:proofErr w:type="spellEnd"/>
          </w:p>
          <w:p w14:paraId="4F7F642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2C2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75AB2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0,005</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2D5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C20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5C86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5020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I, K, M, P, S, T</w:t>
            </w:r>
          </w:p>
        </w:tc>
        <w:tc>
          <w:tcPr>
            <w:tcW w:w="1418" w:type="dxa"/>
            <w:tcBorders>
              <w:top w:val="single" w:sz="4" w:space="0" w:color="auto"/>
              <w:left w:val="single" w:sz="4" w:space="0" w:color="auto"/>
              <w:bottom w:val="single" w:sz="4" w:space="0" w:color="auto"/>
              <w:right w:val="single" w:sz="4" w:space="0" w:color="auto"/>
            </w:tcBorders>
            <w:vAlign w:val="center"/>
          </w:tcPr>
          <w:p w14:paraId="5B9AFF9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r w:rsidRPr="00875FE3">
              <w:rPr>
                <w:rFonts w:ascii="Times New Roman" w:eastAsia="Noto Sans CJK SC Regular" w:hAnsi="Times New Roman"/>
                <w:strike/>
                <w:kern w:val="2"/>
                <w:sz w:val="20"/>
                <w:szCs w:val="20"/>
                <w:lang w:eastAsia="zh-CN" w:bidi="hi-IN"/>
              </w:rPr>
              <w:t>od 17. 1. 2025</w:t>
            </w:r>
          </w:p>
        </w:tc>
      </w:tr>
      <w:tr w:rsidR="00875FE3" w:rsidRPr="00875FE3" w14:paraId="57C14A0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51482A7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chromu (VI) sloučeniny, jako </w:t>
            </w:r>
            <w:proofErr w:type="spellStart"/>
            <w:r w:rsidRPr="00875FE3">
              <w:rPr>
                <w:rFonts w:ascii="Times New Roman" w:eastAsia="Noto Sans CJK SC Regular" w:hAnsi="Times New Roman"/>
                <w:strike/>
                <w:kern w:val="2"/>
                <w:sz w:val="24"/>
                <w:szCs w:val="24"/>
                <w:lang w:eastAsia="zh-CN" w:bidi="hi-IN"/>
              </w:rPr>
              <w:t>Cr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919A6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single" w:sz="4" w:space="0" w:color="auto"/>
              <w:left w:val="nil"/>
              <w:bottom w:val="single" w:sz="4" w:space="0" w:color="auto"/>
              <w:right w:val="single" w:sz="4" w:space="0" w:color="auto"/>
            </w:tcBorders>
            <w:shd w:val="clear" w:color="auto" w:fill="auto"/>
            <w:vAlign w:val="center"/>
          </w:tcPr>
          <w:p w14:paraId="64DC46D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68A8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374C865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AFE8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93D7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I, K, M, P, S, T</w:t>
            </w:r>
          </w:p>
        </w:tc>
        <w:tc>
          <w:tcPr>
            <w:tcW w:w="1418" w:type="dxa"/>
            <w:tcBorders>
              <w:top w:val="single" w:sz="4" w:space="0" w:color="auto"/>
              <w:left w:val="single" w:sz="4" w:space="0" w:color="auto"/>
              <w:bottom w:val="single" w:sz="4" w:space="0" w:color="auto"/>
              <w:right w:val="single" w:sz="4" w:space="0" w:color="auto"/>
            </w:tcBorders>
            <w:vAlign w:val="center"/>
          </w:tcPr>
          <w:p w14:paraId="25CA2A3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r w:rsidRPr="00875FE3">
              <w:rPr>
                <w:rFonts w:ascii="Times New Roman" w:eastAsia="Noto Sans CJK SC Regular" w:hAnsi="Times New Roman"/>
                <w:strike/>
                <w:kern w:val="2"/>
                <w:sz w:val="20"/>
                <w:szCs w:val="20"/>
                <w:lang w:eastAsia="zh-CN" w:bidi="hi-IN"/>
              </w:rPr>
              <w:t>do 16. 1. 2025</w:t>
            </w:r>
          </w:p>
        </w:tc>
      </w:tr>
      <w:tr w:rsidR="00875FE3" w:rsidRPr="00875FE3" w14:paraId="632F7F0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2D42D40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chromu (VI) sloučeniny, jako </w:t>
            </w:r>
            <w:proofErr w:type="spellStart"/>
            <w:r w:rsidRPr="00875FE3">
              <w:rPr>
                <w:rFonts w:ascii="Times New Roman" w:eastAsia="Noto Sans CJK SC Regular" w:hAnsi="Times New Roman"/>
                <w:strike/>
                <w:kern w:val="2"/>
                <w:sz w:val="24"/>
                <w:szCs w:val="24"/>
                <w:lang w:eastAsia="zh-CN" w:bidi="hi-IN"/>
              </w:rPr>
              <w:t>Cr</w:t>
            </w:r>
            <w:proofErr w:type="spellEnd"/>
          </w:p>
          <w:p w14:paraId="77CCDB5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0"/>
                <w:szCs w:val="20"/>
                <w:lang w:eastAsia="zh-CN" w:bidi="hi-IN"/>
              </w:rPr>
              <w:t>pro postupy svařování nebo plazmového řezání nebo podobné pracovní postupy, při kterých vzniká dým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06BD4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single" w:sz="4" w:space="0" w:color="auto"/>
              <w:left w:val="nil"/>
              <w:bottom w:val="single" w:sz="4" w:space="0" w:color="auto"/>
              <w:right w:val="single" w:sz="4" w:space="0" w:color="auto"/>
            </w:tcBorders>
            <w:shd w:val="clear" w:color="auto" w:fill="auto"/>
            <w:vAlign w:val="center"/>
          </w:tcPr>
          <w:p w14:paraId="6297C9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846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82A67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EB1D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8640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I, K, M, P, S, T</w:t>
            </w:r>
          </w:p>
        </w:tc>
        <w:tc>
          <w:tcPr>
            <w:tcW w:w="1418" w:type="dxa"/>
            <w:tcBorders>
              <w:top w:val="single" w:sz="4" w:space="0" w:color="auto"/>
              <w:left w:val="single" w:sz="4" w:space="0" w:color="auto"/>
              <w:bottom w:val="single" w:sz="4" w:space="0" w:color="auto"/>
              <w:right w:val="single" w:sz="4" w:space="0" w:color="auto"/>
            </w:tcBorders>
            <w:vAlign w:val="center"/>
          </w:tcPr>
          <w:p w14:paraId="14718CB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r w:rsidRPr="00875FE3">
              <w:rPr>
                <w:rFonts w:ascii="Times New Roman" w:eastAsia="Noto Sans CJK SC Regular" w:hAnsi="Times New Roman"/>
                <w:strike/>
                <w:kern w:val="2"/>
                <w:sz w:val="20"/>
                <w:szCs w:val="20"/>
                <w:lang w:eastAsia="zh-CN" w:bidi="hi-IN"/>
              </w:rPr>
              <w:t>do 16. 1. 2025</w:t>
            </w:r>
          </w:p>
        </w:tc>
      </w:tr>
      <w:tr w:rsidR="00875FE3" w:rsidRPr="00875FE3" w14:paraId="30A6289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029EF4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2,2-iminobis(ethanol)</w:t>
            </w:r>
          </w:p>
        </w:tc>
        <w:tc>
          <w:tcPr>
            <w:tcW w:w="6737" w:type="dxa"/>
            <w:gridSpan w:val="7"/>
            <w:tcBorders>
              <w:top w:val="nil"/>
              <w:left w:val="nil"/>
              <w:bottom w:val="single" w:sz="4" w:space="0" w:color="auto"/>
              <w:right w:val="single" w:sz="4" w:space="0" w:color="auto"/>
            </w:tcBorders>
            <w:shd w:val="clear" w:color="auto" w:fill="auto"/>
            <w:vAlign w:val="center"/>
            <w:hideMark/>
          </w:tcPr>
          <w:p w14:paraId="53CCB98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diethanolamin</w:t>
            </w:r>
            <w:proofErr w:type="spellEnd"/>
          </w:p>
        </w:tc>
        <w:tc>
          <w:tcPr>
            <w:tcW w:w="1418" w:type="dxa"/>
            <w:tcBorders>
              <w:top w:val="nil"/>
              <w:left w:val="nil"/>
              <w:bottom w:val="single" w:sz="4" w:space="0" w:color="auto"/>
              <w:right w:val="single" w:sz="4" w:space="0" w:color="auto"/>
            </w:tcBorders>
          </w:tcPr>
          <w:p w14:paraId="6FF54D5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A15504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17075C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isoamylalkohol</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26371B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3-methyl-1-butanol</w:t>
            </w:r>
          </w:p>
        </w:tc>
        <w:tc>
          <w:tcPr>
            <w:tcW w:w="1418" w:type="dxa"/>
            <w:tcBorders>
              <w:top w:val="single" w:sz="4" w:space="0" w:color="auto"/>
              <w:left w:val="single" w:sz="4" w:space="0" w:color="auto"/>
              <w:bottom w:val="single" w:sz="4" w:space="0" w:color="auto"/>
              <w:right w:val="single" w:sz="4" w:space="0" w:color="auto"/>
            </w:tcBorders>
          </w:tcPr>
          <w:p w14:paraId="3C0D6CD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75391F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EB5419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1,3-isobenzofurandion</w:t>
            </w:r>
          </w:p>
        </w:tc>
        <w:tc>
          <w:tcPr>
            <w:tcW w:w="6737" w:type="dxa"/>
            <w:gridSpan w:val="7"/>
            <w:tcBorders>
              <w:top w:val="nil"/>
              <w:left w:val="nil"/>
              <w:bottom w:val="single" w:sz="4" w:space="0" w:color="auto"/>
              <w:right w:val="single" w:sz="4" w:space="0" w:color="auto"/>
            </w:tcBorders>
            <w:shd w:val="clear" w:color="auto" w:fill="auto"/>
            <w:vAlign w:val="center"/>
            <w:hideMark/>
          </w:tcPr>
          <w:p w14:paraId="1AA1B4C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ftalanhydrid</w:t>
            </w:r>
          </w:p>
        </w:tc>
        <w:tc>
          <w:tcPr>
            <w:tcW w:w="1418" w:type="dxa"/>
            <w:tcBorders>
              <w:top w:val="nil"/>
              <w:left w:val="nil"/>
              <w:bottom w:val="single" w:sz="4" w:space="0" w:color="auto"/>
              <w:right w:val="single" w:sz="4" w:space="0" w:color="auto"/>
            </w:tcBorders>
          </w:tcPr>
          <w:p w14:paraId="48A1840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E7E0B5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C13366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lastRenderedPageBreak/>
              <w:t>isofluran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C5F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26675-46-7</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5A04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32CB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86A8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AF63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5430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w:t>
            </w:r>
          </w:p>
        </w:tc>
        <w:tc>
          <w:tcPr>
            <w:tcW w:w="1418" w:type="dxa"/>
            <w:tcBorders>
              <w:top w:val="single" w:sz="4" w:space="0" w:color="auto"/>
              <w:left w:val="single" w:sz="4" w:space="0" w:color="auto"/>
              <w:bottom w:val="single" w:sz="4" w:space="0" w:color="auto"/>
              <w:right w:val="single" w:sz="4" w:space="0" w:color="auto"/>
            </w:tcBorders>
          </w:tcPr>
          <w:p w14:paraId="548A08B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6DBE82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48693F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isopentan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49E6AEB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pentan a </w:t>
            </w:r>
            <w:proofErr w:type="spellStart"/>
            <w:r w:rsidRPr="00875FE3">
              <w:rPr>
                <w:rFonts w:ascii="Times New Roman" w:eastAsia="Noto Sans CJK SC Regular" w:hAnsi="Times New Roman"/>
                <w:strike/>
                <w:kern w:val="2"/>
                <w:sz w:val="24"/>
                <w:szCs w:val="24"/>
                <w:lang w:eastAsia="zh-CN" w:bidi="hi-IN"/>
              </w:rPr>
              <w:t>isopentan</w:t>
            </w:r>
            <w:proofErr w:type="spellEnd"/>
          </w:p>
        </w:tc>
        <w:tc>
          <w:tcPr>
            <w:tcW w:w="1418" w:type="dxa"/>
            <w:tcBorders>
              <w:top w:val="nil"/>
              <w:left w:val="nil"/>
              <w:bottom w:val="single" w:sz="4" w:space="0" w:color="auto"/>
              <w:right w:val="single" w:sz="4" w:space="0" w:color="auto"/>
            </w:tcBorders>
          </w:tcPr>
          <w:p w14:paraId="31C9695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0DC259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D670CE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isopentylacetát</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56775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pentylacetáty</w:t>
            </w:r>
            <w:proofErr w:type="spellEnd"/>
          </w:p>
        </w:tc>
        <w:tc>
          <w:tcPr>
            <w:tcW w:w="1418" w:type="dxa"/>
            <w:tcBorders>
              <w:top w:val="single" w:sz="4" w:space="0" w:color="auto"/>
              <w:left w:val="single" w:sz="4" w:space="0" w:color="auto"/>
              <w:bottom w:val="single" w:sz="4" w:space="0" w:color="auto"/>
              <w:right w:val="single" w:sz="4" w:space="0" w:color="auto"/>
            </w:tcBorders>
          </w:tcPr>
          <w:p w14:paraId="2D22F34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5A716F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89AE52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isophoron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956C8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78-59-1</w:t>
            </w:r>
          </w:p>
        </w:tc>
        <w:tc>
          <w:tcPr>
            <w:tcW w:w="1146" w:type="dxa"/>
            <w:gridSpan w:val="2"/>
            <w:tcBorders>
              <w:top w:val="nil"/>
              <w:left w:val="nil"/>
              <w:bottom w:val="single" w:sz="4" w:space="0" w:color="auto"/>
              <w:right w:val="single" w:sz="4" w:space="0" w:color="auto"/>
            </w:tcBorders>
            <w:shd w:val="clear" w:color="auto" w:fill="auto"/>
            <w:vAlign w:val="center"/>
            <w:hideMark/>
          </w:tcPr>
          <w:p w14:paraId="515A092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061DA4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0,87</w:t>
            </w:r>
          </w:p>
        </w:tc>
        <w:tc>
          <w:tcPr>
            <w:tcW w:w="1013" w:type="dxa"/>
            <w:tcBorders>
              <w:top w:val="nil"/>
              <w:left w:val="nil"/>
              <w:bottom w:val="single" w:sz="4" w:space="0" w:color="auto"/>
              <w:right w:val="single" w:sz="4" w:space="0" w:color="auto"/>
            </w:tcBorders>
            <w:shd w:val="clear" w:color="auto" w:fill="auto"/>
            <w:vAlign w:val="center"/>
            <w:hideMark/>
          </w:tcPr>
          <w:p w14:paraId="3A3A27E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641A23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1,74</w:t>
            </w:r>
          </w:p>
        </w:tc>
        <w:tc>
          <w:tcPr>
            <w:tcW w:w="1276" w:type="dxa"/>
            <w:tcBorders>
              <w:top w:val="nil"/>
              <w:left w:val="nil"/>
              <w:bottom w:val="single" w:sz="4" w:space="0" w:color="auto"/>
              <w:right w:val="single" w:sz="4" w:space="0" w:color="auto"/>
            </w:tcBorders>
            <w:shd w:val="clear" w:color="auto" w:fill="auto"/>
            <w:vAlign w:val="center"/>
            <w:hideMark/>
          </w:tcPr>
          <w:p w14:paraId="59E15F3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360DACB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9D4ECB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6289D3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isopropanol</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F24AD4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2-propanol</w:t>
            </w:r>
          </w:p>
        </w:tc>
        <w:tc>
          <w:tcPr>
            <w:tcW w:w="1418" w:type="dxa"/>
            <w:tcBorders>
              <w:top w:val="single" w:sz="4" w:space="0" w:color="auto"/>
              <w:left w:val="single" w:sz="4" w:space="0" w:color="auto"/>
              <w:bottom w:val="single" w:sz="4" w:space="0" w:color="auto"/>
              <w:right w:val="single" w:sz="4" w:space="0" w:color="auto"/>
            </w:tcBorders>
          </w:tcPr>
          <w:p w14:paraId="4D1997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4EC3D7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88B5BE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2-isopropoxyethanol</w:t>
            </w:r>
          </w:p>
        </w:tc>
        <w:tc>
          <w:tcPr>
            <w:tcW w:w="1276" w:type="dxa"/>
            <w:tcBorders>
              <w:top w:val="nil"/>
              <w:left w:val="nil"/>
              <w:bottom w:val="single" w:sz="4" w:space="0" w:color="auto"/>
              <w:right w:val="single" w:sz="4" w:space="0" w:color="auto"/>
            </w:tcBorders>
            <w:shd w:val="clear" w:color="auto" w:fill="auto"/>
            <w:vAlign w:val="center"/>
            <w:hideMark/>
          </w:tcPr>
          <w:p w14:paraId="0551010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109-59-1</w:t>
            </w:r>
          </w:p>
        </w:tc>
        <w:tc>
          <w:tcPr>
            <w:tcW w:w="1146" w:type="dxa"/>
            <w:gridSpan w:val="2"/>
            <w:tcBorders>
              <w:top w:val="nil"/>
              <w:left w:val="nil"/>
              <w:bottom w:val="single" w:sz="4" w:space="0" w:color="auto"/>
              <w:right w:val="single" w:sz="4" w:space="0" w:color="auto"/>
            </w:tcBorders>
            <w:shd w:val="clear" w:color="auto" w:fill="auto"/>
            <w:vAlign w:val="center"/>
            <w:hideMark/>
          </w:tcPr>
          <w:p w14:paraId="0FA099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nil"/>
              <w:left w:val="nil"/>
              <w:bottom w:val="single" w:sz="4" w:space="0" w:color="auto"/>
              <w:right w:val="single" w:sz="4" w:space="0" w:color="auto"/>
            </w:tcBorders>
            <w:shd w:val="clear" w:color="auto" w:fill="auto"/>
            <w:noWrap/>
            <w:vAlign w:val="center"/>
            <w:hideMark/>
          </w:tcPr>
          <w:p w14:paraId="1F1A3E5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11,55</w:t>
            </w:r>
          </w:p>
        </w:tc>
        <w:tc>
          <w:tcPr>
            <w:tcW w:w="1013" w:type="dxa"/>
            <w:tcBorders>
              <w:top w:val="nil"/>
              <w:left w:val="nil"/>
              <w:bottom w:val="single" w:sz="4" w:space="0" w:color="auto"/>
              <w:right w:val="single" w:sz="4" w:space="0" w:color="auto"/>
            </w:tcBorders>
            <w:shd w:val="clear" w:color="auto" w:fill="auto"/>
            <w:vAlign w:val="center"/>
            <w:hideMark/>
          </w:tcPr>
          <w:p w14:paraId="4CD733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76DDAF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23,1</w:t>
            </w:r>
          </w:p>
        </w:tc>
        <w:tc>
          <w:tcPr>
            <w:tcW w:w="1276" w:type="dxa"/>
            <w:tcBorders>
              <w:top w:val="nil"/>
              <w:left w:val="nil"/>
              <w:bottom w:val="single" w:sz="4" w:space="0" w:color="auto"/>
              <w:right w:val="single" w:sz="4" w:space="0" w:color="auto"/>
            </w:tcBorders>
            <w:shd w:val="clear" w:color="auto" w:fill="auto"/>
            <w:vAlign w:val="center"/>
            <w:hideMark/>
          </w:tcPr>
          <w:p w14:paraId="319FAA9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5560FD8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06E4E0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5FE513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2-isopropoxyethylacetát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DE5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19234-20-9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C6F1F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56B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476F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5668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C3AA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P</w:t>
            </w:r>
          </w:p>
        </w:tc>
        <w:tc>
          <w:tcPr>
            <w:tcW w:w="1418" w:type="dxa"/>
            <w:tcBorders>
              <w:top w:val="single" w:sz="4" w:space="0" w:color="auto"/>
              <w:left w:val="single" w:sz="4" w:space="0" w:color="auto"/>
              <w:bottom w:val="single" w:sz="4" w:space="0" w:color="auto"/>
              <w:right w:val="single" w:sz="4" w:space="0" w:color="auto"/>
            </w:tcBorders>
          </w:tcPr>
          <w:p w14:paraId="506366D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97FEAC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2B54F2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isopropylacetát</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0AA13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108-21-4</w:t>
            </w:r>
          </w:p>
        </w:tc>
        <w:tc>
          <w:tcPr>
            <w:tcW w:w="1146" w:type="dxa"/>
            <w:gridSpan w:val="2"/>
            <w:tcBorders>
              <w:top w:val="nil"/>
              <w:left w:val="nil"/>
              <w:bottom w:val="single" w:sz="4" w:space="0" w:color="auto"/>
              <w:right w:val="single" w:sz="4" w:space="0" w:color="auto"/>
            </w:tcBorders>
            <w:shd w:val="clear" w:color="auto" w:fill="auto"/>
            <w:vAlign w:val="center"/>
            <w:hideMark/>
          </w:tcPr>
          <w:p w14:paraId="07A91CF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7DC8B0E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188</w:t>
            </w:r>
          </w:p>
        </w:tc>
        <w:tc>
          <w:tcPr>
            <w:tcW w:w="1013" w:type="dxa"/>
            <w:tcBorders>
              <w:top w:val="nil"/>
              <w:left w:val="nil"/>
              <w:bottom w:val="single" w:sz="4" w:space="0" w:color="auto"/>
              <w:right w:val="single" w:sz="4" w:space="0" w:color="auto"/>
            </w:tcBorders>
            <w:shd w:val="clear" w:color="auto" w:fill="auto"/>
            <w:vAlign w:val="center"/>
            <w:hideMark/>
          </w:tcPr>
          <w:p w14:paraId="173870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nil"/>
              <w:left w:val="nil"/>
              <w:bottom w:val="single" w:sz="4" w:space="0" w:color="auto"/>
              <w:right w:val="single" w:sz="4" w:space="0" w:color="auto"/>
            </w:tcBorders>
            <w:shd w:val="clear" w:color="auto" w:fill="auto"/>
            <w:noWrap/>
            <w:vAlign w:val="center"/>
            <w:hideMark/>
          </w:tcPr>
          <w:p w14:paraId="6B4885E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236</w:t>
            </w:r>
          </w:p>
        </w:tc>
        <w:tc>
          <w:tcPr>
            <w:tcW w:w="1276" w:type="dxa"/>
            <w:tcBorders>
              <w:top w:val="nil"/>
              <w:left w:val="nil"/>
              <w:bottom w:val="single" w:sz="4" w:space="0" w:color="auto"/>
              <w:right w:val="single" w:sz="4" w:space="0" w:color="auto"/>
            </w:tcBorders>
            <w:shd w:val="clear" w:color="auto" w:fill="auto"/>
            <w:vAlign w:val="center"/>
            <w:hideMark/>
          </w:tcPr>
          <w:p w14:paraId="5846BB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2C9209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69F16F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B5F4BE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isopropylamin</w:t>
            </w:r>
            <w:proofErr w:type="spellEnd"/>
            <w:r w:rsidRPr="00875FE3">
              <w:rPr>
                <w:rFonts w:ascii="Times New Roman" w:eastAsia="Noto Sans CJK SC Regular" w:hAnsi="Times New Roman"/>
                <w:strike/>
                <w:kern w:val="2"/>
                <w:sz w:val="24"/>
                <w:szCs w:val="24"/>
                <w:lang w:eastAsia="zh-CN" w:bidi="hi-IN"/>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0CFB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75-31-0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5E5D2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9672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35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362D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2B1C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6D7A446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15FCF8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040927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isopropylalkohol</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683EBF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2-propanol</w:t>
            </w:r>
          </w:p>
        </w:tc>
        <w:tc>
          <w:tcPr>
            <w:tcW w:w="1418" w:type="dxa"/>
            <w:tcBorders>
              <w:top w:val="nil"/>
              <w:left w:val="nil"/>
              <w:bottom w:val="single" w:sz="4" w:space="0" w:color="auto"/>
              <w:right w:val="single" w:sz="4" w:space="0" w:color="auto"/>
            </w:tcBorders>
          </w:tcPr>
          <w:p w14:paraId="4A56073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240F97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3AA36C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isopropylbenzen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4035E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kumen</w:t>
            </w:r>
            <w:proofErr w:type="spellEnd"/>
          </w:p>
        </w:tc>
        <w:tc>
          <w:tcPr>
            <w:tcW w:w="1418" w:type="dxa"/>
            <w:tcBorders>
              <w:top w:val="single" w:sz="4" w:space="0" w:color="auto"/>
              <w:left w:val="single" w:sz="4" w:space="0" w:color="auto"/>
              <w:bottom w:val="single" w:sz="4" w:space="0" w:color="auto"/>
              <w:right w:val="single" w:sz="4" w:space="0" w:color="auto"/>
            </w:tcBorders>
          </w:tcPr>
          <w:p w14:paraId="304C82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9A9B81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ADF09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isopropylglykol</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58F2AA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2-isopropoxyethanol</w:t>
            </w:r>
          </w:p>
        </w:tc>
        <w:tc>
          <w:tcPr>
            <w:tcW w:w="1418" w:type="dxa"/>
            <w:tcBorders>
              <w:top w:val="nil"/>
              <w:left w:val="nil"/>
              <w:bottom w:val="single" w:sz="4" w:space="0" w:color="auto"/>
              <w:right w:val="single" w:sz="4" w:space="0" w:color="auto"/>
            </w:tcBorders>
          </w:tcPr>
          <w:p w14:paraId="7095B0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674D7E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F08598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jod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007C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7553-56-2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16644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210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0F8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044A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79F1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675F84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3717EF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B8C639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jodmethan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3D525B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74-88-4</w:t>
            </w:r>
          </w:p>
        </w:tc>
        <w:tc>
          <w:tcPr>
            <w:tcW w:w="1146" w:type="dxa"/>
            <w:gridSpan w:val="2"/>
            <w:tcBorders>
              <w:top w:val="nil"/>
              <w:left w:val="nil"/>
              <w:bottom w:val="single" w:sz="4" w:space="0" w:color="auto"/>
              <w:right w:val="single" w:sz="4" w:space="0" w:color="auto"/>
            </w:tcBorders>
            <w:shd w:val="clear" w:color="auto" w:fill="auto"/>
            <w:vAlign w:val="center"/>
            <w:hideMark/>
          </w:tcPr>
          <w:p w14:paraId="1314CE7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2041CE8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0,34</w:t>
            </w:r>
          </w:p>
        </w:tc>
        <w:tc>
          <w:tcPr>
            <w:tcW w:w="1013" w:type="dxa"/>
            <w:tcBorders>
              <w:top w:val="nil"/>
              <w:left w:val="nil"/>
              <w:bottom w:val="single" w:sz="4" w:space="0" w:color="auto"/>
              <w:right w:val="single" w:sz="4" w:space="0" w:color="auto"/>
            </w:tcBorders>
            <w:shd w:val="clear" w:color="auto" w:fill="auto"/>
            <w:vAlign w:val="center"/>
            <w:hideMark/>
          </w:tcPr>
          <w:p w14:paraId="179BD6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w:t>
            </w:r>
          </w:p>
        </w:tc>
        <w:tc>
          <w:tcPr>
            <w:tcW w:w="1013" w:type="dxa"/>
            <w:tcBorders>
              <w:top w:val="nil"/>
              <w:left w:val="nil"/>
              <w:bottom w:val="single" w:sz="4" w:space="0" w:color="auto"/>
              <w:right w:val="single" w:sz="4" w:space="0" w:color="auto"/>
            </w:tcBorders>
            <w:shd w:val="clear" w:color="auto" w:fill="auto"/>
            <w:noWrap/>
            <w:vAlign w:val="center"/>
            <w:hideMark/>
          </w:tcPr>
          <w:p w14:paraId="507FAED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1,36</w:t>
            </w:r>
          </w:p>
        </w:tc>
        <w:tc>
          <w:tcPr>
            <w:tcW w:w="1276" w:type="dxa"/>
            <w:tcBorders>
              <w:top w:val="nil"/>
              <w:left w:val="nil"/>
              <w:bottom w:val="single" w:sz="4" w:space="0" w:color="auto"/>
              <w:right w:val="single" w:sz="4" w:space="0" w:color="auto"/>
            </w:tcBorders>
            <w:shd w:val="clear" w:color="auto" w:fill="auto"/>
            <w:vAlign w:val="center"/>
            <w:hideMark/>
          </w:tcPr>
          <w:p w14:paraId="4D63EBA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nil"/>
              <w:left w:val="nil"/>
              <w:bottom w:val="single" w:sz="4" w:space="0" w:color="auto"/>
              <w:right w:val="single" w:sz="4" w:space="0" w:color="auto"/>
            </w:tcBorders>
          </w:tcPr>
          <w:p w14:paraId="0D54A60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273A08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34213E5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kadmium a jeho anorganické sloučeniny, jako Cd </w:t>
            </w:r>
          </w:p>
        </w:tc>
        <w:tc>
          <w:tcPr>
            <w:tcW w:w="1276" w:type="dxa"/>
            <w:tcBorders>
              <w:top w:val="nil"/>
              <w:left w:val="nil"/>
              <w:bottom w:val="single" w:sz="4" w:space="0" w:color="auto"/>
              <w:right w:val="single" w:sz="4" w:space="0" w:color="auto"/>
            </w:tcBorders>
            <w:shd w:val="clear" w:color="auto" w:fill="auto"/>
            <w:vAlign w:val="center"/>
          </w:tcPr>
          <w:p w14:paraId="7A629E8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nil"/>
              <w:left w:val="nil"/>
              <w:bottom w:val="single" w:sz="4" w:space="0" w:color="auto"/>
              <w:right w:val="single" w:sz="4" w:space="0" w:color="auto"/>
            </w:tcBorders>
            <w:shd w:val="clear" w:color="auto" w:fill="auto"/>
            <w:vAlign w:val="center"/>
          </w:tcPr>
          <w:p w14:paraId="346856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0,001</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nil"/>
              <w:left w:val="nil"/>
              <w:bottom w:val="single" w:sz="4" w:space="0" w:color="auto"/>
              <w:right w:val="single" w:sz="4" w:space="0" w:color="auto"/>
            </w:tcBorders>
            <w:shd w:val="clear" w:color="auto" w:fill="auto"/>
            <w:noWrap/>
            <w:vAlign w:val="center"/>
          </w:tcPr>
          <w:p w14:paraId="21CFC07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tcPr>
          <w:p w14:paraId="3A168F1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noWrap/>
            <w:vAlign w:val="center"/>
          </w:tcPr>
          <w:p w14:paraId="0E7CF9C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tcPr>
          <w:p w14:paraId="6B86B0D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 K, P,</w:t>
            </w:r>
          </w:p>
        </w:tc>
        <w:tc>
          <w:tcPr>
            <w:tcW w:w="1418" w:type="dxa"/>
            <w:tcBorders>
              <w:top w:val="nil"/>
              <w:left w:val="nil"/>
              <w:bottom w:val="single" w:sz="4" w:space="0" w:color="auto"/>
              <w:right w:val="single" w:sz="4" w:space="0" w:color="auto"/>
            </w:tcBorders>
            <w:vAlign w:val="center"/>
          </w:tcPr>
          <w:p w14:paraId="293A08E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r w:rsidRPr="00875FE3">
              <w:rPr>
                <w:rFonts w:ascii="Times New Roman" w:eastAsia="Noto Sans CJK SC Regular" w:hAnsi="Times New Roman"/>
                <w:strike/>
                <w:kern w:val="2"/>
                <w:sz w:val="20"/>
                <w:szCs w:val="20"/>
                <w:lang w:eastAsia="zh-CN" w:bidi="hi-IN"/>
              </w:rPr>
              <w:t>od 12. 7. 2027</w:t>
            </w:r>
          </w:p>
        </w:tc>
      </w:tr>
      <w:tr w:rsidR="00875FE3" w:rsidRPr="00875FE3" w14:paraId="478F4EB9" w14:textId="77777777">
        <w:trPr>
          <w:trHeight w:val="921"/>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8E2B13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kadmium a jeho anorganické sloučeniny, jako Cd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45D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7440-43-9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6924E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0,004</w:t>
            </w:r>
            <w:r w:rsidRPr="00875FE3">
              <w:rPr>
                <w:rFonts w:ascii="Times New Roman" w:eastAsia="Noto Sans CJK SC Regular" w:hAnsi="Times New Roman"/>
                <w:strike/>
                <w:kern w:val="2"/>
                <w:sz w:val="24"/>
                <w:szCs w:val="24"/>
                <w:vertAlign w:val="superscript"/>
                <w:lang w:eastAsia="zh-CN" w:bidi="hi-IN"/>
              </w:rPr>
              <w:t>(R)</w:t>
            </w:r>
          </w:p>
          <w:p w14:paraId="19BA946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25DC1A5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0,002 mg Cd/g kreatininu v moči</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C780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5129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0,008</w:t>
            </w:r>
            <w:r w:rsidRPr="00875FE3">
              <w:rPr>
                <w:rFonts w:ascii="Times New Roman" w:eastAsia="Noto Sans CJK SC Regular" w:hAnsi="Times New Roman"/>
                <w:strike/>
                <w:kern w:val="2"/>
                <w:sz w:val="24"/>
                <w:szCs w:val="24"/>
                <w:vertAlign w:val="superscript"/>
                <w:lang w:eastAsia="zh-CN" w:bidi="hi-IN"/>
              </w:rPr>
              <w:t>(R)</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E16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3E92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 K, P,</w:t>
            </w:r>
          </w:p>
        </w:tc>
        <w:tc>
          <w:tcPr>
            <w:tcW w:w="1418" w:type="dxa"/>
            <w:tcBorders>
              <w:top w:val="single" w:sz="4" w:space="0" w:color="auto"/>
              <w:left w:val="single" w:sz="4" w:space="0" w:color="auto"/>
              <w:bottom w:val="single" w:sz="4" w:space="0" w:color="auto"/>
              <w:right w:val="single" w:sz="4" w:space="0" w:color="auto"/>
            </w:tcBorders>
            <w:vAlign w:val="center"/>
          </w:tcPr>
          <w:p w14:paraId="46946F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r w:rsidRPr="00875FE3">
              <w:rPr>
                <w:rFonts w:ascii="Times New Roman" w:eastAsia="Noto Sans CJK SC Regular" w:hAnsi="Times New Roman"/>
                <w:strike/>
                <w:kern w:val="2"/>
                <w:sz w:val="20"/>
                <w:szCs w:val="20"/>
                <w:lang w:eastAsia="zh-CN" w:bidi="hi-IN"/>
              </w:rPr>
              <w:t>do 11. 7. 2027</w:t>
            </w:r>
          </w:p>
        </w:tc>
      </w:tr>
      <w:tr w:rsidR="00875FE3" w:rsidRPr="00875FE3" w14:paraId="3D72AB1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FCBD75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kalafuna - prach, dým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1E18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8050-09-7</w:t>
            </w:r>
          </w:p>
        </w:tc>
        <w:tc>
          <w:tcPr>
            <w:tcW w:w="1146" w:type="dxa"/>
            <w:gridSpan w:val="2"/>
            <w:tcBorders>
              <w:top w:val="nil"/>
              <w:left w:val="nil"/>
              <w:bottom w:val="single" w:sz="4" w:space="0" w:color="auto"/>
              <w:right w:val="single" w:sz="4" w:space="0" w:color="auto"/>
            </w:tcBorders>
            <w:shd w:val="clear" w:color="auto" w:fill="auto"/>
            <w:vAlign w:val="center"/>
            <w:hideMark/>
          </w:tcPr>
          <w:p w14:paraId="0B06C51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1</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nil"/>
              <w:left w:val="nil"/>
              <w:bottom w:val="single" w:sz="4" w:space="0" w:color="auto"/>
              <w:right w:val="single" w:sz="4" w:space="0" w:color="auto"/>
            </w:tcBorders>
            <w:shd w:val="clear" w:color="auto" w:fill="auto"/>
            <w:noWrap/>
            <w:vAlign w:val="center"/>
            <w:hideMark/>
          </w:tcPr>
          <w:p w14:paraId="1DC438F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0BCADA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noWrap/>
            <w:vAlign w:val="center"/>
            <w:hideMark/>
          </w:tcPr>
          <w:p w14:paraId="0029D73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603165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S,</w:t>
            </w:r>
          </w:p>
        </w:tc>
        <w:tc>
          <w:tcPr>
            <w:tcW w:w="1418" w:type="dxa"/>
            <w:tcBorders>
              <w:top w:val="nil"/>
              <w:left w:val="nil"/>
              <w:bottom w:val="single" w:sz="4" w:space="0" w:color="auto"/>
              <w:right w:val="single" w:sz="4" w:space="0" w:color="auto"/>
            </w:tcBorders>
          </w:tcPr>
          <w:p w14:paraId="622195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900CBB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319A68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ε-kaprolaktam (prach)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5A25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105-60-2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00D63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6DF3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CFAC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E2D1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4A20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29D9864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610724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E945D0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ε-kaprolaktam (páry)</w:t>
            </w:r>
          </w:p>
        </w:tc>
        <w:tc>
          <w:tcPr>
            <w:tcW w:w="1276" w:type="dxa"/>
            <w:tcBorders>
              <w:top w:val="nil"/>
              <w:left w:val="nil"/>
              <w:bottom w:val="single" w:sz="4" w:space="0" w:color="auto"/>
              <w:right w:val="single" w:sz="4" w:space="0" w:color="auto"/>
            </w:tcBorders>
            <w:shd w:val="clear" w:color="auto" w:fill="auto"/>
            <w:vAlign w:val="center"/>
            <w:hideMark/>
          </w:tcPr>
          <w:p w14:paraId="2CC2F50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105-60-2</w:t>
            </w:r>
          </w:p>
        </w:tc>
        <w:tc>
          <w:tcPr>
            <w:tcW w:w="1146" w:type="dxa"/>
            <w:gridSpan w:val="2"/>
            <w:tcBorders>
              <w:top w:val="nil"/>
              <w:left w:val="nil"/>
              <w:bottom w:val="single" w:sz="4" w:space="0" w:color="auto"/>
              <w:right w:val="single" w:sz="4" w:space="0" w:color="auto"/>
            </w:tcBorders>
            <w:shd w:val="clear" w:color="auto" w:fill="auto"/>
            <w:vAlign w:val="center"/>
            <w:hideMark/>
          </w:tcPr>
          <w:p w14:paraId="4E3EA2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53E243A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2,13</w:t>
            </w:r>
          </w:p>
        </w:tc>
        <w:tc>
          <w:tcPr>
            <w:tcW w:w="1013" w:type="dxa"/>
            <w:tcBorders>
              <w:top w:val="nil"/>
              <w:left w:val="nil"/>
              <w:bottom w:val="single" w:sz="4" w:space="0" w:color="auto"/>
              <w:right w:val="single" w:sz="4" w:space="0" w:color="auto"/>
            </w:tcBorders>
            <w:shd w:val="clear" w:color="auto" w:fill="auto"/>
            <w:vAlign w:val="center"/>
            <w:hideMark/>
          </w:tcPr>
          <w:p w14:paraId="2A49C9B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w:t>
            </w:r>
          </w:p>
        </w:tc>
        <w:tc>
          <w:tcPr>
            <w:tcW w:w="1013" w:type="dxa"/>
            <w:tcBorders>
              <w:top w:val="nil"/>
              <w:left w:val="nil"/>
              <w:bottom w:val="single" w:sz="4" w:space="0" w:color="auto"/>
              <w:right w:val="single" w:sz="4" w:space="0" w:color="auto"/>
            </w:tcBorders>
            <w:shd w:val="clear" w:color="auto" w:fill="auto"/>
            <w:noWrap/>
            <w:vAlign w:val="center"/>
            <w:hideMark/>
          </w:tcPr>
          <w:p w14:paraId="6BCD25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8,51</w:t>
            </w:r>
          </w:p>
        </w:tc>
        <w:tc>
          <w:tcPr>
            <w:tcW w:w="1276" w:type="dxa"/>
            <w:tcBorders>
              <w:top w:val="nil"/>
              <w:left w:val="nil"/>
              <w:bottom w:val="single" w:sz="4" w:space="0" w:color="auto"/>
              <w:right w:val="single" w:sz="4" w:space="0" w:color="auto"/>
            </w:tcBorders>
            <w:shd w:val="clear" w:color="auto" w:fill="auto"/>
            <w:vAlign w:val="center"/>
            <w:hideMark/>
          </w:tcPr>
          <w:p w14:paraId="381F22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1D6CE81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269992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FFBEE6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karbonitril</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F671B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kyanamid</w:t>
            </w:r>
          </w:p>
        </w:tc>
        <w:tc>
          <w:tcPr>
            <w:tcW w:w="1418" w:type="dxa"/>
            <w:tcBorders>
              <w:top w:val="single" w:sz="4" w:space="0" w:color="auto"/>
              <w:left w:val="single" w:sz="4" w:space="0" w:color="auto"/>
              <w:bottom w:val="single" w:sz="4" w:space="0" w:color="auto"/>
              <w:right w:val="single" w:sz="4" w:space="0" w:color="auto"/>
            </w:tcBorders>
          </w:tcPr>
          <w:p w14:paraId="3F7624A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EF2B8A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82434C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karbonylchlorid </w:t>
            </w:r>
          </w:p>
        </w:tc>
        <w:tc>
          <w:tcPr>
            <w:tcW w:w="1276" w:type="dxa"/>
            <w:tcBorders>
              <w:top w:val="nil"/>
              <w:left w:val="nil"/>
              <w:bottom w:val="single" w:sz="4" w:space="0" w:color="auto"/>
              <w:right w:val="single" w:sz="4" w:space="0" w:color="auto"/>
            </w:tcBorders>
            <w:shd w:val="clear" w:color="auto" w:fill="auto"/>
            <w:vAlign w:val="center"/>
            <w:hideMark/>
          </w:tcPr>
          <w:p w14:paraId="400942B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75-44-5</w:t>
            </w:r>
          </w:p>
        </w:tc>
        <w:tc>
          <w:tcPr>
            <w:tcW w:w="1146" w:type="dxa"/>
            <w:gridSpan w:val="2"/>
            <w:tcBorders>
              <w:top w:val="nil"/>
              <w:left w:val="nil"/>
              <w:bottom w:val="single" w:sz="4" w:space="0" w:color="auto"/>
              <w:right w:val="single" w:sz="4" w:space="0" w:color="auto"/>
            </w:tcBorders>
            <w:shd w:val="clear" w:color="auto" w:fill="auto"/>
            <w:vAlign w:val="center"/>
            <w:hideMark/>
          </w:tcPr>
          <w:p w14:paraId="3E51DF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0,08</w:t>
            </w:r>
          </w:p>
        </w:tc>
        <w:tc>
          <w:tcPr>
            <w:tcW w:w="1013" w:type="dxa"/>
            <w:tcBorders>
              <w:top w:val="nil"/>
              <w:left w:val="nil"/>
              <w:bottom w:val="single" w:sz="4" w:space="0" w:color="auto"/>
              <w:right w:val="single" w:sz="4" w:space="0" w:color="auto"/>
            </w:tcBorders>
            <w:shd w:val="clear" w:color="auto" w:fill="auto"/>
            <w:noWrap/>
            <w:vAlign w:val="center"/>
            <w:hideMark/>
          </w:tcPr>
          <w:p w14:paraId="65FC888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013" w:type="dxa"/>
            <w:tcBorders>
              <w:top w:val="nil"/>
              <w:left w:val="nil"/>
              <w:bottom w:val="single" w:sz="4" w:space="0" w:color="auto"/>
              <w:right w:val="single" w:sz="4" w:space="0" w:color="auto"/>
            </w:tcBorders>
            <w:shd w:val="clear" w:color="auto" w:fill="auto"/>
            <w:vAlign w:val="center"/>
            <w:hideMark/>
          </w:tcPr>
          <w:p w14:paraId="240DFAC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0,4</w:t>
            </w:r>
          </w:p>
        </w:tc>
        <w:tc>
          <w:tcPr>
            <w:tcW w:w="1013" w:type="dxa"/>
            <w:tcBorders>
              <w:top w:val="nil"/>
              <w:left w:val="nil"/>
              <w:bottom w:val="single" w:sz="4" w:space="0" w:color="auto"/>
              <w:right w:val="single" w:sz="4" w:space="0" w:color="auto"/>
            </w:tcBorders>
            <w:shd w:val="clear" w:color="auto" w:fill="auto"/>
            <w:noWrap/>
            <w:vAlign w:val="center"/>
            <w:hideMark/>
          </w:tcPr>
          <w:p w14:paraId="475B9C4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276" w:type="dxa"/>
            <w:tcBorders>
              <w:top w:val="nil"/>
              <w:left w:val="nil"/>
              <w:bottom w:val="single" w:sz="4" w:space="0" w:color="auto"/>
              <w:right w:val="single" w:sz="4" w:space="0" w:color="auto"/>
            </w:tcBorders>
            <w:shd w:val="clear" w:color="auto" w:fill="auto"/>
            <w:vAlign w:val="center"/>
            <w:hideMark/>
          </w:tcPr>
          <w:p w14:paraId="2087622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04CC5C0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BBABEF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0A1D4A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keten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7CE2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463-51-4</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D876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1AD8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AE5B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B76D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C17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7C044AE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9EB3A4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63DAA9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kobalt a jeho sloučeniny, jako Co</w:t>
            </w:r>
          </w:p>
        </w:tc>
        <w:tc>
          <w:tcPr>
            <w:tcW w:w="1276" w:type="dxa"/>
            <w:tcBorders>
              <w:top w:val="nil"/>
              <w:left w:val="nil"/>
              <w:bottom w:val="single" w:sz="4" w:space="0" w:color="auto"/>
              <w:right w:val="single" w:sz="4" w:space="0" w:color="auto"/>
            </w:tcBorders>
            <w:shd w:val="clear" w:color="auto" w:fill="auto"/>
            <w:vAlign w:val="center"/>
            <w:hideMark/>
          </w:tcPr>
          <w:p w14:paraId="16C5D2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nil"/>
              <w:left w:val="nil"/>
              <w:bottom w:val="single" w:sz="4" w:space="0" w:color="auto"/>
              <w:right w:val="single" w:sz="4" w:space="0" w:color="auto"/>
            </w:tcBorders>
            <w:shd w:val="clear" w:color="auto" w:fill="auto"/>
            <w:vAlign w:val="center"/>
            <w:hideMark/>
          </w:tcPr>
          <w:p w14:paraId="3E1EA21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0,05</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nil"/>
              <w:left w:val="nil"/>
              <w:bottom w:val="single" w:sz="4" w:space="0" w:color="auto"/>
              <w:right w:val="single" w:sz="4" w:space="0" w:color="auto"/>
            </w:tcBorders>
            <w:shd w:val="clear" w:color="auto" w:fill="auto"/>
            <w:noWrap/>
            <w:vAlign w:val="center"/>
            <w:hideMark/>
          </w:tcPr>
          <w:p w14:paraId="383DD8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37944A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0,1</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nil"/>
              <w:left w:val="nil"/>
              <w:bottom w:val="single" w:sz="4" w:space="0" w:color="auto"/>
              <w:right w:val="single" w:sz="4" w:space="0" w:color="auto"/>
            </w:tcBorders>
            <w:shd w:val="clear" w:color="auto" w:fill="auto"/>
            <w:noWrap/>
            <w:vAlign w:val="center"/>
            <w:hideMark/>
          </w:tcPr>
          <w:p w14:paraId="4F0C02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1ACF7BB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 S, T</w:t>
            </w:r>
          </w:p>
        </w:tc>
        <w:tc>
          <w:tcPr>
            <w:tcW w:w="1418" w:type="dxa"/>
            <w:tcBorders>
              <w:top w:val="nil"/>
              <w:left w:val="nil"/>
              <w:bottom w:val="single" w:sz="4" w:space="0" w:color="auto"/>
              <w:right w:val="single" w:sz="4" w:space="0" w:color="auto"/>
            </w:tcBorders>
          </w:tcPr>
          <w:p w14:paraId="24CAFA2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63CCDB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02791A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0"/>
                <w:szCs w:val="20"/>
                <w:lang w:eastAsia="zh-CN" w:bidi="hi-IN"/>
              </w:rPr>
            </w:pPr>
            <w:r w:rsidRPr="00875FE3">
              <w:rPr>
                <w:rFonts w:ascii="Times New Roman" w:eastAsia="Noto Sans CJK SC Regular" w:hAnsi="Times New Roman"/>
                <w:strike/>
                <w:kern w:val="2"/>
                <w:sz w:val="24"/>
                <w:szCs w:val="24"/>
                <w:lang w:eastAsia="zh-CN" w:bidi="hi-IN"/>
              </w:rPr>
              <w:t xml:space="preserve">kresol </w:t>
            </w:r>
            <w:r w:rsidRPr="00875FE3">
              <w:rPr>
                <w:rFonts w:ascii="Times New Roman" w:eastAsia="Noto Sans CJK SC Regular" w:hAnsi="Times New Roman"/>
                <w:strike/>
                <w:kern w:val="2"/>
                <w:sz w:val="20"/>
                <w:szCs w:val="20"/>
                <w:lang w:eastAsia="zh-CN" w:bidi="hi-IN"/>
              </w:rPr>
              <w:t>(směs isomerů</w:t>
            </w:r>
          </w:p>
          <w:p w14:paraId="390BA80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0"/>
                <w:szCs w:val="20"/>
                <w:lang w:eastAsia="zh-CN" w:bidi="hi-IN"/>
              </w:rPr>
            </w:pPr>
            <w:r w:rsidRPr="00875FE3">
              <w:rPr>
                <w:rFonts w:ascii="Times New Roman" w:eastAsia="Noto Sans CJK SC Regular" w:hAnsi="Times New Roman"/>
                <w:strike/>
                <w:kern w:val="2"/>
                <w:sz w:val="20"/>
                <w:szCs w:val="20"/>
                <w:lang w:eastAsia="zh-CN" w:bidi="hi-IN"/>
              </w:rPr>
              <w:t>a isomery)</w:t>
            </w:r>
          </w:p>
          <w:p w14:paraId="0F3A183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i/>
                <w:strike/>
                <w:kern w:val="2"/>
                <w:sz w:val="24"/>
                <w:szCs w:val="24"/>
                <w:lang w:eastAsia="zh-CN" w:bidi="hi-IN"/>
              </w:rPr>
              <w:t>o</w:t>
            </w:r>
            <w:r w:rsidRPr="00875FE3">
              <w:rPr>
                <w:rFonts w:ascii="Times New Roman" w:eastAsia="Noto Sans CJK SC Regular" w:hAnsi="Times New Roman"/>
                <w:strike/>
                <w:kern w:val="2"/>
                <w:sz w:val="24"/>
                <w:szCs w:val="24"/>
                <w:lang w:eastAsia="zh-CN" w:bidi="hi-IN"/>
              </w:rPr>
              <w:t>-kresol</w:t>
            </w:r>
          </w:p>
          <w:p w14:paraId="42BEEF1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i/>
                <w:strike/>
                <w:kern w:val="2"/>
                <w:sz w:val="24"/>
                <w:szCs w:val="24"/>
                <w:lang w:eastAsia="zh-CN" w:bidi="hi-IN"/>
              </w:rPr>
              <w:t>m</w:t>
            </w:r>
            <w:r w:rsidRPr="00875FE3">
              <w:rPr>
                <w:rFonts w:ascii="Times New Roman" w:eastAsia="Noto Sans CJK SC Regular" w:hAnsi="Times New Roman"/>
                <w:strike/>
                <w:kern w:val="2"/>
                <w:sz w:val="24"/>
                <w:szCs w:val="24"/>
                <w:lang w:eastAsia="zh-CN" w:bidi="hi-IN"/>
              </w:rPr>
              <w:t>-kresol</w:t>
            </w:r>
          </w:p>
          <w:p w14:paraId="31E7E0C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i/>
                <w:strike/>
                <w:kern w:val="2"/>
                <w:sz w:val="24"/>
                <w:szCs w:val="24"/>
                <w:lang w:eastAsia="zh-CN" w:bidi="hi-IN"/>
              </w:rPr>
              <w:t>p</w:t>
            </w:r>
            <w:r w:rsidRPr="00875FE3">
              <w:rPr>
                <w:rFonts w:ascii="Times New Roman" w:eastAsia="Noto Sans CJK SC Regular" w:hAnsi="Times New Roman"/>
                <w:strike/>
                <w:kern w:val="2"/>
                <w:sz w:val="24"/>
                <w:szCs w:val="24"/>
                <w:lang w:eastAsia="zh-CN" w:bidi="hi-IN"/>
              </w:rPr>
              <w:t>-kresol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844A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1319-77-3</w:t>
            </w:r>
          </w:p>
          <w:p w14:paraId="7D5ECA9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388F738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95-48-7</w:t>
            </w:r>
          </w:p>
          <w:p w14:paraId="724FC6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108-39-4</w:t>
            </w:r>
          </w:p>
          <w:p w14:paraId="796BE48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106-44-5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B436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55B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4,45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8CC1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B36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3F33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single" w:sz="4" w:space="0" w:color="auto"/>
              <w:left w:val="single" w:sz="4" w:space="0" w:color="auto"/>
              <w:bottom w:val="single" w:sz="4" w:space="0" w:color="auto"/>
              <w:right w:val="single" w:sz="4" w:space="0" w:color="auto"/>
            </w:tcBorders>
          </w:tcPr>
          <w:p w14:paraId="7BE6F4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D0431D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5AC117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krotonaldehyd</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527AA7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2-butenal</w:t>
            </w:r>
          </w:p>
        </w:tc>
        <w:tc>
          <w:tcPr>
            <w:tcW w:w="1418" w:type="dxa"/>
            <w:tcBorders>
              <w:top w:val="single" w:sz="4" w:space="0" w:color="auto"/>
              <w:left w:val="single" w:sz="4" w:space="0" w:color="auto"/>
              <w:bottom w:val="single" w:sz="4" w:space="0" w:color="auto"/>
              <w:right w:val="single" w:sz="4" w:space="0" w:color="auto"/>
            </w:tcBorders>
          </w:tcPr>
          <w:p w14:paraId="0DC4AB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9C5EB6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4F9967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kumen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60D5E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98-82-8</w:t>
            </w:r>
          </w:p>
        </w:tc>
        <w:tc>
          <w:tcPr>
            <w:tcW w:w="1146" w:type="dxa"/>
            <w:gridSpan w:val="2"/>
            <w:tcBorders>
              <w:top w:val="nil"/>
              <w:left w:val="nil"/>
              <w:bottom w:val="single" w:sz="4" w:space="0" w:color="auto"/>
              <w:right w:val="single" w:sz="4" w:space="0" w:color="auto"/>
            </w:tcBorders>
            <w:shd w:val="clear" w:color="auto" w:fill="auto"/>
            <w:vAlign w:val="center"/>
            <w:hideMark/>
          </w:tcPr>
          <w:p w14:paraId="29FD411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nil"/>
              <w:left w:val="nil"/>
              <w:bottom w:val="single" w:sz="4" w:space="0" w:color="auto"/>
              <w:right w:val="single" w:sz="4" w:space="0" w:color="auto"/>
            </w:tcBorders>
            <w:shd w:val="clear" w:color="auto" w:fill="auto"/>
            <w:noWrap/>
            <w:vAlign w:val="center"/>
            <w:hideMark/>
          </w:tcPr>
          <w:p w14:paraId="73B7E6E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vAlign w:val="center"/>
            <w:hideMark/>
          </w:tcPr>
          <w:p w14:paraId="7121FEF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250</w:t>
            </w:r>
          </w:p>
        </w:tc>
        <w:tc>
          <w:tcPr>
            <w:tcW w:w="1013" w:type="dxa"/>
            <w:tcBorders>
              <w:top w:val="nil"/>
              <w:left w:val="nil"/>
              <w:bottom w:val="single" w:sz="4" w:space="0" w:color="auto"/>
              <w:right w:val="single" w:sz="4" w:space="0" w:color="auto"/>
            </w:tcBorders>
            <w:shd w:val="clear" w:color="auto" w:fill="auto"/>
            <w:noWrap/>
            <w:vAlign w:val="center"/>
            <w:hideMark/>
          </w:tcPr>
          <w:p w14:paraId="403E20E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276" w:type="dxa"/>
            <w:tcBorders>
              <w:top w:val="nil"/>
              <w:left w:val="nil"/>
              <w:bottom w:val="single" w:sz="4" w:space="0" w:color="auto"/>
              <w:right w:val="single" w:sz="4" w:space="0" w:color="auto"/>
            </w:tcBorders>
            <w:shd w:val="clear" w:color="auto" w:fill="auto"/>
            <w:vAlign w:val="center"/>
            <w:hideMark/>
          </w:tcPr>
          <w:p w14:paraId="2A81A83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4B1F45C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B435DF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8E4495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kyanamid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C18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420-04-2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54F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D23F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A521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B0FA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4131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S, P</w:t>
            </w:r>
          </w:p>
        </w:tc>
        <w:tc>
          <w:tcPr>
            <w:tcW w:w="1418" w:type="dxa"/>
            <w:tcBorders>
              <w:top w:val="single" w:sz="4" w:space="0" w:color="auto"/>
              <w:left w:val="single" w:sz="4" w:space="0" w:color="auto"/>
              <w:bottom w:val="single" w:sz="4" w:space="0" w:color="auto"/>
              <w:right w:val="single" w:sz="4" w:space="0" w:color="auto"/>
            </w:tcBorders>
          </w:tcPr>
          <w:p w14:paraId="590C631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AABAD2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278FEC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kyanidy, jako CN</w:t>
            </w:r>
            <w:r w:rsidRPr="00875FE3">
              <w:rPr>
                <w:rFonts w:ascii="Times New Roman" w:eastAsia="Noto Sans CJK SC Regular" w:hAnsi="Times New Roman"/>
                <w:strike/>
                <w:kern w:val="2"/>
                <w:sz w:val="24"/>
                <w:szCs w:val="24"/>
                <w:vertAlign w:val="superscript"/>
                <w:lang w:eastAsia="zh-CN" w:bidi="hi-IN"/>
              </w:rPr>
              <w:t>‾</w:t>
            </w:r>
          </w:p>
        </w:tc>
        <w:tc>
          <w:tcPr>
            <w:tcW w:w="1276" w:type="dxa"/>
            <w:tcBorders>
              <w:top w:val="nil"/>
              <w:left w:val="nil"/>
              <w:bottom w:val="single" w:sz="4" w:space="0" w:color="auto"/>
              <w:right w:val="single" w:sz="4" w:space="0" w:color="auto"/>
            </w:tcBorders>
            <w:shd w:val="clear" w:color="auto" w:fill="auto"/>
            <w:vAlign w:val="center"/>
            <w:hideMark/>
          </w:tcPr>
          <w:p w14:paraId="26D2487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nil"/>
              <w:left w:val="nil"/>
              <w:bottom w:val="single" w:sz="4" w:space="0" w:color="auto"/>
              <w:right w:val="single" w:sz="4" w:space="0" w:color="auto"/>
            </w:tcBorders>
            <w:shd w:val="clear" w:color="auto" w:fill="auto"/>
            <w:vAlign w:val="center"/>
            <w:hideMark/>
          </w:tcPr>
          <w:p w14:paraId="6C33F8E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20E02AF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52DDA5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1C190EF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08610D7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0E4DD3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CB9390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71FA84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kyanovodík jako CN</w:t>
            </w:r>
            <w:r w:rsidRPr="00875FE3">
              <w:rPr>
                <w:rFonts w:ascii="Times New Roman" w:eastAsia="Noto Sans CJK SC Regular" w:hAnsi="Times New Roman"/>
                <w:strike/>
                <w:kern w:val="2"/>
                <w:sz w:val="24"/>
                <w:szCs w:val="24"/>
                <w:vertAlign w:val="superscript"/>
                <w:lang w:eastAsia="zh-CN" w:bidi="hi-I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D10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74-90-8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0EE13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2369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5F1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116A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FC77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single" w:sz="4" w:space="0" w:color="auto"/>
              <w:left w:val="single" w:sz="4" w:space="0" w:color="auto"/>
              <w:bottom w:val="single" w:sz="4" w:space="0" w:color="auto"/>
              <w:right w:val="single" w:sz="4" w:space="0" w:color="auto"/>
            </w:tcBorders>
          </w:tcPr>
          <w:p w14:paraId="6D73C0D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C2A188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8CD2AB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kyselina akrylová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B92C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79-10-7</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ACB4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29</w:t>
            </w:r>
          </w:p>
        </w:tc>
        <w:tc>
          <w:tcPr>
            <w:tcW w:w="1013" w:type="dxa"/>
            <w:tcBorders>
              <w:top w:val="nil"/>
              <w:left w:val="nil"/>
              <w:bottom w:val="single" w:sz="4" w:space="0" w:color="auto"/>
              <w:right w:val="single" w:sz="4" w:space="0" w:color="auto"/>
            </w:tcBorders>
            <w:shd w:val="clear" w:color="auto" w:fill="auto"/>
            <w:noWrap/>
            <w:vAlign w:val="center"/>
            <w:hideMark/>
          </w:tcPr>
          <w:p w14:paraId="5D04A38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34CB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59 </w:t>
            </w:r>
            <w:r w:rsidRPr="00875FE3">
              <w:rPr>
                <w:rFonts w:ascii="Times New Roman" w:eastAsia="Noto Sans CJK SC Regular" w:hAnsi="Times New Roman"/>
                <w:strike/>
                <w:kern w:val="2"/>
                <w:sz w:val="24"/>
                <w:szCs w:val="24"/>
                <w:vertAlign w:val="superscript"/>
                <w:lang w:eastAsia="zh-CN" w:bidi="hi-IN"/>
              </w:rPr>
              <w:t>(4)</w:t>
            </w:r>
          </w:p>
          <w:p w14:paraId="17A3B37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 min)</w:t>
            </w:r>
          </w:p>
        </w:tc>
        <w:tc>
          <w:tcPr>
            <w:tcW w:w="1013" w:type="dxa"/>
            <w:tcBorders>
              <w:top w:val="nil"/>
              <w:left w:val="nil"/>
              <w:bottom w:val="single" w:sz="4" w:space="0" w:color="auto"/>
              <w:right w:val="single" w:sz="4" w:space="0" w:color="auto"/>
            </w:tcBorders>
            <w:shd w:val="clear" w:color="auto" w:fill="auto"/>
            <w:noWrap/>
            <w:vAlign w:val="center"/>
            <w:hideMark/>
          </w:tcPr>
          <w:p w14:paraId="7E27EC8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19,7</w:t>
            </w:r>
          </w:p>
        </w:tc>
        <w:tc>
          <w:tcPr>
            <w:tcW w:w="1276" w:type="dxa"/>
            <w:tcBorders>
              <w:top w:val="nil"/>
              <w:left w:val="nil"/>
              <w:bottom w:val="single" w:sz="4" w:space="0" w:color="auto"/>
              <w:right w:val="single" w:sz="4" w:space="0" w:color="auto"/>
            </w:tcBorders>
            <w:shd w:val="clear" w:color="auto" w:fill="auto"/>
            <w:vAlign w:val="center"/>
            <w:hideMark/>
          </w:tcPr>
          <w:p w14:paraId="5CA93E1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63C01D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A65F5B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5FB22C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kyselina dusičná </w:t>
            </w:r>
          </w:p>
        </w:tc>
        <w:tc>
          <w:tcPr>
            <w:tcW w:w="1276" w:type="dxa"/>
            <w:tcBorders>
              <w:top w:val="nil"/>
              <w:left w:val="nil"/>
              <w:bottom w:val="single" w:sz="4" w:space="0" w:color="auto"/>
              <w:right w:val="single" w:sz="4" w:space="0" w:color="auto"/>
            </w:tcBorders>
            <w:shd w:val="clear" w:color="auto" w:fill="auto"/>
            <w:vAlign w:val="center"/>
            <w:hideMark/>
          </w:tcPr>
          <w:p w14:paraId="1E72B15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7697-37-2</w:t>
            </w:r>
          </w:p>
        </w:tc>
        <w:tc>
          <w:tcPr>
            <w:tcW w:w="1146" w:type="dxa"/>
            <w:gridSpan w:val="2"/>
            <w:tcBorders>
              <w:top w:val="nil"/>
              <w:left w:val="nil"/>
              <w:bottom w:val="single" w:sz="4" w:space="0" w:color="auto"/>
              <w:right w:val="single" w:sz="4" w:space="0" w:color="auto"/>
            </w:tcBorders>
            <w:shd w:val="clear" w:color="auto" w:fill="auto"/>
            <w:vAlign w:val="center"/>
            <w:hideMark/>
          </w:tcPr>
          <w:p w14:paraId="310A508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73BF9FB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0,38</w:t>
            </w:r>
          </w:p>
        </w:tc>
        <w:tc>
          <w:tcPr>
            <w:tcW w:w="1013" w:type="dxa"/>
            <w:tcBorders>
              <w:top w:val="nil"/>
              <w:left w:val="nil"/>
              <w:bottom w:val="single" w:sz="4" w:space="0" w:color="auto"/>
              <w:right w:val="single" w:sz="4" w:space="0" w:color="auto"/>
            </w:tcBorders>
            <w:shd w:val="clear" w:color="auto" w:fill="auto"/>
            <w:vAlign w:val="center"/>
            <w:hideMark/>
          </w:tcPr>
          <w:p w14:paraId="195FC9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013" w:type="dxa"/>
            <w:tcBorders>
              <w:top w:val="nil"/>
              <w:left w:val="nil"/>
              <w:bottom w:val="single" w:sz="4" w:space="0" w:color="auto"/>
              <w:right w:val="single" w:sz="4" w:space="0" w:color="auto"/>
            </w:tcBorders>
            <w:shd w:val="clear" w:color="auto" w:fill="auto"/>
            <w:noWrap/>
            <w:vAlign w:val="center"/>
            <w:hideMark/>
          </w:tcPr>
          <w:p w14:paraId="0AC554B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0,95</w:t>
            </w:r>
          </w:p>
        </w:tc>
        <w:tc>
          <w:tcPr>
            <w:tcW w:w="1276" w:type="dxa"/>
            <w:tcBorders>
              <w:top w:val="nil"/>
              <w:left w:val="nil"/>
              <w:bottom w:val="single" w:sz="4" w:space="0" w:color="auto"/>
              <w:right w:val="single" w:sz="4" w:space="0" w:color="auto"/>
            </w:tcBorders>
            <w:shd w:val="clear" w:color="auto" w:fill="auto"/>
            <w:vAlign w:val="center"/>
            <w:hideMark/>
          </w:tcPr>
          <w:p w14:paraId="4F4EAB9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1818CC6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C65DB2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48F473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kyselina ethanová</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7ABE08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kyselina octová</w:t>
            </w:r>
          </w:p>
        </w:tc>
        <w:tc>
          <w:tcPr>
            <w:tcW w:w="1418" w:type="dxa"/>
            <w:tcBorders>
              <w:top w:val="single" w:sz="4" w:space="0" w:color="auto"/>
              <w:left w:val="single" w:sz="4" w:space="0" w:color="auto"/>
              <w:bottom w:val="single" w:sz="4" w:space="0" w:color="auto"/>
              <w:right w:val="single" w:sz="4" w:space="0" w:color="auto"/>
            </w:tcBorders>
          </w:tcPr>
          <w:p w14:paraId="67D047F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B7D89F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A95036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lastRenderedPageBreak/>
              <w:t xml:space="preserve">kyselina </w:t>
            </w:r>
            <w:proofErr w:type="spellStart"/>
            <w:r w:rsidRPr="00875FE3">
              <w:rPr>
                <w:rFonts w:ascii="Times New Roman" w:eastAsia="Noto Sans CJK SC Regular" w:hAnsi="Times New Roman"/>
                <w:strike/>
                <w:kern w:val="2"/>
                <w:sz w:val="24"/>
                <w:szCs w:val="24"/>
                <w:lang w:eastAsia="zh-CN" w:bidi="hi-IN"/>
              </w:rPr>
              <w:t>ethandiová</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31B0E5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kyselina šťavelová</w:t>
            </w:r>
          </w:p>
        </w:tc>
        <w:tc>
          <w:tcPr>
            <w:tcW w:w="1418" w:type="dxa"/>
            <w:tcBorders>
              <w:top w:val="nil"/>
              <w:left w:val="nil"/>
              <w:bottom w:val="single" w:sz="4" w:space="0" w:color="auto"/>
              <w:right w:val="single" w:sz="4" w:space="0" w:color="auto"/>
            </w:tcBorders>
          </w:tcPr>
          <w:p w14:paraId="6A690F5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A745CD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A22A60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kyselina fosforečná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7C6C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7664-38-2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A1027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8E1C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A78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BB3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0F9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36C3A3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0B3887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198DB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kyselina chloristá</w:t>
            </w:r>
          </w:p>
        </w:tc>
        <w:tc>
          <w:tcPr>
            <w:tcW w:w="1276" w:type="dxa"/>
            <w:tcBorders>
              <w:top w:val="nil"/>
              <w:left w:val="nil"/>
              <w:bottom w:val="single" w:sz="4" w:space="0" w:color="auto"/>
              <w:right w:val="single" w:sz="4" w:space="0" w:color="auto"/>
            </w:tcBorders>
            <w:shd w:val="clear" w:color="auto" w:fill="auto"/>
            <w:vAlign w:val="center"/>
            <w:hideMark/>
          </w:tcPr>
          <w:p w14:paraId="485EDD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7601-90-3</w:t>
            </w:r>
          </w:p>
        </w:tc>
        <w:tc>
          <w:tcPr>
            <w:tcW w:w="1146" w:type="dxa"/>
            <w:gridSpan w:val="2"/>
            <w:tcBorders>
              <w:top w:val="nil"/>
              <w:left w:val="nil"/>
              <w:bottom w:val="single" w:sz="4" w:space="0" w:color="auto"/>
              <w:right w:val="single" w:sz="4" w:space="0" w:color="auto"/>
            </w:tcBorders>
            <w:shd w:val="clear" w:color="auto" w:fill="auto"/>
            <w:vAlign w:val="center"/>
            <w:hideMark/>
          </w:tcPr>
          <w:p w14:paraId="7A58FC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42D857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0,24</w:t>
            </w:r>
          </w:p>
        </w:tc>
        <w:tc>
          <w:tcPr>
            <w:tcW w:w="1013" w:type="dxa"/>
            <w:tcBorders>
              <w:top w:val="nil"/>
              <w:left w:val="nil"/>
              <w:bottom w:val="single" w:sz="4" w:space="0" w:color="auto"/>
              <w:right w:val="single" w:sz="4" w:space="0" w:color="auto"/>
            </w:tcBorders>
            <w:shd w:val="clear" w:color="auto" w:fill="auto"/>
            <w:vAlign w:val="center"/>
            <w:hideMark/>
          </w:tcPr>
          <w:p w14:paraId="009856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6F381F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0,48</w:t>
            </w:r>
          </w:p>
        </w:tc>
        <w:tc>
          <w:tcPr>
            <w:tcW w:w="1276" w:type="dxa"/>
            <w:tcBorders>
              <w:top w:val="nil"/>
              <w:left w:val="nil"/>
              <w:bottom w:val="single" w:sz="4" w:space="0" w:color="auto"/>
              <w:right w:val="single" w:sz="4" w:space="0" w:color="auto"/>
            </w:tcBorders>
            <w:shd w:val="clear" w:color="auto" w:fill="auto"/>
            <w:vAlign w:val="center"/>
            <w:hideMark/>
          </w:tcPr>
          <w:p w14:paraId="5726597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754344C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96020F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2876AB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kyselina </w:t>
            </w:r>
            <w:proofErr w:type="spellStart"/>
            <w:r w:rsidRPr="00875FE3">
              <w:rPr>
                <w:rFonts w:ascii="Times New Roman" w:eastAsia="Noto Sans CJK SC Regular" w:hAnsi="Times New Roman"/>
                <w:strike/>
                <w:kern w:val="2"/>
                <w:sz w:val="24"/>
                <w:szCs w:val="24"/>
                <w:lang w:eastAsia="zh-CN" w:bidi="hi-IN"/>
              </w:rPr>
              <w:t>methanová</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014CEE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kyselina mravenčí</w:t>
            </w:r>
          </w:p>
        </w:tc>
        <w:tc>
          <w:tcPr>
            <w:tcW w:w="1418" w:type="dxa"/>
            <w:tcBorders>
              <w:top w:val="single" w:sz="4" w:space="0" w:color="auto"/>
              <w:left w:val="single" w:sz="4" w:space="0" w:color="auto"/>
              <w:bottom w:val="single" w:sz="4" w:space="0" w:color="auto"/>
              <w:right w:val="single" w:sz="4" w:space="0" w:color="auto"/>
            </w:tcBorders>
          </w:tcPr>
          <w:p w14:paraId="4951922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28C00E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7DE15F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kyselina mravenčí</w:t>
            </w:r>
          </w:p>
        </w:tc>
        <w:tc>
          <w:tcPr>
            <w:tcW w:w="1276" w:type="dxa"/>
            <w:tcBorders>
              <w:top w:val="nil"/>
              <w:left w:val="nil"/>
              <w:bottom w:val="single" w:sz="4" w:space="0" w:color="auto"/>
              <w:right w:val="single" w:sz="4" w:space="0" w:color="auto"/>
            </w:tcBorders>
            <w:shd w:val="clear" w:color="auto" w:fill="auto"/>
            <w:vAlign w:val="center"/>
            <w:hideMark/>
          </w:tcPr>
          <w:p w14:paraId="7DFDD4A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64-18-6</w:t>
            </w:r>
          </w:p>
        </w:tc>
        <w:tc>
          <w:tcPr>
            <w:tcW w:w="1146" w:type="dxa"/>
            <w:gridSpan w:val="2"/>
            <w:tcBorders>
              <w:top w:val="nil"/>
              <w:left w:val="nil"/>
              <w:bottom w:val="single" w:sz="4" w:space="0" w:color="auto"/>
              <w:right w:val="single" w:sz="4" w:space="0" w:color="auto"/>
            </w:tcBorders>
            <w:shd w:val="clear" w:color="auto" w:fill="auto"/>
            <w:vAlign w:val="center"/>
            <w:hideMark/>
          </w:tcPr>
          <w:p w14:paraId="0DD4441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w:t>
            </w:r>
          </w:p>
        </w:tc>
        <w:tc>
          <w:tcPr>
            <w:tcW w:w="1013" w:type="dxa"/>
            <w:tcBorders>
              <w:top w:val="nil"/>
              <w:left w:val="nil"/>
              <w:bottom w:val="single" w:sz="4" w:space="0" w:color="auto"/>
              <w:right w:val="single" w:sz="4" w:space="0" w:color="auto"/>
            </w:tcBorders>
            <w:shd w:val="clear" w:color="auto" w:fill="auto"/>
            <w:noWrap/>
            <w:vAlign w:val="center"/>
            <w:hideMark/>
          </w:tcPr>
          <w:p w14:paraId="2345FBF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4,7</w:t>
            </w:r>
          </w:p>
        </w:tc>
        <w:tc>
          <w:tcPr>
            <w:tcW w:w="1013" w:type="dxa"/>
            <w:tcBorders>
              <w:top w:val="nil"/>
              <w:left w:val="nil"/>
              <w:bottom w:val="single" w:sz="4" w:space="0" w:color="auto"/>
              <w:right w:val="single" w:sz="4" w:space="0" w:color="auto"/>
            </w:tcBorders>
            <w:shd w:val="clear" w:color="auto" w:fill="auto"/>
            <w:vAlign w:val="center"/>
            <w:hideMark/>
          </w:tcPr>
          <w:p w14:paraId="4EDF9D4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w:t>
            </w:r>
          </w:p>
        </w:tc>
        <w:tc>
          <w:tcPr>
            <w:tcW w:w="1013" w:type="dxa"/>
            <w:tcBorders>
              <w:top w:val="nil"/>
              <w:left w:val="nil"/>
              <w:bottom w:val="single" w:sz="4" w:space="0" w:color="auto"/>
              <w:right w:val="single" w:sz="4" w:space="0" w:color="auto"/>
            </w:tcBorders>
            <w:shd w:val="clear" w:color="auto" w:fill="auto"/>
            <w:noWrap/>
            <w:vAlign w:val="center"/>
            <w:hideMark/>
          </w:tcPr>
          <w:p w14:paraId="73A26EC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9,4</w:t>
            </w:r>
          </w:p>
        </w:tc>
        <w:tc>
          <w:tcPr>
            <w:tcW w:w="1276" w:type="dxa"/>
            <w:tcBorders>
              <w:top w:val="nil"/>
              <w:left w:val="nil"/>
              <w:bottom w:val="single" w:sz="4" w:space="0" w:color="auto"/>
              <w:right w:val="single" w:sz="4" w:space="0" w:color="auto"/>
            </w:tcBorders>
            <w:shd w:val="clear" w:color="auto" w:fill="auto"/>
            <w:vAlign w:val="center"/>
            <w:hideMark/>
          </w:tcPr>
          <w:p w14:paraId="397FF5D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7D084D5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F8E6F7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00CB44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kyselina octová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BFC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64-19-7</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100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77A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1B8B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8406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BE6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2A7B198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FEEB93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656D68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kyselina </w:t>
            </w:r>
            <w:proofErr w:type="spellStart"/>
            <w:r w:rsidRPr="00875FE3">
              <w:rPr>
                <w:rFonts w:ascii="Times New Roman" w:eastAsia="Noto Sans CJK SC Regular" w:hAnsi="Times New Roman"/>
                <w:strike/>
                <w:kern w:val="2"/>
                <w:sz w:val="24"/>
                <w:szCs w:val="24"/>
                <w:lang w:eastAsia="zh-CN" w:bidi="hi-IN"/>
              </w:rPr>
              <w:t>peroxyoctová</w:t>
            </w:r>
            <w:proofErr w:type="spellEnd"/>
            <w:r w:rsidRPr="00875FE3">
              <w:rPr>
                <w:rFonts w:ascii="Times New Roman" w:eastAsia="Noto Sans CJK SC Regular" w:hAnsi="Times New Roman"/>
                <w:strike/>
                <w:kern w:val="2"/>
                <w:sz w:val="24"/>
                <w:szCs w:val="24"/>
                <w:lang w:eastAsia="zh-CN" w:bidi="hi-I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C71295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79-21-0</w:t>
            </w:r>
          </w:p>
        </w:tc>
        <w:tc>
          <w:tcPr>
            <w:tcW w:w="1146" w:type="dxa"/>
            <w:gridSpan w:val="2"/>
            <w:tcBorders>
              <w:top w:val="nil"/>
              <w:left w:val="nil"/>
              <w:bottom w:val="single" w:sz="4" w:space="0" w:color="auto"/>
              <w:right w:val="single" w:sz="4" w:space="0" w:color="auto"/>
            </w:tcBorders>
            <w:shd w:val="clear" w:color="auto" w:fill="auto"/>
            <w:vAlign w:val="center"/>
            <w:hideMark/>
          </w:tcPr>
          <w:p w14:paraId="4C4C248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0,6</w:t>
            </w:r>
          </w:p>
        </w:tc>
        <w:tc>
          <w:tcPr>
            <w:tcW w:w="1013" w:type="dxa"/>
            <w:tcBorders>
              <w:top w:val="nil"/>
              <w:left w:val="nil"/>
              <w:bottom w:val="single" w:sz="4" w:space="0" w:color="auto"/>
              <w:right w:val="single" w:sz="4" w:space="0" w:color="auto"/>
            </w:tcBorders>
            <w:shd w:val="clear" w:color="auto" w:fill="auto"/>
            <w:noWrap/>
            <w:vAlign w:val="center"/>
            <w:hideMark/>
          </w:tcPr>
          <w:p w14:paraId="2022502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0,19</w:t>
            </w:r>
          </w:p>
        </w:tc>
        <w:tc>
          <w:tcPr>
            <w:tcW w:w="1013" w:type="dxa"/>
            <w:tcBorders>
              <w:top w:val="nil"/>
              <w:left w:val="nil"/>
              <w:bottom w:val="single" w:sz="4" w:space="0" w:color="auto"/>
              <w:right w:val="single" w:sz="4" w:space="0" w:color="auto"/>
            </w:tcBorders>
            <w:shd w:val="clear" w:color="auto" w:fill="auto"/>
            <w:vAlign w:val="center"/>
            <w:hideMark/>
          </w:tcPr>
          <w:p w14:paraId="5F6974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w:t>
            </w:r>
          </w:p>
        </w:tc>
        <w:tc>
          <w:tcPr>
            <w:tcW w:w="1013" w:type="dxa"/>
            <w:tcBorders>
              <w:top w:val="nil"/>
              <w:left w:val="nil"/>
              <w:bottom w:val="single" w:sz="4" w:space="0" w:color="auto"/>
              <w:right w:val="single" w:sz="4" w:space="0" w:color="auto"/>
            </w:tcBorders>
            <w:shd w:val="clear" w:color="auto" w:fill="auto"/>
            <w:noWrap/>
            <w:vAlign w:val="center"/>
            <w:hideMark/>
          </w:tcPr>
          <w:p w14:paraId="6B943F0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0,38</w:t>
            </w:r>
          </w:p>
        </w:tc>
        <w:tc>
          <w:tcPr>
            <w:tcW w:w="1276" w:type="dxa"/>
            <w:tcBorders>
              <w:top w:val="nil"/>
              <w:left w:val="nil"/>
              <w:bottom w:val="single" w:sz="4" w:space="0" w:color="auto"/>
              <w:right w:val="single" w:sz="4" w:space="0" w:color="auto"/>
            </w:tcBorders>
            <w:shd w:val="clear" w:color="auto" w:fill="auto"/>
            <w:vAlign w:val="center"/>
            <w:hideMark/>
          </w:tcPr>
          <w:p w14:paraId="3142C24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6923728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269276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443F74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kyselina pikrová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139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88-89-1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BD88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F04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EC4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ED44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1F85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S</w:t>
            </w:r>
          </w:p>
        </w:tc>
        <w:tc>
          <w:tcPr>
            <w:tcW w:w="1418" w:type="dxa"/>
            <w:tcBorders>
              <w:top w:val="single" w:sz="4" w:space="0" w:color="auto"/>
              <w:left w:val="single" w:sz="4" w:space="0" w:color="auto"/>
              <w:bottom w:val="single" w:sz="4" w:space="0" w:color="auto"/>
              <w:right w:val="single" w:sz="4" w:space="0" w:color="auto"/>
            </w:tcBorders>
          </w:tcPr>
          <w:p w14:paraId="0A51E27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772AE6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718604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kyselina propanová</w:t>
            </w:r>
          </w:p>
        </w:tc>
        <w:tc>
          <w:tcPr>
            <w:tcW w:w="6737" w:type="dxa"/>
            <w:gridSpan w:val="7"/>
            <w:tcBorders>
              <w:top w:val="nil"/>
              <w:left w:val="nil"/>
              <w:bottom w:val="single" w:sz="4" w:space="0" w:color="auto"/>
              <w:right w:val="single" w:sz="4" w:space="0" w:color="auto"/>
            </w:tcBorders>
            <w:shd w:val="clear" w:color="auto" w:fill="auto"/>
            <w:vAlign w:val="center"/>
            <w:hideMark/>
          </w:tcPr>
          <w:p w14:paraId="1D3315F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kyselina propionová</w:t>
            </w:r>
          </w:p>
        </w:tc>
        <w:tc>
          <w:tcPr>
            <w:tcW w:w="1418" w:type="dxa"/>
            <w:tcBorders>
              <w:top w:val="nil"/>
              <w:left w:val="nil"/>
              <w:bottom w:val="single" w:sz="4" w:space="0" w:color="auto"/>
              <w:right w:val="single" w:sz="4" w:space="0" w:color="auto"/>
            </w:tcBorders>
          </w:tcPr>
          <w:p w14:paraId="4BDE3A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F5CE77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5994F0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kyselina propionová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8ABF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79-09-4</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8D0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A450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9,74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7CB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F8DC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E60F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4E2A7F2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F89AAD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A27AB0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kyselina sírová </w:t>
            </w:r>
            <w:r w:rsidRPr="00875FE3">
              <w:rPr>
                <w:rFonts w:ascii="Times New Roman" w:eastAsia="Noto Sans CJK SC Regular" w:hAnsi="Times New Roman"/>
                <w:strike/>
                <w:kern w:val="2"/>
                <w:sz w:val="20"/>
                <w:szCs w:val="20"/>
                <w:lang w:eastAsia="zh-CN" w:bidi="hi-IN"/>
              </w:rPr>
              <w:t xml:space="preserve">(mlha koncentrované kyseliny) </w:t>
            </w:r>
          </w:p>
        </w:tc>
        <w:tc>
          <w:tcPr>
            <w:tcW w:w="1276" w:type="dxa"/>
            <w:tcBorders>
              <w:top w:val="nil"/>
              <w:left w:val="nil"/>
              <w:bottom w:val="single" w:sz="4" w:space="0" w:color="auto"/>
              <w:right w:val="single" w:sz="4" w:space="0" w:color="auto"/>
            </w:tcBorders>
            <w:shd w:val="clear" w:color="auto" w:fill="auto"/>
            <w:vAlign w:val="center"/>
            <w:hideMark/>
          </w:tcPr>
          <w:p w14:paraId="1ED9D2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7664-93-9</w:t>
            </w:r>
          </w:p>
        </w:tc>
        <w:tc>
          <w:tcPr>
            <w:tcW w:w="1146" w:type="dxa"/>
            <w:gridSpan w:val="2"/>
            <w:tcBorders>
              <w:top w:val="nil"/>
              <w:left w:val="nil"/>
              <w:bottom w:val="single" w:sz="4" w:space="0" w:color="auto"/>
              <w:right w:val="single" w:sz="4" w:space="0" w:color="auto"/>
            </w:tcBorders>
            <w:shd w:val="clear" w:color="auto" w:fill="auto"/>
            <w:vAlign w:val="center"/>
            <w:hideMark/>
          </w:tcPr>
          <w:p w14:paraId="25774FC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013" w:type="dxa"/>
            <w:tcBorders>
              <w:top w:val="nil"/>
              <w:left w:val="nil"/>
              <w:bottom w:val="single" w:sz="4" w:space="0" w:color="auto"/>
              <w:right w:val="single" w:sz="4" w:space="0" w:color="auto"/>
            </w:tcBorders>
            <w:shd w:val="clear" w:color="auto" w:fill="auto"/>
            <w:noWrap/>
            <w:vAlign w:val="center"/>
            <w:hideMark/>
          </w:tcPr>
          <w:p w14:paraId="6D3CE7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547BA24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w:t>
            </w:r>
          </w:p>
        </w:tc>
        <w:tc>
          <w:tcPr>
            <w:tcW w:w="1013" w:type="dxa"/>
            <w:tcBorders>
              <w:top w:val="nil"/>
              <w:left w:val="nil"/>
              <w:bottom w:val="single" w:sz="4" w:space="0" w:color="auto"/>
              <w:right w:val="single" w:sz="4" w:space="0" w:color="auto"/>
            </w:tcBorders>
            <w:shd w:val="clear" w:color="auto" w:fill="auto"/>
            <w:noWrap/>
            <w:vAlign w:val="center"/>
            <w:hideMark/>
          </w:tcPr>
          <w:p w14:paraId="260E183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05C327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2AC2001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DAF11D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F6D224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kyselina sírová, jako SO</w:t>
            </w:r>
            <w:r w:rsidRPr="00875FE3">
              <w:rPr>
                <w:rFonts w:ascii="Times New Roman" w:eastAsia="Noto Sans CJK SC Regular" w:hAnsi="Times New Roman"/>
                <w:strike/>
                <w:kern w:val="2"/>
                <w:sz w:val="24"/>
                <w:szCs w:val="24"/>
                <w:vertAlign w:val="subscript"/>
                <w:lang w:eastAsia="zh-CN" w:bidi="hi-IN"/>
              </w:rPr>
              <w:t>3</w:t>
            </w:r>
          </w:p>
        </w:tc>
        <w:tc>
          <w:tcPr>
            <w:tcW w:w="1276" w:type="dxa"/>
            <w:tcBorders>
              <w:top w:val="nil"/>
              <w:left w:val="nil"/>
              <w:bottom w:val="single" w:sz="4" w:space="0" w:color="auto"/>
              <w:right w:val="single" w:sz="4" w:space="0" w:color="auto"/>
            </w:tcBorders>
            <w:shd w:val="clear" w:color="auto" w:fill="auto"/>
            <w:vAlign w:val="center"/>
            <w:hideMark/>
          </w:tcPr>
          <w:p w14:paraId="68C8BB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7664-93-9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D223E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7C1F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8D6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6C3D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338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68C94D8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53E5CC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04B9BD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kyselina šťavelová</w:t>
            </w:r>
          </w:p>
        </w:tc>
        <w:tc>
          <w:tcPr>
            <w:tcW w:w="1276" w:type="dxa"/>
            <w:tcBorders>
              <w:top w:val="nil"/>
              <w:left w:val="nil"/>
              <w:bottom w:val="single" w:sz="4" w:space="0" w:color="auto"/>
              <w:right w:val="single" w:sz="4" w:space="0" w:color="auto"/>
            </w:tcBorders>
            <w:shd w:val="clear" w:color="auto" w:fill="auto"/>
            <w:vAlign w:val="center"/>
            <w:hideMark/>
          </w:tcPr>
          <w:p w14:paraId="3FA5D52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144-62-7</w:t>
            </w:r>
          </w:p>
        </w:tc>
        <w:tc>
          <w:tcPr>
            <w:tcW w:w="1146" w:type="dxa"/>
            <w:gridSpan w:val="2"/>
            <w:tcBorders>
              <w:top w:val="nil"/>
              <w:left w:val="nil"/>
              <w:bottom w:val="single" w:sz="4" w:space="0" w:color="auto"/>
              <w:right w:val="single" w:sz="4" w:space="0" w:color="auto"/>
            </w:tcBorders>
            <w:shd w:val="clear" w:color="auto" w:fill="auto"/>
            <w:vAlign w:val="center"/>
            <w:hideMark/>
          </w:tcPr>
          <w:p w14:paraId="57EE26E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66577C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455F95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7F08FBB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16ADBD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22507FA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3D2322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478E9D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maleinanhydrid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EBB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108-31-6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4FFE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872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D1C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561C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564C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 P</w:t>
            </w:r>
          </w:p>
        </w:tc>
        <w:tc>
          <w:tcPr>
            <w:tcW w:w="1418" w:type="dxa"/>
            <w:tcBorders>
              <w:top w:val="single" w:sz="4" w:space="0" w:color="auto"/>
              <w:left w:val="single" w:sz="4" w:space="0" w:color="auto"/>
              <w:bottom w:val="single" w:sz="4" w:space="0" w:color="auto"/>
              <w:right w:val="single" w:sz="4" w:space="0" w:color="auto"/>
            </w:tcBorders>
          </w:tcPr>
          <w:p w14:paraId="620779A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70EBD8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1DB47D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mangan a jeho anorganické sloučeniny, jako </w:t>
            </w:r>
            <w:proofErr w:type="spellStart"/>
            <w:r w:rsidRPr="00875FE3">
              <w:rPr>
                <w:rFonts w:ascii="Times New Roman" w:eastAsia="Noto Sans CJK SC Regular" w:hAnsi="Times New Roman"/>
                <w:strike/>
                <w:kern w:val="2"/>
                <w:sz w:val="24"/>
                <w:szCs w:val="24"/>
                <w:lang w:eastAsia="zh-CN" w:bidi="hi-IN"/>
              </w:rPr>
              <w:t>Mn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45F704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nil"/>
              <w:left w:val="nil"/>
              <w:bottom w:val="single" w:sz="4" w:space="0" w:color="auto"/>
              <w:right w:val="single" w:sz="4" w:space="0" w:color="auto"/>
            </w:tcBorders>
            <w:shd w:val="clear" w:color="auto" w:fill="auto"/>
            <w:vAlign w:val="center"/>
            <w:hideMark/>
          </w:tcPr>
          <w:p w14:paraId="2C63FD1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0,2</w:t>
            </w:r>
            <w:r w:rsidRPr="00875FE3">
              <w:rPr>
                <w:rFonts w:ascii="Times New Roman" w:eastAsia="Noto Sans CJK SC Regular" w:hAnsi="Times New Roman"/>
                <w:strike/>
                <w:kern w:val="2"/>
                <w:sz w:val="24"/>
                <w:szCs w:val="24"/>
                <w:vertAlign w:val="superscript"/>
                <w:lang w:eastAsia="zh-CN" w:bidi="hi-IN"/>
              </w:rPr>
              <w:t>(V)</w:t>
            </w:r>
          </w:p>
          <w:p w14:paraId="12F1EB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0,05</w:t>
            </w:r>
            <w:r w:rsidRPr="00875FE3">
              <w:rPr>
                <w:rFonts w:ascii="Times New Roman" w:eastAsia="Noto Sans CJK SC Regular" w:hAnsi="Times New Roman"/>
                <w:strike/>
                <w:kern w:val="2"/>
                <w:sz w:val="24"/>
                <w:szCs w:val="24"/>
                <w:vertAlign w:val="superscript"/>
                <w:lang w:eastAsia="zh-CN" w:bidi="hi-IN"/>
              </w:rPr>
              <w:t>(R)</w:t>
            </w:r>
          </w:p>
        </w:tc>
        <w:tc>
          <w:tcPr>
            <w:tcW w:w="1013" w:type="dxa"/>
            <w:tcBorders>
              <w:top w:val="nil"/>
              <w:left w:val="nil"/>
              <w:bottom w:val="single" w:sz="4" w:space="0" w:color="auto"/>
              <w:right w:val="single" w:sz="4" w:space="0" w:color="auto"/>
            </w:tcBorders>
            <w:shd w:val="clear" w:color="auto" w:fill="auto"/>
            <w:noWrap/>
            <w:vAlign w:val="center"/>
            <w:hideMark/>
          </w:tcPr>
          <w:p w14:paraId="65E1565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10B931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0,4</w:t>
            </w:r>
            <w:r w:rsidRPr="00875FE3">
              <w:rPr>
                <w:rFonts w:ascii="Times New Roman" w:eastAsia="Noto Sans CJK SC Regular" w:hAnsi="Times New Roman"/>
                <w:strike/>
                <w:kern w:val="2"/>
                <w:sz w:val="24"/>
                <w:szCs w:val="24"/>
                <w:vertAlign w:val="superscript"/>
                <w:lang w:eastAsia="zh-CN" w:bidi="hi-IN"/>
              </w:rPr>
              <w:t>(V)</w:t>
            </w:r>
          </w:p>
          <w:p w14:paraId="2BA242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r w:rsidRPr="00875FE3">
              <w:rPr>
                <w:rFonts w:ascii="Times New Roman" w:eastAsia="Noto Sans CJK SC Regular" w:hAnsi="Times New Roman"/>
                <w:strike/>
                <w:kern w:val="2"/>
                <w:sz w:val="24"/>
                <w:szCs w:val="24"/>
                <w:vertAlign w:val="superscript"/>
                <w:lang w:eastAsia="zh-CN" w:bidi="hi-IN"/>
              </w:rPr>
              <w:t>(R)</w:t>
            </w:r>
          </w:p>
        </w:tc>
        <w:tc>
          <w:tcPr>
            <w:tcW w:w="1013" w:type="dxa"/>
            <w:tcBorders>
              <w:top w:val="nil"/>
              <w:left w:val="nil"/>
              <w:bottom w:val="single" w:sz="4" w:space="0" w:color="auto"/>
              <w:right w:val="single" w:sz="4" w:space="0" w:color="auto"/>
            </w:tcBorders>
            <w:shd w:val="clear" w:color="auto" w:fill="auto"/>
            <w:noWrap/>
            <w:vAlign w:val="center"/>
            <w:hideMark/>
          </w:tcPr>
          <w:p w14:paraId="0AE5DBE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2F3288C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40B551C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851F0D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B887D3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měď (prach)</w:t>
            </w:r>
          </w:p>
        </w:tc>
        <w:tc>
          <w:tcPr>
            <w:tcW w:w="1276" w:type="dxa"/>
            <w:tcBorders>
              <w:top w:val="nil"/>
              <w:left w:val="nil"/>
              <w:bottom w:val="single" w:sz="4" w:space="0" w:color="auto"/>
              <w:right w:val="single" w:sz="4" w:space="0" w:color="auto"/>
            </w:tcBorders>
            <w:shd w:val="clear" w:color="auto" w:fill="auto"/>
            <w:vAlign w:val="center"/>
            <w:hideMark/>
          </w:tcPr>
          <w:p w14:paraId="1E37824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7440-50-8</w:t>
            </w:r>
          </w:p>
        </w:tc>
        <w:tc>
          <w:tcPr>
            <w:tcW w:w="1146" w:type="dxa"/>
            <w:gridSpan w:val="2"/>
            <w:tcBorders>
              <w:top w:val="nil"/>
              <w:left w:val="nil"/>
              <w:bottom w:val="single" w:sz="4" w:space="0" w:color="auto"/>
              <w:right w:val="single" w:sz="4" w:space="0" w:color="auto"/>
            </w:tcBorders>
            <w:shd w:val="clear" w:color="auto" w:fill="auto"/>
            <w:vAlign w:val="center"/>
            <w:hideMark/>
          </w:tcPr>
          <w:p w14:paraId="528E214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nil"/>
              <w:left w:val="nil"/>
              <w:bottom w:val="single" w:sz="4" w:space="0" w:color="auto"/>
              <w:right w:val="single" w:sz="4" w:space="0" w:color="auto"/>
            </w:tcBorders>
            <w:shd w:val="clear" w:color="auto" w:fill="auto"/>
            <w:noWrap/>
            <w:vAlign w:val="center"/>
            <w:hideMark/>
          </w:tcPr>
          <w:p w14:paraId="319F9D2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535D8E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nil"/>
              <w:left w:val="nil"/>
              <w:bottom w:val="single" w:sz="4" w:space="0" w:color="auto"/>
              <w:right w:val="single" w:sz="4" w:space="0" w:color="auto"/>
            </w:tcBorders>
            <w:shd w:val="clear" w:color="auto" w:fill="auto"/>
            <w:noWrap/>
            <w:vAlign w:val="center"/>
            <w:hideMark/>
          </w:tcPr>
          <w:p w14:paraId="47401FA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tcPr>
          <w:p w14:paraId="020B9E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12C2701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5492D0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A91C04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měď (dýmy)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A188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7440-50-8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DC618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r w:rsidRPr="00875FE3">
              <w:rPr>
                <w:rFonts w:ascii="Times New Roman" w:eastAsia="Noto Sans CJK SC Regular" w:hAnsi="Times New Roman"/>
                <w:strike/>
                <w:kern w:val="2"/>
                <w:sz w:val="24"/>
                <w:szCs w:val="24"/>
                <w:vertAlign w:val="superscript"/>
                <w:lang w:eastAsia="zh-CN" w:bidi="hi-IN"/>
              </w:rPr>
              <w:t>(R)</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CB3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DEB6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r w:rsidRPr="00875FE3">
              <w:rPr>
                <w:rFonts w:ascii="Times New Roman" w:eastAsia="Noto Sans CJK SC Regular" w:hAnsi="Times New Roman"/>
                <w:strike/>
                <w:kern w:val="2"/>
                <w:sz w:val="24"/>
                <w:szCs w:val="24"/>
                <w:vertAlign w:val="superscript"/>
                <w:lang w:eastAsia="zh-CN" w:bidi="hi-IN"/>
              </w:rPr>
              <w:t>(R)</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C5E6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D7D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0DB78A8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E1A09E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351989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mesitylen</w:t>
            </w:r>
            <w:proofErr w:type="spellEnd"/>
            <w:r w:rsidRPr="00875FE3">
              <w:rPr>
                <w:rFonts w:ascii="Times New Roman" w:eastAsia="Noto Sans CJK SC Regular" w:hAnsi="Times New Roman"/>
                <w:strike/>
                <w:kern w:val="2"/>
                <w:sz w:val="24"/>
                <w:szCs w:val="24"/>
                <w:lang w:eastAsia="zh-CN" w:bidi="hi-IN"/>
              </w:rPr>
              <w:t xml:space="preserve"> </w:t>
            </w:r>
          </w:p>
        </w:tc>
        <w:tc>
          <w:tcPr>
            <w:tcW w:w="6737" w:type="dxa"/>
            <w:gridSpan w:val="7"/>
            <w:tcBorders>
              <w:top w:val="nil"/>
              <w:left w:val="nil"/>
              <w:bottom w:val="single" w:sz="4" w:space="0" w:color="auto"/>
              <w:right w:val="single" w:sz="4" w:space="0" w:color="auto"/>
            </w:tcBorders>
            <w:shd w:val="clear" w:color="auto" w:fill="auto"/>
            <w:vAlign w:val="center"/>
            <w:hideMark/>
          </w:tcPr>
          <w:p w14:paraId="1C58EA4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1,3,5-trimethylbenzen</w:t>
            </w:r>
          </w:p>
        </w:tc>
        <w:tc>
          <w:tcPr>
            <w:tcW w:w="1418" w:type="dxa"/>
            <w:tcBorders>
              <w:top w:val="nil"/>
              <w:left w:val="nil"/>
              <w:bottom w:val="single" w:sz="4" w:space="0" w:color="auto"/>
              <w:right w:val="single" w:sz="4" w:space="0" w:color="auto"/>
            </w:tcBorders>
          </w:tcPr>
          <w:p w14:paraId="1A1F4E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37D60C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7F9DE1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methanal</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7C9308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formaldehyd</w:t>
            </w:r>
          </w:p>
        </w:tc>
        <w:tc>
          <w:tcPr>
            <w:tcW w:w="1418" w:type="dxa"/>
            <w:tcBorders>
              <w:top w:val="single" w:sz="4" w:space="0" w:color="auto"/>
              <w:left w:val="single" w:sz="4" w:space="0" w:color="auto"/>
              <w:bottom w:val="single" w:sz="4" w:space="0" w:color="auto"/>
              <w:right w:val="single" w:sz="4" w:space="0" w:color="auto"/>
            </w:tcBorders>
          </w:tcPr>
          <w:p w14:paraId="1C56A82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AC5FFE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BF62A6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methanamin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6DC66EA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methylamin</w:t>
            </w:r>
            <w:proofErr w:type="spellEnd"/>
          </w:p>
        </w:tc>
        <w:tc>
          <w:tcPr>
            <w:tcW w:w="1418" w:type="dxa"/>
            <w:tcBorders>
              <w:top w:val="nil"/>
              <w:left w:val="nil"/>
              <w:bottom w:val="single" w:sz="4" w:space="0" w:color="auto"/>
              <w:right w:val="single" w:sz="4" w:space="0" w:color="auto"/>
            </w:tcBorders>
          </w:tcPr>
          <w:p w14:paraId="70904C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238876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8F83B3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methanol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5245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67-56-1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F281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2E7E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877E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D3F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1A7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w:t>
            </w:r>
          </w:p>
        </w:tc>
        <w:tc>
          <w:tcPr>
            <w:tcW w:w="1418" w:type="dxa"/>
            <w:tcBorders>
              <w:top w:val="single" w:sz="4" w:space="0" w:color="auto"/>
              <w:left w:val="single" w:sz="4" w:space="0" w:color="auto"/>
              <w:bottom w:val="single" w:sz="4" w:space="0" w:color="auto"/>
              <w:right w:val="single" w:sz="4" w:space="0" w:color="auto"/>
            </w:tcBorders>
          </w:tcPr>
          <w:p w14:paraId="3BD76B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748D24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DAF484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3-methoxy-n-butylacetát</w:t>
            </w:r>
          </w:p>
        </w:tc>
        <w:tc>
          <w:tcPr>
            <w:tcW w:w="1276" w:type="dxa"/>
            <w:tcBorders>
              <w:top w:val="nil"/>
              <w:left w:val="nil"/>
              <w:bottom w:val="single" w:sz="4" w:space="0" w:color="auto"/>
              <w:right w:val="single" w:sz="4" w:space="0" w:color="auto"/>
            </w:tcBorders>
            <w:shd w:val="clear" w:color="auto" w:fill="auto"/>
            <w:vAlign w:val="center"/>
            <w:hideMark/>
          </w:tcPr>
          <w:p w14:paraId="28744E5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4435-53-4</w:t>
            </w:r>
          </w:p>
        </w:tc>
        <w:tc>
          <w:tcPr>
            <w:tcW w:w="1146" w:type="dxa"/>
            <w:gridSpan w:val="2"/>
            <w:tcBorders>
              <w:top w:val="nil"/>
              <w:left w:val="nil"/>
              <w:bottom w:val="single" w:sz="4" w:space="0" w:color="auto"/>
              <w:right w:val="single" w:sz="4" w:space="0" w:color="auto"/>
            </w:tcBorders>
            <w:shd w:val="clear" w:color="auto" w:fill="auto"/>
            <w:vAlign w:val="center"/>
            <w:hideMark/>
          </w:tcPr>
          <w:p w14:paraId="10EE40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1F2150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16,46</w:t>
            </w:r>
          </w:p>
        </w:tc>
        <w:tc>
          <w:tcPr>
            <w:tcW w:w="1013" w:type="dxa"/>
            <w:tcBorders>
              <w:top w:val="nil"/>
              <w:left w:val="nil"/>
              <w:bottom w:val="single" w:sz="4" w:space="0" w:color="auto"/>
              <w:right w:val="single" w:sz="4" w:space="0" w:color="auto"/>
            </w:tcBorders>
            <w:shd w:val="clear" w:color="auto" w:fill="auto"/>
            <w:vAlign w:val="center"/>
            <w:hideMark/>
          </w:tcPr>
          <w:p w14:paraId="5C180B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217F9D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32,92</w:t>
            </w:r>
          </w:p>
        </w:tc>
        <w:tc>
          <w:tcPr>
            <w:tcW w:w="1276" w:type="dxa"/>
            <w:tcBorders>
              <w:top w:val="nil"/>
              <w:left w:val="nil"/>
              <w:bottom w:val="single" w:sz="4" w:space="0" w:color="auto"/>
              <w:right w:val="single" w:sz="4" w:space="0" w:color="auto"/>
            </w:tcBorders>
            <w:shd w:val="clear" w:color="auto" w:fill="auto"/>
            <w:vAlign w:val="center"/>
            <w:hideMark/>
          </w:tcPr>
          <w:p w14:paraId="37B9C9F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6D8661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5D732D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FB7DCE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2-methoxyethanol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2BEC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109-86-4</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E5E0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9AB6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0,95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44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F614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4A32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D, T</w:t>
            </w:r>
          </w:p>
        </w:tc>
        <w:tc>
          <w:tcPr>
            <w:tcW w:w="1418" w:type="dxa"/>
            <w:tcBorders>
              <w:top w:val="single" w:sz="4" w:space="0" w:color="auto"/>
              <w:left w:val="single" w:sz="4" w:space="0" w:color="auto"/>
              <w:bottom w:val="single" w:sz="4" w:space="0" w:color="auto"/>
              <w:right w:val="single" w:sz="4" w:space="0" w:color="auto"/>
            </w:tcBorders>
          </w:tcPr>
          <w:p w14:paraId="39A339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409DA6E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C775D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2-(2-methoxyethoxy)ethanol</w:t>
            </w:r>
          </w:p>
        </w:tc>
        <w:tc>
          <w:tcPr>
            <w:tcW w:w="1276" w:type="dxa"/>
            <w:tcBorders>
              <w:top w:val="nil"/>
              <w:left w:val="nil"/>
              <w:bottom w:val="single" w:sz="4" w:space="0" w:color="auto"/>
              <w:right w:val="single" w:sz="4" w:space="0" w:color="auto"/>
            </w:tcBorders>
            <w:shd w:val="clear" w:color="auto" w:fill="auto"/>
            <w:vAlign w:val="center"/>
            <w:hideMark/>
          </w:tcPr>
          <w:p w14:paraId="5DFFC6D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111-77-3</w:t>
            </w:r>
          </w:p>
        </w:tc>
        <w:tc>
          <w:tcPr>
            <w:tcW w:w="1146" w:type="dxa"/>
            <w:gridSpan w:val="2"/>
            <w:tcBorders>
              <w:top w:val="nil"/>
              <w:left w:val="nil"/>
              <w:bottom w:val="single" w:sz="4" w:space="0" w:color="auto"/>
              <w:right w:val="single" w:sz="4" w:space="0" w:color="auto"/>
            </w:tcBorders>
            <w:shd w:val="clear" w:color="auto" w:fill="auto"/>
            <w:vAlign w:val="center"/>
            <w:hideMark/>
          </w:tcPr>
          <w:p w14:paraId="387BFF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nil"/>
              <w:left w:val="nil"/>
              <w:bottom w:val="single" w:sz="4" w:space="0" w:color="auto"/>
              <w:right w:val="single" w:sz="4" w:space="0" w:color="auto"/>
            </w:tcBorders>
            <w:shd w:val="clear" w:color="auto" w:fill="auto"/>
            <w:noWrap/>
            <w:vAlign w:val="center"/>
            <w:hideMark/>
          </w:tcPr>
          <w:p w14:paraId="0816B8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vAlign w:val="center"/>
            <w:hideMark/>
          </w:tcPr>
          <w:p w14:paraId="6AB42BE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1D044B5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276" w:type="dxa"/>
            <w:tcBorders>
              <w:top w:val="nil"/>
              <w:left w:val="nil"/>
              <w:bottom w:val="single" w:sz="4" w:space="0" w:color="auto"/>
              <w:right w:val="single" w:sz="4" w:space="0" w:color="auto"/>
            </w:tcBorders>
            <w:shd w:val="clear" w:color="auto" w:fill="auto"/>
            <w:vAlign w:val="center"/>
            <w:hideMark/>
          </w:tcPr>
          <w:p w14:paraId="48CAA14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2099A00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C78450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B17DA4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2-methoxyethylacetát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CEB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110-49-6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87FDE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4DA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1113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E62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3AA1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D, T</w:t>
            </w:r>
          </w:p>
        </w:tc>
        <w:tc>
          <w:tcPr>
            <w:tcW w:w="1418" w:type="dxa"/>
            <w:tcBorders>
              <w:top w:val="single" w:sz="4" w:space="0" w:color="auto"/>
              <w:left w:val="single" w:sz="4" w:space="0" w:color="auto"/>
              <w:bottom w:val="single" w:sz="4" w:space="0" w:color="auto"/>
              <w:right w:val="single" w:sz="4" w:space="0" w:color="auto"/>
            </w:tcBorders>
          </w:tcPr>
          <w:p w14:paraId="45F17DE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4701616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CFC571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3-methoxy-3-methylbutanol</w:t>
            </w:r>
          </w:p>
        </w:tc>
        <w:tc>
          <w:tcPr>
            <w:tcW w:w="1276" w:type="dxa"/>
            <w:tcBorders>
              <w:top w:val="nil"/>
              <w:left w:val="nil"/>
              <w:bottom w:val="single" w:sz="4" w:space="0" w:color="auto"/>
              <w:right w:val="single" w:sz="4" w:space="0" w:color="auto"/>
            </w:tcBorders>
            <w:shd w:val="clear" w:color="auto" w:fill="auto"/>
            <w:vAlign w:val="center"/>
            <w:hideMark/>
          </w:tcPr>
          <w:p w14:paraId="47A6B0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56539-66-3</w:t>
            </w:r>
          </w:p>
        </w:tc>
        <w:tc>
          <w:tcPr>
            <w:tcW w:w="1146" w:type="dxa"/>
            <w:gridSpan w:val="2"/>
            <w:tcBorders>
              <w:top w:val="nil"/>
              <w:left w:val="nil"/>
              <w:bottom w:val="single" w:sz="4" w:space="0" w:color="auto"/>
              <w:right w:val="single" w:sz="4" w:space="0" w:color="auto"/>
            </w:tcBorders>
            <w:shd w:val="clear" w:color="auto" w:fill="auto"/>
            <w:vAlign w:val="center"/>
            <w:hideMark/>
          </w:tcPr>
          <w:p w14:paraId="60DD5EB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27867EC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20,36</w:t>
            </w:r>
          </w:p>
        </w:tc>
        <w:tc>
          <w:tcPr>
            <w:tcW w:w="1013" w:type="dxa"/>
            <w:tcBorders>
              <w:top w:val="nil"/>
              <w:left w:val="nil"/>
              <w:bottom w:val="single" w:sz="4" w:space="0" w:color="auto"/>
              <w:right w:val="single" w:sz="4" w:space="0" w:color="auto"/>
            </w:tcBorders>
            <w:shd w:val="clear" w:color="auto" w:fill="auto"/>
            <w:vAlign w:val="center"/>
            <w:hideMark/>
          </w:tcPr>
          <w:p w14:paraId="6DBB31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4163E9D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40,72</w:t>
            </w:r>
          </w:p>
        </w:tc>
        <w:tc>
          <w:tcPr>
            <w:tcW w:w="1276" w:type="dxa"/>
            <w:tcBorders>
              <w:top w:val="nil"/>
              <w:left w:val="nil"/>
              <w:bottom w:val="single" w:sz="4" w:space="0" w:color="auto"/>
              <w:right w:val="single" w:sz="4" w:space="0" w:color="auto"/>
            </w:tcBorders>
            <w:shd w:val="clear" w:color="auto" w:fill="auto"/>
            <w:vAlign w:val="center"/>
            <w:hideMark/>
          </w:tcPr>
          <w:p w14:paraId="310F468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3210BBC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B98FFF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B0222D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2-methoxy-1-methylethylacetát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EEF4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108-65-6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2DCBC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275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FADD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C15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1E7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1B7C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single" w:sz="4" w:space="0" w:color="auto"/>
              <w:left w:val="single" w:sz="4" w:space="0" w:color="auto"/>
              <w:bottom w:val="single" w:sz="4" w:space="0" w:color="auto"/>
              <w:right w:val="single" w:sz="4" w:space="0" w:color="auto"/>
            </w:tcBorders>
          </w:tcPr>
          <w:p w14:paraId="755511C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DD056D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17A0E24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2-methoxy-2-methylpropan</w:t>
            </w:r>
          </w:p>
        </w:tc>
        <w:tc>
          <w:tcPr>
            <w:tcW w:w="6737" w:type="dxa"/>
            <w:gridSpan w:val="7"/>
            <w:tcBorders>
              <w:top w:val="nil"/>
              <w:left w:val="nil"/>
              <w:bottom w:val="single" w:sz="4" w:space="0" w:color="auto"/>
              <w:right w:val="single" w:sz="4" w:space="0" w:color="auto"/>
            </w:tcBorders>
            <w:shd w:val="clear" w:color="auto" w:fill="auto"/>
            <w:vAlign w:val="center"/>
          </w:tcPr>
          <w:p w14:paraId="12158A1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t</w:t>
            </w:r>
            <w:r w:rsidRPr="00875FE3">
              <w:rPr>
                <w:rFonts w:ascii="Times New Roman" w:eastAsia="Noto Sans CJK SC Regular" w:hAnsi="Times New Roman"/>
                <w:i/>
                <w:strike/>
                <w:kern w:val="2"/>
                <w:sz w:val="24"/>
                <w:szCs w:val="24"/>
                <w:lang w:eastAsia="zh-CN" w:bidi="hi-IN"/>
              </w:rPr>
              <w:t>erc</w:t>
            </w:r>
            <w:r w:rsidRPr="00875FE3">
              <w:rPr>
                <w:rFonts w:ascii="Times New Roman" w:eastAsia="Noto Sans CJK SC Regular" w:hAnsi="Times New Roman"/>
                <w:strike/>
                <w:kern w:val="2"/>
                <w:sz w:val="24"/>
                <w:szCs w:val="24"/>
                <w:lang w:eastAsia="zh-CN" w:bidi="hi-IN"/>
              </w:rPr>
              <w:t>-</w:t>
            </w:r>
            <w:proofErr w:type="spellStart"/>
            <w:r w:rsidRPr="00875FE3">
              <w:rPr>
                <w:rFonts w:ascii="Times New Roman" w:eastAsia="Noto Sans CJK SC Regular" w:hAnsi="Times New Roman"/>
                <w:strike/>
                <w:kern w:val="2"/>
                <w:sz w:val="24"/>
                <w:szCs w:val="24"/>
                <w:lang w:eastAsia="zh-CN" w:bidi="hi-IN"/>
              </w:rPr>
              <w:t>butylmethylether</w:t>
            </w:r>
            <w:proofErr w:type="spellEnd"/>
          </w:p>
        </w:tc>
        <w:tc>
          <w:tcPr>
            <w:tcW w:w="1418" w:type="dxa"/>
            <w:tcBorders>
              <w:top w:val="nil"/>
              <w:left w:val="nil"/>
              <w:bottom w:val="single" w:sz="4" w:space="0" w:color="auto"/>
              <w:right w:val="single" w:sz="4" w:space="0" w:color="auto"/>
            </w:tcBorders>
          </w:tcPr>
          <w:p w14:paraId="5F5EAA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F5CE55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CA10D1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1-methoxy-2-propanol</w:t>
            </w:r>
          </w:p>
        </w:tc>
        <w:tc>
          <w:tcPr>
            <w:tcW w:w="1276" w:type="dxa"/>
            <w:tcBorders>
              <w:top w:val="nil"/>
              <w:left w:val="nil"/>
              <w:bottom w:val="single" w:sz="4" w:space="0" w:color="auto"/>
              <w:right w:val="single" w:sz="4" w:space="0" w:color="auto"/>
            </w:tcBorders>
            <w:shd w:val="clear" w:color="auto" w:fill="auto"/>
            <w:vAlign w:val="center"/>
            <w:hideMark/>
          </w:tcPr>
          <w:p w14:paraId="597F02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107-98-2</w:t>
            </w:r>
          </w:p>
        </w:tc>
        <w:tc>
          <w:tcPr>
            <w:tcW w:w="1146" w:type="dxa"/>
            <w:gridSpan w:val="2"/>
            <w:tcBorders>
              <w:top w:val="nil"/>
              <w:left w:val="nil"/>
              <w:bottom w:val="single" w:sz="4" w:space="0" w:color="auto"/>
              <w:right w:val="single" w:sz="4" w:space="0" w:color="auto"/>
            </w:tcBorders>
            <w:shd w:val="clear" w:color="auto" w:fill="auto"/>
            <w:vAlign w:val="center"/>
            <w:hideMark/>
          </w:tcPr>
          <w:p w14:paraId="7882FFE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270</w:t>
            </w:r>
          </w:p>
        </w:tc>
        <w:tc>
          <w:tcPr>
            <w:tcW w:w="1013" w:type="dxa"/>
            <w:tcBorders>
              <w:top w:val="nil"/>
              <w:left w:val="nil"/>
              <w:bottom w:val="single" w:sz="4" w:space="0" w:color="auto"/>
              <w:right w:val="single" w:sz="4" w:space="0" w:color="auto"/>
            </w:tcBorders>
            <w:shd w:val="clear" w:color="auto" w:fill="auto"/>
            <w:noWrap/>
            <w:vAlign w:val="center"/>
            <w:hideMark/>
          </w:tcPr>
          <w:p w14:paraId="54A09B1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72,09</w:t>
            </w:r>
          </w:p>
        </w:tc>
        <w:tc>
          <w:tcPr>
            <w:tcW w:w="1013" w:type="dxa"/>
            <w:tcBorders>
              <w:top w:val="nil"/>
              <w:left w:val="nil"/>
              <w:bottom w:val="single" w:sz="4" w:space="0" w:color="auto"/>
              <w:right w:val="single" w:sz="4" w:space="0" w:color="auto"/>
            </w:tcBorders>
            <w:shd w:val="clear" w:color="auto" w:fill="auto"/>
            <w:vAlign w:val="center"/>
            <w:hideMark/>
          </w:tcPr>
          <w:p w14:paraId="306B589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550</w:t>
            </w:r>
          </w:p>
        </w:tc>
        <w:tc>
          <w:tcPr>
            <w:tcW w:w="1013" w:type="dxa"/>
            <w:tcBorders>
              <w:top w:val="nil"/>
              <w:left w:val="nil"/>
              <w:bottom w:val="single" w:sz="4" w:space="0" w:color="auto"/>
              <w:right w:val="single" w:sz="4" w:space="0" w:color="auto"/>
            </w:tcBorders>
            <w:shd w:val="clear" w:color="auto" w:fill="auto"/>
            <w:noWrap/>
            <w:vAlign w:val="center"/>
            <w:hideMark/>
          </w:tcPr>
          <w:p w14:paraId="213357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146,84</w:t>
            </w:r>
          </w:p>
        </w:tc>
        <w:tc>
          <w:tcPr>
            <w:tcW w:w="1276" w:type="dxa"/>
            <w:tcBorders>
              <w:top w:val="nil"/>
              <w:left w:val="nil"/>
              <w:bottom w:val="single" w:sz="4" w:space="0" w:color="auto"/>
              <w:right w:val="single" w:sz="4" w:space="0" w:color="auto"/>
            </w:tcBorders>
            <w:shd w:val="clear" w:color="auto" w:fill="auto"/>
            <w:vAlign w:val="center"/>
            <w:hideMark/>
          </w:tcPr>
          <w:p w14:paraId="49BFFC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654F54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DC3F66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9D70DC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2-methoxy-1-propylacetát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8569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70657-70-4</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5EF41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270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7CF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49,2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AFDE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C580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999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T</w:t>
            </w:r>
          </w:p>
        </w:tc>
        <w:tc>
          <w:tcPr>
            <w:tcW w:w="1418" w:type="dxa"/>
            <w:tcBorders>
              <w:top w:val="single" w:sz="4" w:space="0" w:color="auto"/>
              <w:left w:val="single" w:sz="4" w:space="0" w:color="auto"/>
              <w:bottom w:val="single" w:sz="4" w:space="0" w:color="auto"/>
              <w:right w:val="single" w:sz="4" w:space="0" w:color="auto"/>
            </w:tcBorders>
          </w:tcPr>
          <w:p w14:paraId="17009E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FA0ACD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1D0E8F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(2-methoxymethylethoxy)-propanol </w:t>
            </w:r>
            <w:r w:rsidRPr="00875FE3">
              <w:rPr>
                <w:rFonts w:ascii="Times New Roman" w:eastAsia="Noto Sans CJK SC Regular" w:hAnsi="Times New Roman"/>
                <w:strike/>
                <w:kern w:val="2"/>
                <w:sz w:val="20"/>
                <w:szCs w:val="20"/>
                <w:lang w:eastAsia="zh-CN" w:bidi="hi-IN"/>
              </w:rPr>
              <w:t>(směs isomerů)</w:t>
            </w:r>
          </w:p>
        </w:tc>
        <w:tc>
          <w:tcPr>
            <w:tcW w:w="1276" w:type="dxa"/>
            <w:tcBorders>
              <w:top w:val="nil"/>
              <w:left w:val="nil"/>
              <w:bottom w:val="single" w:sz="4" w:space="0" w:color="auto"/>
              <w:right w:val="single" w:sz="4" w:space="0" w:color="auto"/>
            </w:tcBorders>
            <w:shd w:val="clear" w:color="auto" w:fill="auto"/>
            <w:vAlign w:val="center"/>
            <w:hideMark/>
          </w:tcPr>
          <w:p w14:paraId="36864F3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34590-94-8</w:t>
            </w:r>
          </w:p>
          <w:p w14:paraId="599A5BC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20324-32-7</w:t>
            </w:r>
          </w:p>
        </w:tc>
        <w:tc>
          <w:tcPr>
            <w:tcW w:w="1146" w:type="dxa"/>
            <w:gridSpan w:val="2"/>
            <w:tcBorders>
              <w:top w:val="nil"/>
              <w:left w:val="nil"/>
              <w:bottom w:val="single" w:sz="4" w:space="0" w:color="auto"/>
              <w:right w:val="single" w:sz="4" w:space="0" w:color="auto"/>
            </w:tcBorders>
            <w:shd w:val="clear" w:color="auto" w:fill="auto"/>
            <w:vAlign w:val="center"/>
            <w:hideMark/>
          </w:tcPr>
          <w:p w14:paraId="11C0D1B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270</w:t>
            </w:r>
          </w:p>
        </w:tc>
        <w:tc>
          <w:tcPr>
            <w:tcW w:w="1013" w:type="dxa"/>
            <w:tcBorders>
              <w:top w:val="nil"/>
              <w:left w:val="nil"/>
              <w:bottom w:val="single" w:sz="4" w:space="0" w:color="auto"/>
              <w:right w:val="single" w:sz="4" w:space="0" w:color="auto"/>
            </w:tcBorders>
            <w:shd w:val="clear" w:color="auto" w:fill="auto"/>
            <w:noWrap/>
            <w:vAlign w:val="center"/>
            <w:hideMark/>
          </w:tcPr>
          <w:p w14:paraId="2D3A38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43,8</w:t>
            </w:r>
          </w:p>
        </w:tc>
        <w:tc>
          <w:tcPr>
            <w:tcW w:w="1013" w:type="dxa"/>
            <w:tcBorders>
              <w:top w:val="nil"/>
              <w:left w:val="nil"/>
              <w:bottom w:val="single" w:sz="4" w:space="0" w:color="auto"/>
              <w:right w:val="single" w:sz="4" w:space="0" w:color="auto"/>
            </w:tcBorders>
            <w:shd w:val="clear" w:color="auto" w:fill="auto"/>
            <w:vAlign w:val="center"/>
            <w:hideMark/>
          </w:tcPr>
          <w:p w14:paraId="2D8A7A0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550</w:t>
            </w:r>
          </w:p>
        </w:tc>
        <w:tc>
          <w:tcPr>
            <w:tcW w:w="1013" w:type="dxa"/>
            <w:tcBorders>
              <w:top w:val="nil"/>
              <w:left w:val="nil"/>
              <w:bottom w:val="single" w:sz="4" w:space="0" w:color="auto"/>
              <w:right w:val="single" w:sz="4" w:space="0" w:color="auto"/>
            </w:tcBorders>
            <w:shd w:val="clear" w:color="auto" w:fill="auto"/>
            <w:noWrap/>
            <w:vAlign w:val="center"/>
            <w:hideMark/>
          </w:tcPr>
          <w:p w14:paraId="3479452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89,3</w:t>
            </w:r>
          </w:p>
        </w:tc>
        <w:tc>
          <w:tcPr>
            <w:tcW w:w="1276" w:type="dxa"/>
            <w:tcBorders>
              <w:top w:val="nil"/>
              <w:left w:val="nil"/>
              <w:bottom w:val="single" w:sz="4" w:space="0" w:color="auto"/>
              <w:right w:val="single" w:sz="4" w:space="0" w:color="auto"/>
            </w:tcBorders>
            <w:shd w:val="clear" w:color="auto" w:fill="auto"/>
            <w:vAlign w:val="center"/>
            <w:hideMark/>
          </w:tcPr>
          <w:p w14:paraId="2B5EA9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6994E1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A7ABD8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213754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methylacetát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7992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79-20-9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0A93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6FE9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2C6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6F9B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5FBF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757F94C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D6AFDB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C4CE6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methylakrylát</w:t>
            </w:r>
            <w:proofErr w:type="spellEnd"/>
            <w:r w:rsidRPr="00875FE3">
              <w:rPr>
                <w:rFonts w:ascii="Times New Roman" w:eastAsia="Noto Sans CJK SC Regular" w:hAnsi="Times New Roman"/>
                <w:strike/>
                <w:kern w:val="2"/>
                <w:sz w:val="24"/>
                <w:szCs w:val="24"/>
                <w:lang w:eastAsia="zh-CN" w:bidi="hi-I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62F761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96-33-3</w:t>
            </w:r>
          </w:p>
        </w:tc>
        <w:tc>
          <w:tcPr>
            <w:tcW w:w="1146" w:type="dxa"/>
            <w:gridSpan w:val="2"/>
            <w:tcBorders>
              <w:top w:val="nil"/>
              <w:left w:val="nil"/>
              <w:bottom w:val="single" w:sz="4" w:space="0" w:color="auto"/>
              <w:right w:val="single" w:sz="4" w:space="0" w:color="auto"/>
            </w:tcBorders>
            <w:shd w:val="clear" w:color="auto" w:fill="auto"/>
            <w:vAlign w:val="center"/>
            <w:hideMark/>
          </w:tcPr>
          <w:p w14:paraId="25D282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w:t>
            </w:r>
          </w:p>
        </w:tc>
        <w:tc>
          <w:tcPr>
            <w:tcW w:w="1013" w:type="dxa"/>
            <w:tcBorders>
              <w:top w:val="nil"/>
              <w:left w:val="nil"/>
              <w:bottom w:val="single" w:sz="4" w:space="0" w:color="auto"/>
              <w:right w:val="single" w:sz="4" w:space="0" w:color="auto"/>
            </w:tcBorders>
            <w:shd w:val="clear" w:color="auto" w:fill="auto"/>
            <w:noWrap/>
            <w:vAlign w:val="center"/>
            <w:hideMark/>
          </w:tcPr>
          <w:p w14:paraId="17EF38F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vAlign w:val="center"/>
            <w:hideMark/>
          </w:tcPr>
          <w:p w14:paraId="4F6982E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36</w:t>
            </w:r>
          </w:p>
        </w:tc>
        <w:tc>
          <w:tcPr>
            <w:tcW w:w="1013" w:type="dxa"/>
            <w:tcBorders>
              <w:top w:val="nil"/>
              <w:left w:val="nil"/>
              <w:bottom w:val="single" w:sz="4" w:space="0" w:color="auto"/>
              <w:right w:val="single" w:sz="4" w:space="0" w:color="auto"/>
            </w:tcBorders>
            <w:shd w:val="clear" w:color="auto" w:fill="auto"/>
            <w:noWrap/>
            <w:vAlign w:val="center"/>
            <w:hideMark/>
          </w:tcPr>
          <w:p w14:paraId="1DCF6E4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276" w:type="dxa"/>
            <w:tcBorders>
              <w:top w:val="nil"/>
              <w:left w:val="nil"/>
              <w:bottom w:val="single" w:sz="4" w:space="0" w:color="auto"/>
              <w:right w:val="single" w:sz="4" w:space="0" w:color="auto"/>
            </w:tcBorders>
            <w:shd w:val="clear" w:color="auto" w:fill="auto"/>
            <w:vAlign w:val="center"/>
            <w:hideMark/>
          </w:tcPr>
          <w:p w14:paraId="39C545A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nil"/>
              <w:left w:val="nil"/>
              <w:bottom w:val="single" w:sz="4" w:space="0" w:color="auto"/>
              <w:right w:val="single" w:sz="4" w:space="0" w:color="auto"/>
            </w:tcBorders>
          </w:tcPr>
          <w:p w14:paraId="600EA8B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8ABE47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C937C9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methylalkohol</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12082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methanol</w:t>
            </w:r>
          </w:p>
        </w:tc>
        <w:tc>
          <w:tcPr>
            <w:tcW w:w="1418" w:type="dxa"/>
            <w:tcBorders>
              <w:top w:val="single" w:sz="4" w:space="0" w:color="auto"/>
              <w:left w:val="single" w:sz="4" w:space="0" w:color="auto"/>
              <w:bottom w:val="single" w:sz="4" w:space="0" w:color="auto"/>
              <w:right w:val="single" w:sz="4" w:space="0" w:color="auto"/>
            </w:tcBorders>
          </w:tcPr>
          <w:p w14:paraId="174AB91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BDC4BE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568E17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methylamin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39EF84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74-89-5</w:t>
            </w:r>
          </w:p>
        </w:tc>
        <w:tc>
          <w:tcPr>
            <w:tcW w:w="1146" w:type="dxa"/>
            <w:gridSpan w:val="2"/>
            <w:tcBorders>
              <w:top w:val="nil"/>
              <w:left w:val="nil"/>
              <w:bottom w:val="single" w:sz="4" w:space="0" w:color="auto"/>
              <w:right w:val="single" w:sz="4" w:space="0" w:color="auto"/>
            </w:tcBorders>
            <w:shd w:val="clear" w:color="auto" w:fill="auto"/>
            <w:vAlign w:val="center"/>
            <w:hideMark/>
          </w:tcPr>
          <w:p w14:paraId="04A6EE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130E9A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7,75</w:t>
            </w:r>
          </w:p>
        </w:tc>
        <w:tc>
          <w:tcPr>
            <w:tcW w:w="1013" w:type="dxa"/>
            <w:tcBorders>
              <w:top w:val="nil"/>
              <w:left w:val="nil"/>
              <w:bottom w:val="single" w:sz="4" w:space="0" w:color="auto"/>
              <w:right w:val="single" w:sz="4" w:space="0" w:color="auto"/>
            </w:tcBorders>
            <w:shd w:val="clear" w:color="auto" w:fill="auto"/>
            <w:vAlign w:val="center"/>
            <w:hideMark/>
          </w:tcPr>
          <w:p w14:paraId="3247935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nil"/>
              <w:left w:val="nil"/>
              <w:bottom w:val="single" w:sz="4" w:space="0" w:color="auto"/>
              <w:right w:val="single" w:sz="4" w:space="0" w:color="auto"/>
            </w:tcBorders>
            <w:shd w:val="clear" w:color="auto" w:fill="auto"/>
            <w:noWrap/>
            <w:vAlign w:val="center"/>
            <w:hideMark/>
          </w:tcPr>
          <w:p w14:paraId="7EEBD2C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15,49</w:t>
            </w:r>
          </w:p>
        </w:tc>
        <w:tc>
          <w:tcPr>
            <w:tcW w:w="1276" w:type="dxa"/>
            <w:tcBorders>
              <w:top w:val="nil"/>
              <w:left w:val="nil"/>
              <w:bottom w:val="single" w:sz="4" w:space="0" w:color="auto"/>
              <w:right w:val="single" w:sz="4" w:space="0" w:color="auto"/>
            </w:tcBorders>
            <w:shd w:val="clear" w:color="auto" w:fill="auto"/>
            <w:vAlign w:val="center"/>
            <w:hideMark/>
          </w:tcPr>
          <w:p w14:paraId="380237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481C971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0E7FB7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D57D56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lastRenderedPageBreak/>
              <w:t>4-methylanilin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DA187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r w:rsidRPr="00875FE3">
              <w:rPr>
                <w:rFonts w:ascii="Times New Roman" w:eastAsia="Noto Sans CJK SC Regular" w:hAnsi="Times New Roman"/>
                <w:i/>
                <w:strike/>
                <w:kern w:val="2"/>
                <w:sz w:val="24"/>
                <w:szCs w:val="24"/>
                <w:lang w:eastAsia="zh-CN" w:bidi="hi-IN"/>
              </w:rPr>
              <w:t>p</w:t>
            </w:r>
            <w:r w:rsidRPr="00875FE3">
              <w:rPr>
                <w:rFonts w:ascii="Times New Roman" w:eastAsia="Noto Sans CJK SC Regular" w:hAnsi="Times New Roman"/>
                <w:strike/>
                <w:kern w:val="2"/>
                <w:sz w:val="24"/>
                <w:szCs w:val="24"/>
                <w:lang w:eastAsia="zh-CN" w:bidi="hi-IN"/>
              </w:rPr>
              <w:t>-toluidin</w:t>
            </w:r>
          </w:p>
        </w:tc>
        <w:tc>
          <w:tcPr>
            <w:tcW w:w="1418" w:type="dxa"/>
            <w:tcBorders>
              <w:top w:val="single" w:sz="4" w:space="0" w:color="auto"/>
              <w:left w:val="single" w:sz="4" w:space="0" w:color="auto"/>
              <w:bottom w:val="single" w:sz="4" w:space="0" w:color="auto"/>
              <w:right w:val="single" w:sz="4" w:space="0" w:color="auto"/>
            </w:tcBorders>
          </w:tcPr>
          <w:p w14:paraId="48CB0E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028CDC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EA6FB2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w:t>
            </w:r>
            <w:proofErr w:type="spellStart"/>
            <w:r w:rsidRPr="00875FE3">
              <w:rPr>
                <w:rFonts w:ascii="Times New Roman" w:eastAsia="Noto Sans CJK SC Regular" w:hAnsi="Times New Roman"/>
                <w:strike/>
                <w:kern w:val="2"/>
                <w:sz w:val="24"/>
                <w:szCs w:val="24"/>
                <w:lang w:eastAsia="zh-CN" w:bidi="hi-IN"/>
              </w:rPr>
              <w:t>methylanilin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6FD780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100-61-8</w:t>
            </w:r>
          </w:p>
        </w:tc>
        <w:tc>
          <w:tcPr>
            <w:tcW w:w="1146" w:type="dxa"/>
            <w:gridSpan w:val="2"/>
            <w:tcBorders>
              <w:top w:val="nil"/>
              <w:left w:val="nil"/>
              <w:bottom w:val="single" w:sz="4" w:space="0" w:color="auto"/>
              <w:right w:val="single" w:sz="4" w:space="0" w:color="auto"/>
            </w:tcBorders>
            <w:shd w:val="clear" w:color="auto" w:fill="auto"/>
            <w:vAlign w:val="center"/>
            <w:hideMark/>
          </w:tcPr>
          <w:p w14:paraId="74F2B09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1D6D30B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0,45</w:t>
            </w:r>
          </w:p>
        </w:tc>
        <w:tc>
          <w:tcPr>
            <w:tcW w:w="1013" w:type="dxa"/>
            <w:tcBorders>
              <w:top w:val="nil"/>
              <w:left w:val="nil"/>
              <w:bottom w:val="single" w:sz="4" w:space="0" w:color="auto"/>
              <w:right w:val="single" w:sz="4" w:space="0" w:color="auto"/>
            </w:tcBorders>
            <w:shd w:val="clear" w:color="auto" w:fill="auto"/>
            <w:vAlign w:val="center"/>
            <w:hideMark/>
          </w:tcPr>
          <w:p w14:paraId="00F2248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013" w:type="dxa"/>
            <w:tcBorders>
              <w:top w:val="nil"/>
              <w:left w:val="nil"/>
              <w:bottom w:val="single" w:sz="4" w:space="0" w:color="auto"/>
              <w:right w:val="single" w:sz="4" w:space="0" w:color="auto"/>
            </w:tcBorders>
            <w:shd w:val="clear" w:color="auto" w:fill="auto"/>
            <w:noWrap/>
            <w:vAlign w:val="center"/>
            <w:hideMark/>
          </w:tcPr>
          <w:p w14:paraId="646F752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0,9</w:t>
            </w:r>
          </w:p>
        </w:tc>
        <w:tc>
          <w:tcPr>
            <w:tcW w:w="1276" w:type="dxa"/>
            <w:tcBorders>
              <w:top w:val="nil"/>
              <w:left w:val="nil"/>
              <w:bottom w:val="single" w:sz="4" w:space="0" w:color="auto"/>
              <w:right w:val="single" w:sz="4" w:space="0" w:color="auto"/>
            </w:tcBorders>
            <w:shd w:val="clear" w:color="auto" w:fill="auto"/>
            <w:vAlign w:val="center"/>
            <w:hideMark/>
          </w:tcPr>
          <w:p w14:paraId="22ED4E0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P</w:t>
            </w:r>
          </w:p>
        </w:tc>
        <w:tc>
          <w:tcPr>
            <w:tcW w:w="1418" w:type="dxa"/>
            <w:tcBorders>
              <w:top w:val="nil"/>
              <w:left w:val="nil"/>
              <w:bottom w:val="single" w:sz="4" w:space="0" w:color="auto"/>
              <w:right w:val="single" w:sz="4" w:space="0" w:color="auto"/>
            </w:tcBorders>
          </w:tcPr>
          <w:p w14:paraId="04D73C1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3F9C81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86BA84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methylbenzen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522B8B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toluen</w:t>
            </w:r>
          </w:p>
        </w:tc>
        <w:tc>
          <w:tcPr>
            <w:tcW w:w="1418" w:type="dxa"/>
            <w:tcBorders>
              <w:top w:val="single" w:sz="4" w:space="0" w:color="auto"/>
              <w:left w:val="single" w:sz="4" w:space="0" w:color="auto"/>
              <w:bottom w:val="single" w:sz="4" w:space="0" w:color="auto"/>
              <w:right w:val="single" w:sz="4" w:space="0" w:color="auto"/>
            </w:tcBorders>
          </w:tcPr>
          <w:p w14:paraId="0014AB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16716B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107E8D3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w:t>
            </w:r>
            <w:proofErr w:type="spellStart"/>
            <w:r w:rsidRPr="00875FE3">
              <w:rPr>
                <w:rFonts w:ascii="Times New Roman" w:eastAsia="Noto Sans CJK SC Regular" w:hAnsi="Times New Roman"/>
                <w:strike/>
                <w:kern w:val="2"/>
                <w:sz w:val="24"/>
                <w:szCs w:val="24"/>
                <w:lang w:eastAsia="zh-CN" w:bidi="hi-IN"/>
              </w:rPr>
              <w:t>methylbenzenamin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FBB96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N-</w:t>
            </w:r>
            <w:proofErr w:type="spellStart"/>
            <w:r w:rsidRPr="00875FE3">
              <w:rPr>
                <w:rFonts w:ascii="Times New Roman" w:eastAsia="Noto Sans CJK SC Regular" w:hAnsi="Times New Roman"/>
                <w:strike/>
                <w:kern w:val="2"/>
                <w:sz w:val="24"/>
                <w:szCs w:val="24"/>
                <w:lang w:eastAsia="zh-CN" w:bidi="hi-IN"/>
              </w:rPr>
              <w:t>methylanilin</w:t>
            </w:r>
            <w:proofErr w:type="spellEnd"/>
          </w:p>
        </w:tc>
        <w:tc>
          <w:tcPr>
            <w:tcW w:w="1418" w:type="dxa"/>
            <w:tcBorders>
              <w:top w:val="single" w:sz="4" w:space="0" w:color="auto"/>
              <w:left w:val="single" w:sz="4" w:space="0" w:color="auto"/>
              <w:bottom w:val="single" w:sz="4" w:space="0" w:color="auto"/>
              <w:right w:val="single" w:sz="4" w:space="0" w:color="auto"/>
            </w:tcBorders>
          </w:tcPr>
          <w:p w14:paraId="1103FF5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96A949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4ADFB5E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methylbromid</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528B6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brommethan</w:t>
            </w:r>
            <w:proofErr w:type="spellEnd"/>
          </w:p>
        </w:tc>
        <w:tc>
          <w:tcPr>
            <w:tcW w:w="1418" w:type="dxa"/>
            <w:tcBorders>
              <w:top w:val="single" w:sz="4" w:space="0" w:color="auto"/>
              <w:left w:val="single" w:sz="4" w:space="0" w:color="auto"/>
              <w:bottom w:val="single" w:sz="4" w:space="0" w:color="auto"/>
              <w:right w:val="single" w:sz="4" w:space="0" w:color="auto"/>
            </w:tcBorders>
          </w:tcPr>
          <w:p w14:paraId="10BACD8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4AE4BC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38D38E0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3-methyl-1-butanol</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FD1B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pentanol</w:t>
            </w:r>
          </w:p>
        </w:tc>
        <w:tc>
          <w:tcPr>
            <w:tcW w:w="1418" w:type="dxa"/>
            <w:tcBorders>
              <w:top w:val="single" w:sz="4" w:space="0" w:color="auto"/>
              <w:left w:val="single" w:sz="4" w:space="0" w:color="auto"/>
              <w:bottom w:val="single" w:sz="4" w:space="0" w:color="auto"/>
              <w:right w:val="single" w:sz="4" w:space="0" w:color="auto"/>
            </w:tcBorders>
          </w:tcPr>
          <w:p w14:paraId="57103AD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075959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4D9F07C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1-methylbutylacetát</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FA7DB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pentylacetát</w:t>
            </w:r>
            <w:proofErr w:type="spellEnd"/>
          </w:p>
        </w:tc>
        <w:tc>
          <w:tcPr>
            <w:tcW w:w="1418" w:type="dxa"/>
            <w:tcBorders>
              <w:top w:val="single" w:sz="4" w:space="0" w:color="auto"/>
              <w:left w:val="single" w:sz="4" w:space="0" w:color="auto"/>
              <w:bottom w:val="single" w:sz="4" w:space="0" w:color="auto"/>
              <w:right w:val="single" w:sz="4" w:space="0" w:color="auto"/>
            </w:tcBorders>
          </w:tcPr>
          <w:p w14:paraId="6CB5AB3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F5F6C4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09F7FE5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methylcelosolv</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E55CE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2-methoxyethanol</w:t>
            </w:r>
          </w:p>
        </w:tc>
        <w:tc>
          <w:tcPr>
            <w:tcW w:w="1418" w:type="dxa"/>
            <w:tcBorders>
              <w:top w:val="single" w:sz="4" w:space="0" w:color="auto"/>
              <w:left w:val="single" w:sz="4" w:space="0" w:color="auto"/>
              <w:bottom w:val="single" w:sz="4" w:space="0" w:color="auto"/>
              <w:right w:val="single" w:sz="4" w:space="0" w:color="auto"/>
            </w:tcBorders>
          </w:tcPr>
          <w:p w14:paraId="3F2A933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1D01E3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6AC9562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methylcelosolvacetát</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F9F94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2-methoxyethylacetát</w:t>
            </w:r>
          </w:p>
        </w:tc>
        <w:tc>
          <w:tcPr>
            <w:tcW w:w="1418" w:type="dxa"/>
            <w:tcBorders>
              <w:top w:val="single" w:sz="4" w:space="0" w:color="auto"/>
              <w:left w:val="single" w:sz="4" w:space="0" w:color="auto"/>
              <w:bottom w:val="single" w:sz="4" w:space="0" w:color="auto"/>
              <w:right w:val="single" w:sz="4" w:space="0" w:color="auto"/>
            </w:tcBorders>
          </w:tcPr>
          <w:p w14:paraId="38DC986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426696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824A3B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methylcyklohexan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0A954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108-87-2</w:t>
            </w:r>
          </w:p>
        </w:tc>
        <w:tc>
          <w:tcPr>
            <w:tcW w:w="1146" w:type="dxa"/>
            <w:gridSpan w:val="2"/>
            <w:tcBorders>
              <w:top w:val="nil"/>
              <w:left w:val="nil"/>
              <w:bottom w:val="single" w:sz="4" w:space="0" w:color="auto"/>
              <w:right w:val="single" w:sz="4" w:space="0" w:color="auto"/>
            </w:tcBorders>
            <w:shd w:val="clear" w:color="auto" w:fill="auto"/>
            <w:vAlign w:val="center"/>
            <w:hideMark/>
          </w:tcPr>
          <w:p w14:paraId="1B20C1B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1500</w:t>
            </w:r>
          </w:p>
        </w:tc>
        <w:tc>
          <w:tcPr>
            <w:tcW w:w="1013" w:type="dxa"/>
            <w:tcBorders>
              <w:top w:val="nil"/>
              <w:left w:val="nil"/>
              <w:bottom w:val="single" w:sz="4" w:space="0" w:color="auto"/>
              <w:right w:val="single" w:sz="4" w:space="0" w:color="auto"/>
            </w:tcBorders>
            <w:shd w:val="clear" w:color="auto" w:fill="auto"/>
            <w:noWrap/>
            <w:vAlign w:val="center"/>
            <w:hideMark/>
          </w:tcPr>
          <w:p w14:paraId="52B359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368</w:t>
            </w:r>
          </w:p>
        </w:tc>
        <w:tc>
          <w:tcPr>
            <w:tcW w:w="1013" w:type="dxa"/>
            <w:tcBorders>
              <w:top w:val="nil"/>
              <w:left w:val="nil"/>
              <w:bottom w:val="single" w:sz="4" w:space="0" w:color="auto"/>
              <w:right w:val="single" w:sz="4" w:space="0" w:color="auto"/>
            </w:tcBorders>
            <w:shd w:val="clear" w:color="auto" w:fill="auto"/>
            <w:vAlign w:val="center"/>
            <w:hideMark/>
          </w:tcPr>
          <w:p w14:paraId="458D9C8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2000</w:t>
            </w:r>
          </w:p>
        </w:tc>
        <w:tc>
          <w:tcPr>
            <w:tcW w:w="1013" w:type="dxa"/>
            <w:tcBorders>
              <w:top w:val="nil"/>
              <w:left w:val="nil"/>
              <w:bottom w:val="single" w:sz="4" w:space="0" w:color="auto"/>
              <w:right w:val="single" w:sz="4" w:space="0" w:color="auto"/>
            </w:tcBorders>
            <w:shd w:val="clear" w:color="auto" w:fill="auto"/>
            <w:noWrap/>
            <w:vAlign w:val="center"/>
            <w:hideMark/>
          </w:tcPr>
          <w:p w14:paraId="64BAF98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490</w:t>
            </w:r>
          </w:p>
        </w:tc>
        <w:tc>
          <w:tcPr>
            <w:tcW w:w="1276" w:type="dxa"/>
            <w:tcBorders>
              <w:top w:val="nil"/>
              <w:left w:val="nil"/>
              <w:bottom w:val="single" w:sz="4" w:space="0" w:color="auto"/>
              <w:right w:val="single" w:sz="4" w:space="0" w:color="auto"/>
            </w:tcBorders>
            <w:shd w:val="clear" w:color="auto" w:fill="auto"/>
            <w:vAlign w:val="center"/>
            <w:hideMark/>
          </w:tcPr>
          <w:p w14:paraId="74038E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476B8DA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377A1F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0A5980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methylcyklohexanol</w:t>
            </w:r>
            <w:proofErr w:type="spellEnd"/>
            <w:r w:rsidRPr="00875FE3">
              <w:rPr>
                <w:rFonts w:ascii="Times New Roman" w:eastAsia="Noto Sans CJK SC Regular" w:hAnsi="Times New Roman"/>
                <w:strike/>
                <w:kern w:val="2"/>
                <w:sz w:val="24"/>
                <w:szCs w:val="24"/>
                <w:lang w:eastAsia="zh-CN" w:bidi="hi-IN"/>
              </w:rPr>
              <w:t>, směs isomerů</w:t>
            </w:r>
          </w:p>
          <w:p w14:paraId="7BC67D6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1-methylcyklohexanol</w:t>
            </w:r>
          </w:p>
          <w:p w14:paraId="08C5434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2-methylcyklohexanol, směs isomerů</w:t>
            </w:r>
          </w:p>
          <w:p w14:paraId="12B33F5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3-methylcyklohexanol, směs isomerů</w:t>
            </w:r>
          </w:p>
          <w:p w14:paraId="0191645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4-methylcyklohexanol, směs isomerů</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1C41E6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25639-42-3</w:t>
            </w:r>
          </w:p>
          <w:p w14:paraId="1BCE138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4BCF1D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590-67-0</w:t>
            </w:r>
          </w:p>
          <w:p w14:paraId="63B9BD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583-59-5</w:t>
            </w:r>
          </w:p>
          <w:p w14:paraId="67B9914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55076E3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591-23-1</w:t>
            </w:r>
          </w:p>
          <w:p w14:paraId="191C25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67E5B97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589-91-3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0837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C21C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922A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3BD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5D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3E75422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6DB314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F8D6BB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2-methylcyklohexanon</w:t>
            </w:r>
          </w:p>
        </w:tc>
        <w:tc>
          <w:tcPr>
            <w:tcW w:w="1276" w:type="dxa"/>
            <w:tcBorders>
              <w:top w:val="nil"/>
              <w:left w:val="nil"/>
              <w:bottom w:val="single" w:sz="4" w:space="0" w:color="auto"/>
              <w:right w:val="single" w:sz="4" w:space="0" w:color="auto"/>
            </w:tcBorders>
            <w:shd w:val="clear" w:color="auto" w:fill="auto"/>
            <w:vAlign w:val="center"/>
            <w:hideMark/>
          </w:tcPr>
          <w:p w14:paraId="3F6AA71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583-60-8</w:t>
            </w:r>
          </w:p>
        </w:tc>
        <w:tc>
          <w:tcPr>
            <w:tcW w:w="1146" w:type="dxa"/>
            <w:gridSpan w:val="2"/>
            <w:tcBorders>
              <w:top w:val="nil"/>
              <w:left w:val="nil"/>
              <w:bottom w:val="single" w:sz="4" w:space="0" w:color="auto"/>
              <w:right w:val="single" w:sz="4" w:space="0" w:color="auto"/>
            </w:tcBorders>
            <w:shd w:val="clear" w:color="auto" w:fill="auto"/>
            <w:vAlign w:val="center"/>
            <w:hideMark/>
          </w:tcPr>
          <w:p w14:paraId="79992C7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150</w:t>
            </w:r>
          </w:p>
        </w:tc>
        <w:tc>
          <w:tcPr>
            <w:tcW w:w="1013" w:type="dxa"/>
            <w:tcBorders>
              <w:top w:val="nil"/>
              <w:left w:val="nil"/>
              <w:bottom w:val="single" w:sz="4" w:space="0" w:color="auto"/>
              <w:right w:val="single" w:sz="4" w:space="0" w:color="auto"/>
            </w:tcBorders>
            <w:shd w:val="clear" w:color="auto" w:fill="auto"/>
            <w:noWrap/>
            <w:vAlign w:val="center"/>
            <w:hideMark/>
          </w:tcPr>
          <w:p w14:paraId="044BCEE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32</w:t>
            </w:r>
          </w:p>
        </w:tc>
        <w:tc>
          <w:tcPr>
            <w:tcW w:w="1013" w:type="dxa"/>
            <w:tcBorders>
              <w:top w:val="nil"/>
              <w:left w:val="nil"/>
              <w:bottom w:val="single" w:sz="4" w:space="0" w:color="auto"/>
              <w:right w:val="single" w:sz="4" w:space="0" w:color="auto"/>
            </w:tcBorders>
            <w:shd w:val="clear" w:color="auto" w:fill="auto"/>
            <w:vAlign w:val="center"/>
            <w:hideMark/>
          </w:tcPr>
          <w:p w14:paraId="6B4CA57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7674BF9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64</w:t>
            </w:r>
          </w:p>
        </w:tc>
        <w:tc>
          <w:tcPr>
            <w:tcW w:w="1276" w:type="dxa"/>
            <w:tcBorders>
              <w:top w:val="nil"/>
              <w:left w:val="nil"/>
              <w:bottom w:val="single" w:sz="4" w:space="0" w:color="auto"/>
              <w:right w:val="single" w:sz="4" w:space="0" w:color="auto"/>
            </w:tcBorders>
            <w:shd w:val="clear" w:color="auto" w:fill="auto"/>
            <w:vAlign w:val="center"/>
            <w:hideMark/>
          </w:tcPr>
          <w:p w14:paraId="77E7CD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12CDA90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6422B9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1FDB38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methyldinitrobenzen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CDC1F8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dinitrotoluen</w:t>
            </w:r>
          </w:p>
        </w:tc>
        <w:tc>
          <w:tcPr>
            <w:tcW w:w="1418" w:type="dxa"/>
            <w:tcBorders>
              <w:top w:val="single" w:sz="4" w:space="0" w:color="auto"/>
              <w:left w:val="single" w:sz="4" w:space="0" w:color="auto"/>
              <w:bottom w:val="single" w:sz="4" w:space="0" w:color="auto"/>
              <w:right w:val="single" w:sz="4" w:space="0" w:color="auto"/>
            </w:tcBorders>
          </w:tcPr>
          <w:p w14:paraId="73B2325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2C8A94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038E2C2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2-methyl-4,6-dinitrofenol</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416D4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4,6-dinitro-</w:t>
            </w:r>
            <w:r w:rsidRPr="00875FE3">
              <w:rPr>
                <w:rFonts w:ascii="Times New Roman" w:eastAsia="Noto Sans CJK SC Regular" w:hAnsi="Times New Roman"/>
                <w:i/>
                <w:strike/>
                <w:kern w:val="2"/>
                <w:sz w:val="24"/>
                <w:szCs w:val="24"/>
                <w:lang w:eastAsia="zh-CN" w:bidi="hi-IN"/>
              </w:rPr>
              <w:t>o</w:t>
            </w:r>
            <w:r w:rsidRPr="00875FE3">
              <w:rPr>
                <w:rFonts w:ascii="Times New Roman" w:eastAsia="Noto Sans CJK SC Regular" w:hAnsi="Times New Roman"/>
                <w:strike/>
                <w:kern w:val="2"/>
                <w:sz w:val="24"/>
                <w:szCs w:val="24"/>
                <w:lang w:eastAsia="zh-CN" w:bidi="hi-IN"/>
              </w:rPr>
              <w:t>-kresol</w:t>
            </w:r>
          </w:p>
        </w:tc>
        <w:tc>
          <w:tcPr>
            <w:tcW w:w="1418" w:type="dxa"/>
            <w:tcBorders>
              <w:top w:val="single" w:sz="4" w:space="0" w:color="auto"/>
              <w:left w:val="single" w:sz="4" w:space="0" w:color="auto"/>
              <w:bottom w:val="single" w:sz="4" w:space="0" w:color="auto"/>
              <w:right w:val="single" w:sz="4" w:space="0" w:color="auto"/>
            </w:tcBorders>
          </w:tcPr>
          <w:p w14:paraId="690AEA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9BC17B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471415B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1,1’-methylenbis(4-isokyanatobenzen)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90E08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difenylmethan-4,4’-diisokyanát</w:t>
            </w:r>
          </w:p>
        </w:tc>
        <w:tc>
          <w:tcPr>
            <w:tcW w:w="1418" w:type="dxa"/>
            <w:tcBorders>
              <w:top w:val="single" w:sz="4" w:space="0" w:color="auto"/>
              <w:left w:val="single" w:sz="4" w:space="0" w:color="auto"/>
              <w:bottom w:val="single" w:sz="4" w:space="0" w:color="auto"/>
              <w:right w:val="single" w:sz="4" w:space="0" w:color="auto"/>
            </w:tcBorders>
          </w:tcPr>
          <w:p w14:paraId="19032C0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65AE19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2FE6191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4,4’-methylen-bis-(2-chloranilin) (MOCA)</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5DC39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2,2’-dichloro-4,4’-methylendianilin</w:t>
            </w:r>
          </w:p>
        </w:tc>
        <w:tc>
          <w:tcPr>
            <w:tcW w:w="1418" w:type="dxa"/>
            <w:tcBorders>
              <w:top w:val="single" w:sz="4" w:space="0" w:color="auto"/>
              <w:left w:val="single" w:sz="4" w:space="0" w:color="auto"/>
              <w:bottom w:val="single" w:sz="4" w:space="0" w:color="auto"/>
              <w:right w:val="single" w:sz="4" w:space="0" w:color="auto"/>
            </w:tcBorders>
          </w:tcPr>
          <w:p w14:paraId="0D24C3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151B0E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778C8BC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4,4’-methylendianilin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DC620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4,4’-diamino-difenylmethan</w:t>
            </w:r>
          </w:p>
        </w:tc>
        <w:tc>
          <w:tcPr>
            <w:tcW w:w="1418" w:type="dxa"/>
            <w:tcBorders>
              <w:top w:val="single" w:sz="4" w:space="0" w:color="auto"/>
              <w:left w:val="single" w:sz="4" w:space="0" w:color="auto"/>
              <w:bottom w:val="single" w:sz="4" w:space="0" w:color="auto"/>
              <w:right w:val="single" w:sz="4" w:space="0" w:color="auto"/>
            </w:tcBorders>
          </w:tcPr>
          <w:p w14:paraId="52A8D0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93E1F6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25FD7C8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methylenchlorid</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9FB1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dichlormethan</w:t>
            </w:r>
            <w:proofErr w:type="spellEnd"/>
          </w:p>
        </w:tc>
        <w:tc>
          <w:tcPr>
            <w:tcW w:w="1418" w:type="dxa"/>
            <w:tcBorders>
              <w:top w:val="single" w:sz="4" w:space="0" w:color="auto"/>
              <w:left w:val="single" w:sz="4" w:space="0" w:color="auto"/>
              <w:bottom w:val="single" w:sz="4" w:space="0" w:color="auto"/>
              <w:right w:val="single" w:sz="4" w:space="0" w:color="auto"/>
            </w:tcBorders>
          </w:tcPr>
          <w:p w14:paraId="7166364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FB9D28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5F47C74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methylester</w:t>
            </w:r>
            <w:proofErr w:type="spellEnd"/>
            <w:r w:rsidRPr="00875FE3">
              <w:rPr>
                <w:rFonts w:ascii="Times New Roman" w:eastAsia="Noto Sans CJK SC Regular" w:hAnsi="Times New Roman"/>
                <w:strike/>
                <w:kern w:val="2"/>
                <w:sz w:val="24"/>
                <w:szCs w:val="24"/>
                <w:lang w:eastAsia="zh-CN" w:bidi="hi-IN"/>
              </w:rPr>
              <w:t xml:space="preserve"> 2-methyl-2-propenové kyseliny</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B5ABD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methylmetakrylát</w:t>
            </w:r>
            <w:proofErr w:type="spellEnd"/>
          </w:p>
        </w:tc>
        <w:tc>
          <w:tcPr>
            <w:tcW w:w="1418" w:type="dxa"/>
            <w:tcBorders>
              <w:top w:val="single" w:sz="4" w:space="0" w:color="auto"/>
              <w:left w:val="single" w:sz="4" w:space="0" w:color="auto"/>
              <w:bottom w:val="single" w:sz="4" w:space="0" w:color="auto"/>
              <w:right w:val="single" w:sz="4" w:space="0" w:color="auto"/>
            </w:tcBorders>
          </w:tcPr>
          <w:p w14:paraId="578D386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96EF43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76CF9D8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methylethylketon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DC0F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2-butanon</w:t>
            </w:r>
          </w:p>
        </w:tc>
        <w:tc>
          <w:tcPr>
            <w:tcW w:w="1418" w:type="dxa"/>
            <w:tcBorders>
              <w:top w:val="single" w:sz="4" w:space="0" w:color="auto"/>
              <w:left w:val="single" w:sz="4" w:space="0" w:color="auto"/>
              <w:bottom w:val="single" w:sz="4" w:space="0" w:color="auto"/>
              <w:right w:val="single" w:sz="4" w:space="0" w:color="auto"/>
            </w:tcBorders>
          </w:tcPr>
          <w:p w14:paraId="3655176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8BB2D1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09D197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methylformiát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59D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107-31-3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DBF47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E32B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BE3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5F3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993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single" w:sz="4" w:space="0" w:color="auto"/>
              <w:left w:val="single" w:sz="4" w:space="0" w:color="auto"/>
              <w:bottom w:val="single" w:sz="4" w:space="0" w:color="auto"/>
              <w:right w:val="single" w:sz="4" w:space="0" w:color="auto"/>
            </w:tcBorders>
          </w:tcPr>
          <w:p w14:paraId="0776EEF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ACA7D8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FBD90A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5-methyl-3-heptanon</w:t>
            </w:r>
          </w:p>
        </w:tc>
        <w:tc>
          <w:tcPr>
            <w:tcW w:w="1276" w:type="dxa"/>
            <w:tcBorders>
              <w:top w:val="nil"/>
              <w:left w:val="nil"/>
              <w:bottom w:val="single" w:sz="4" w:space="0" w:color="auto"/>
              <w:right w:val="single" w:sz="4" w:space="0" w:color="auto"/>
            </w:tcBorders>
            <w:shd w:val="clear" w:color="auto" w:fill="auto"/>
            <w:vAlign w:val="center"/>
            <w:hideMark/>
          </w:tcPr>
          <w:p w14:paraId="6663485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541-85-5</w:t>
            </w:r>
          </w:p>
        </w:tc>
        <w:tc>
          <w:tcPr>
            <w:tcW w:w="1146" w:type="dxa"/>
            <w:gridSpan w:val="2"/>
            <w:tcBorders>
              <w:top w:val="nil"/>
              <w:left w:val="nil"/>
              <w:bottom w:val="single" w:sz="4" w:space="0" w:color="auto"/>
              <w:right w:val="single" w:sz="4" w:space="0" w:color="auto"/>
            </w:tcBorders>
            <w:shd w:val="clear" w:color="auto" w:fill="auto"/>
            <w:vAlign w:val="center"/>
            <w:hideMark/>
          </w:tcPr>
          <w:p w14:paraId="09DAD3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53</w:t>
            </w:r>
          </w:p>
        </w:tc>
        <w:tc>
          <w:tcPr>
            <w:tcW w:w="1013" w:type="dxa"/>
            <w:tcBorders>
              <w:top w:val="nil"/>
              <w:left w:val="nil"/>
              <w:bottom w:val="single" w:sz="4" w:space="0" w:color="auto"/>
              <w:right w:val="single" w:sz="4" w:space="0" w:color="auto"/>
            </w:tcBorders>
            <w:shd w:val="clear" w:color="auto" w:fill="auto"/>
            <w:noWrap/>
            <w:vAlign w:val="center"/>
            <w:hideMark/>
          </w:tcPr>
          <w:p w14:paraId="2AFB262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vAlign w:val="center"/>
            <w:hideMark/>
          </w:tcPr>
          <w:p w14:paraId="7FF45E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107</w:t>
            </w:r>
          </w:p>
        </w:tc>
        <w:tc>
          <w:tcPr>
            <w:tcW w:w="1013" w:type="dxa"/>
            <w:tcBorders>
              <w:top w:val="nil"/>
              <w:left w:val="nil"/>
              <w:bottom w:val="single" w:sz="4" w:space="0" w:color="auto"/>
              <w:right w:val="single" w:sz="4" w:space="0" w:color="auto"/>
            </w:tcBorders>
            <w:shd w:val="clear" w:color="auto" w:fill="auto"/>
            <w:noWrap/>
            <w:vAlign w:val="center"/>
            <w:hideMark/>
          </w:tcPr>
          <w:p w14:paraId="5CDEBE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276" w:type="dxa"/>
            <w:tcBorders>
              <w:top w:val="nil"/>
              <w:left w:val="nil"/>
              <w:bottom w:val="single" w:sz="4" w:space="0" w:color="auto"/>
              <w:right w:val="single" w:sz="4" w:space="0" w:color="auto"/>
            </w:tcBorders>
            <w:shd w:val="clear" w:color="auto" w:fill="auto"/>
            <w:vAlign w:val="center"/>
            <w:hideMark/>
          </w:tcPr>
          <w:p w14:paraId="683271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723FF5E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247F7A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53DBA2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5-methyl-2-hexanon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BEA9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110-12-3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02D2E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1EF6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9926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1CF9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65FE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37F8E3C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FB980A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DF3B24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methylhydrazin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90A4E7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60-34-4</w:t>
            </w:r>
          </w:p>
        </w:tc>
        <w:tc>
          <w:tcPr>
            <w:tcW w:w="1146" w:type="dxa"/>
            <w:gridSpan w:val="2"/>
            <w:tcBorders>
              <w:top w:val="nil"/>
              <w:left w:val="nil"/>
              <w:bottom w:val="single" w:sz="4" w:space="0" w:color="auto"/>
              <w:right w:val="single" w:sz="4" w:space="0" w:color="auto"/>
            </w:tcBorders>
            <w:shd w:val="clear" w:color="auto" w:fill="auto"/>
            <w:vAlign w:val="center"/>
            <w:hideMark/>
          </w:tcPr>
          <w:p w14:paraId="6B71FA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013" w:type="dxa"/>
            <w:tcBorders>
              <w:top w:val="nil"/>
              <w:left w:val="nil"/>
              <w:bottom w:val="single" w:sz="4" w:space="0" w:color="auto"/>
              <w:right w:val="single" w:sz="4" w:space="0" w:color="auto"/>
            </w:tcBorders>
            <w:shd w:val="clear" w:color="auto" w:fill="auto"/>
            <w:noWrap/>
            <w:vAlign w:val="center"/>
            <w:hideMark/>
          </w:tcPr>
          <w:p w14:paraId="0E9F6DC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w:t>
            </w:r>
          </w:p>
        </w:tc>
        <w:tc>
          <w:tcPr>
            <w:tcW w:w="1013" w:type="dxa"/>
            <w:tcBorders>
              <w:top w:val="nil"/>
              <w:left w:val="nil"/>
              <w:bottom w:val="single" w:sz="4" w:space="0" w:color="auto"/>
              <w:right w:val="single" w:sz="4" w:space="0" w:color="auto"/>
            </w:tcBorders>
            <w:shd w:val="clear" w:color="auto" w:fill="auto"/>
            <w:vAlign w:val="center"/>
            <w:hideMark/>
          </w:tcPr>
          <w:p w14:paraId="1544100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0,04</w:t>
            </w:r>
          </w:p>
        </w:tc>
        <w:tc>
          <w:tcPr>
            <w:tcW w:w="1013" w:type="dxa"/>
            <w:tcBorders>
              <w:top w:val="nil"/>
              <w:left w:val="nil"/>
              <w:bottom w:val="single" w:sz="4" w:space="0" w:color="auto"/>
              <w:right w:val="single" w:sz="4" w:space="0" w:color="auto"/>
            </w:tcBorders>
            <w:shd w:val="clear" w:color="auto" w:fill="auto"/>
            <w:noWrap/>
            <w:vAlign w:val="center"/>
            <w:hideMark/>
          </w:tcPr>
          <w:p w14:paraId="6F281CC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276" w:type="dxa"/>
            <w:tcBorders>
              <w:top w:val="nil"/>
              <w:left w:val="nil"/>
              <w:bottom w:val="single" w:sz="4" w:space="0" w:color="auto"/>
              <w:right w:val="single" w:sz="4" w:space="0" w:color="auto"/>
            </w:tcBorders>
            <w:shd w:val="clear" w:color="auto" w:fill="auto"/>
            <w:vAlign w:val="center"/>
            <w:hideMark/>
          </w:tcPr>
          <w:p w14:paraId="70E60E7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w:t>
            </w:r>
          </w:p>
        </w:tc>
        <w:tc>
          <w:tcPr>
            <w:tcW w:w="1418" w:type="dxa"/>
            <w:tcBorders>
              <w:top w:val="nil"/>
              <w:left w:val="nil"/>
              <w:bottom w:val="single" w:sz="4" w:space="0" w:color="auto"/>
              <w:right w:val="single" w:sz="4" w:space="0" w:color="auto"/>
            </w:tcBorders>
          </w:tcPr>
          <w:p w14:paraId="44C68A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C35DD9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A88F5E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methylchlorid</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4DC4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chlormethan</w:t>
            </w:r>
            <w:proofErr w:type="spellEnd"/>
          </w:p>
        </w:tc>
        <w:tc>
          <w:tcPr>
            <w:tcW w:w="1418" w:type="dxa"/>
            <w:tcBorders>
              <w:top w:val="single" w:sz="4" w:space="0" w:color="auto"/>
              <w:left w:val="single" w:sz="4" w:space="0" w:color="auto"/>
              <w:bottom w:val="single" w:sz="4" w:space="0" w:color="auto"/>
              <w:right w:val="single" w:sz="4" w:space="0" w:color="auto"/>
            </w:tcBorders>
          </w:tcPr>
          <w:p w14:paraId="6988B28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473F08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98340B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methylisokyanát</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B57DD7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624-83-9</w:t>
            </w:r>
          </w:p>
        </w:tc>
        <w:tc>
          <w:tcPr>
            <w:tcW w:w="1146" w:type="dxa"/>
            <w:gridSpan w:val="2"/>
            <w:tcBorders>
              <w:top w:val="nil"/>
              <w:left w:val="nil"/>
              <w:bottom w:val="single" w:sz="4" w:space="0" w:color="auto"/>
              <w:right w:val="single" w:sz="4" w:space="0" w:color="auto"/>
            </w:tcBorders>
            <w:shd w:val="clear" w:color="auto" w:fill="auto"/>
            <w:vAlign w:val="center"/>
            <w:hideMark/>
          </w:tcPr>
          <w:p w14:paraId="34D8F9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0,025</w:t>
            </w:r>
          </w:p>
        </w:tc>
        <w:tc>
          <w:tcPr>
            <w:tcW w:w="1013" w:type="dxa"/>
            <w:tcBorders>
              <w:top w:val="nil"/>
              <w:left w:val="nil"/>
              <w:bottom w:val="single" w:sz="4" w:space="0" w:color="auto"/>
              <w:right w:val="single" w:sz="4" w:space="0" w:color="auto"/>
            </w:tcBorders>
            <w:shd w:val="clear" w:color="auto" w:fill="auto"/>
            <w:noWrap/>
            <w:vAlign w:val="center"/>
            <w:hideMark/>
          </w:tcPr>
          <w:p w14:paraId="02DDE05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w:t>
            </w:r>
          </w:p>
        </w:tc>
        <w:tc>
          <w:tcPr>
            <w:tcW w:w="1013" w:type="dxa"/>
            <w:tcBorders>
              <w:top w:val="nil"/>
              <w:left w:val="nil"/>
              <w:bottom w:val="single" w:sz="4" w:space="0" w:color="auto"/>
              <w:right w:val="single" w:sz="4" w:space="0" w:color="auto"/>
            </w:tcBorders>
            <w:shd w:val="clear" w:color="auto" w:fill="auto"/>
            <w:vAlign w:val="center"/>
            <w:hideMark/>
          </w:tcPr>
          <w:p w14:paraId="14F535C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013" w:type="dxa"/>
            <w:tcBorders>
              <w:top w:val="nil"/>
              <w:left w:val="nil"/>
              <w:bottom w:val="single" w:sz="4" w:space="0" w:color="auto"/>
              <w:right w:val="single" w:sz="4" w:space="0" w:color="auto"/>
            </w:tcBorders>
            <w:shd w:val="clear" w:color="auto" w:fill="auto"/>
            <w:noWrap/>
            <w:vAlign w:val="center"/>
            <w:hideMark/>
          </w:tcPr>
          <w:p w14:paraId="1E1C5B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276" w:type="dxa"/>
            <w:tcBorders>
              <w:top w:val="nil"/>
              <w:left w:val="nil"/>
              <w:bottom w:val="single" w:sz="4" w:space="0" w:color="auto"/>
              <w:right w:val="single" w:sz="4" w:space="0" w:color="auto"/>
            </w:tcBorders>
            <w:shd w:val="clear" w:color="auto" w:fill="auto"/>
            <w:vAlign w:val="center"/>
            <w:hideMark/>
          </w:tcPr>
          <w:p w14:paraId="40FC74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S</w:t>
            </w:r>
          </w:p>
        </w:tc>
        <w:tc>
          <w:tcPr>
            <w:tcW w:w="1418" w:type="dxa"/>
            <w:tcBorders>
              <w:top w:val="nil"/>
              <w:left w:val="nil"/>
              <w:bottom w:val="single" w:sz="4" w:space="0" w:color="auto"/>
              <w:right w:val="single" w:sz="4" w:space="0" w:color="auto"/>
            </w:tcBorders>
          </w:tcPr>
          <w:p w14:paraId="301944D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4AA8C7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EDF833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methyljodid</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FB9F8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jodmethan</w:t>
            </w:r>
            <w:proofErr w:type="spellEnd"/>
          </w:p>
        </w:tc>
        <w:tc>
          <w:tcPr>
            <w:tcW w:w="1418" w:type="dxa"/>
            <w:tcBorders>
              <w:top w:val="single" w:sz="4" w:space="0" w:color="auto"/>
              <w:left w:val="single" w:sz="4" w:space="0" w:color="auto"/>
              <w:bottom w:val="single" w:sz="4" w:space="0" w:color="auto"/>
              <w:right w:val="single" w:sz="4" w:space="0" w:color="auto"/>
            </w:tcBorders>
          </w:tcPr>
          <w:p w14:paraId="7C72A17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5D9B82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DB402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methylkyanid</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4F38848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acetonitril</w:t>
            </w:r>
          </w:p>
        </w:tc>
        <w:tc>
          <w:tcPr>
            <w:tcW w:w="1418" w:type="dxa"/>
            <w:tcBorders>
              <w:top w:val="nil"/>
              <w:left w:val="nil"/>
              <w:bottom w:val="single" w:sz="4" w:space="0" w:color="auto"/>
              <w:right w:val="single" w:sz="4" w:space="0" w:color="auto"/>
            </w:tcBorders>
          </w:tcPr>
          <w:p w14:paraId="4641655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2717F1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C7BCD6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methylmetakrylát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392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80-62-6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8DA28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1A8C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4C4E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3310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DBD1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single" w:sz="4" w:space="0" w:color="auto"/>
              <w:left w:val="single" w:sz="4" w:space="0" w:color="auto"/>
              <w:bottom w:val="single" w:sz="4" w:space="0" w:color="auto"/>
              <w:right w:val="single" w:sz="4" w:space="0" w:color="auto"/>
            </w:tcBorders>
          </w:tcPr>
          <w:p w14:paraId="4FDB7DA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8E7D08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7263B8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w:t>
            </w:r>
            <w:proofErr w:type="spellStart"/>
            <w:r w:rsidRPr="00875FE3">
              <w:rPr>
                <w:rFonts w:ascii="Times New Roman" w:eastAsia="Noto Sans CJK SC Regular" w:hAnsi="Times New Roman"/>
                <w:strike/>
                <w:kern w:val="2"/>
                <w:sz w:val="24"/>
                <w:szCs w:val="24"/>
                <w:lang w:eastAsia="zh-CN" w:bidi="hi-IN"/>
              </w:rPr>
              <w:t>methylmethanamin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20C662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dimethylamin</w:t>
            </w:r>
            <w:proofErr w:type="spellEnd"/>
          </w:p>
        </w:tc>
        <w:tc>
          <w:tcPr>
            <w:tcW w:w="1418" w:type="dxa"/>
            <w:tcBorders>
              <w:top w:val="nil"/>
              <w:left w:val="nil"/>
              <w:bottom w:val="single" w:sz="4" w:space="0" w:color="auto"/>
              <w:right w:val="single" w:sz="4" w:space="0" w:color="auto"/>
            </w:tcBorders>
          </w:tcPr>
          <w:p w14:paraId="75B0C0F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D0B4E3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03763D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4-methyl-2-pentanon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340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108-10-1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1ED3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A140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E9C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208</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6B78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B1C1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single" w:sz="4" w:space="0" w:color="auto"/>
              <w:left w:val="single" w:sz="4" w:space="0" w:color="auto"/>
              <w:bottom w:val="single" w:sz="4" w:space="0" w:color="auto"/>
              <w:right w:val="single" w:sz="4" w:space="0" w:color="auto"/>
            </w:tcBorders>
          </w:tcPr>
          <w:p w14:paraId="6A828A9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D0841D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5C591B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1-methyl-2-pyrrolidinon</w:t>
            </w:r>
          </w:p>
        </w:tc>
        <w:tc>
          <w:tcPr>
            <w:tcW w:w="1276" w:type="dxa"/>
            <w:tcBorders>
              <w:top w:val="nil"/>
              <w:left w:val="nil"/>
              <w:bottom w:val="single" w:sz="4" w:space="0" w:color="auto"/>
              <w:right w:val="single" w:sz="4" w:space="0" w:color="auto"/>
            </w:tcBorders>
            <w:shd w:val="clear" w:color="auto" w:fill="auto"/>
            <w:vAlign w:val="center"/>
            <w:hideMark/>
          </w:tcPr>
          <w:p w14:paraId="2774EB1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872-50-4</w:t>
            </w:r>
          </w:p>
        </w:tc>
        <w:tc>
          <w:tcPr>
            <w:tcW w:w="1146" w:type="dxa"/>
            <w:gridSpan w:val="2"/>
            <w:tcBorders>
              <w:top w:val="nil"/>
              <w:left w:val="nil"/>
              <w:bottom w:val="single" w:sz="4" w:space="0" w:color="auto"/>
              <w:right w:val="single" w:sz="4" w:space="0" w:color="auto"/>
            </w:tcBorders>
            <w:shd w:val="clear" w:color="auto" w:fill="auto"/>
            <w:vAlign w:val="center"/>
            <w:hideMark/>
          </w:tcPr>
          <w:p w14:paraId="4B6C56C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40</w:t>
            </w:r>
          </w:p>
        </w:tc>
        <w:tc>
          <w:tcPr>
            <w:tcW w:w="1013" w:type="dxa"/>
            <w:tcBorders>
              <w:top w:val="nil"/>
              <w:left w:val="nil"/>
              <w:bottom w:val="single" w:sz="4" w:space="0" w:color="auto"/>
              <w:right w:val="single" w:sz="4" w:space="0" w:color="auto"/>
            </w:tcBorders>
            <w:shd w:val="clear" w:color="auto" w:fill="auto"/>
            <w:noWrap/>
            <w:vAlign w:val="center"/>
            <w:hideMark/>
          </w:tcPr>
          <w:p w14:paraId="164A06A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9,7</w:t>
            </w:r>
          </w:p>
        </w:tc>
        <w:tc>
          <w:tcPr>
            <w:tcW w:w="1013" w:type="dxa"/>
            <w:tcBorders>
              <w:top w:val="nil"/>
              <w:left w:val="nil"/>
              <w:bottom w:val="single" w:sz="4" w:space="0" w:color="auto"/>
              <w:right w:val="single" w:sz="4" w:space="0" w:color="auto"/>
            </w:tcBorders>
            <w:shd w:val="clear" w:color="auto" w:fill="auto"/>
            <w:vAlign w:val="center"/>
            <w:hideMark/>
          </w:tcPr>
          <w:p w14:paraId="30EF1AC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80</w:t>
            </w:r>
          </w:p>
        </w:tc>
        <w:tc>
          <w:tcPr>
            <w:tcW w:w="1013" w:type="dxa"/>
            <w:tcBorders>
              <w:top w:val="nil"/>
              <w:left w:val="nil"/>
              <w:bottom w:val="single" w:sz="4" w:space="0" w:color="auto"/>
              <w:right w:val="single" w:sz="4" w:space="0" w:color="auto"/>
            </w:tcBorders>
            <w:shd w:val="clear" w:color="auto" w:fill="auto"/>
            <w:noWrap/>
            <w:vAlign w:val="center"/>
            <w:hideMark/>
          </w:tcPr>
          <w:p w14:paraId="5FE213E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19,4</w:t>
            </w:r>
          </w:p>
        </w:tc>
        <w:tc>
          <w:tcPr>
            <w:tcW w:w="1276" w:type="dxa"/>
            <w:tcBorders>
              <w:top w:val="nil"/>
              <w:left w:val="nil"/>
              <w:bottom w:val="single" w:sz="4" w:space="0" w:color="auto"/>
              <w:right w:val="single" w:sz="4" w:space="0" w:color="auto"/>
            </w:tcBorders>
            <w:shd w:val="clear" w:color="auto" w:fill="auto"/>
            <w:vAlign w:val="center"/>
            <w:hideMark/>
          </w:tcPr>
          <w:p w14:paraId="7F22BB8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D, I, T</w:t>
            </w:r>
          </w:p>
        </w:tc>
        <w:tc>
          <w:tcPr>
            <w:tcW w:w="1418" w:type="dxa"/>
            <w:tcBorders>
              <w:top w:val="nil"/>
              <w:left w:val="nil"/>
              <w:bottom w:val="single" w:sz="4" w:space="0" w:color="auto"/>
              <w:right w:val="single" w:sz="4" w:space="0" w:color="auto"/>
            </w:tcBorders>
          </w:tcPr>
          <w:p w14:paraId="7280AA0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0F9B789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0D2807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minerální oleje</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981BC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oleje minerální</w:t>
            </w:r>
          </w:p>
        </w:tc>
        <w:tc>
          <w:tcPr>
            <w:tcW w:w="1418" w:type="dxa"/>
            <w:tcBorders>
              <w:top w:val="single" w:sz="4" w:space="0" w:color="auto"/>
              <w:left w:val="single" w:sz="4" w:space="0" w:color="auto"/>
              <w:bottom w:val="single" w:sz="4" w:space="0" w:color="auto"/>
              <w:right w:val="single" w:sz="4" w:space="0" w:color="auto"/>
            </w:tcBorders>
          </w:tcPr>
          <w:p w14:paraId="046E1E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9EE0AE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A6EE77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lastRenderedPageBreak/>
              <w:t>molybden</w:t>
            </w:r>
          </w:p>
        </w:tc>
        <w:tc>
          <w:tcPr>
            <w:tcW w:w="1276" w:type="dxa"/>
            <w:tcBorders>
              <w:top w:val="nil"/>
              <w:left w:val="nil"/>
              <w:bottom w:val="single" w:sz="4" w:space="0" w:color="auto"/>
              <w:right w:val="single" w:sz="4" w:space="0" w:color="auto"/>
            </w:tcBorders>
            <w:shd w:val="clear" w:color="auto" w:fill="auto"/>
            <w:vAlign w:val="center"/>
            <w:hideMark/>
          </w:tcPr>
          <w:p w14:paraId="6BB3990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7439-98-7</w:t>
            </w:r>
          </w:p>
        </w:tc>
        <w:tc>
          <w:tcPr>
            <w:tcW w:w="1146" w:type="dxa"/>
            <w:gridSpan w:val="2"/>
            <w:tcBorders>
              <w:top w:val="nil"/>
              <w:left w:val="nil"/>
              <w:bottom w:val="single" w:sz="4" w:space="0" w:color="auto"/>
              <w:right w:val="single" w:sz="4" w:space="0" w:color="auto"/>
            </w:tcBorders>
            <w:shd w:val="clear" w:color="auto" w:fill="auto"/>
            <w:vAlign w:val="center"/>
            <w:hideMark/>
          </w:tcPr>
          <w:p w14:paraId="64035E1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703E69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254F4FD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013" w:type="dxa"/>
            <w:tcBorders>
              <w:top w:val="nil"/>
              <w:left w:val="nil"/>
              <w:bottom w:val="single" w:sz="4" w:space="0" w:color="auto"/>
              <w:right w:val="single" w:sz="4" w:space="0" w:color="auto"/>
            </w:tcBorders>
            <w:shd w:val="clear" w:color="auto" w:fill="auto"/>
            <w:noWrap/>
            <w:vAlign w:val="center"/>
            <w:hideMark/>
          </w:tcPr>
          <w:p w14:paraId="6EB6A3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6FBD827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5443D9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282BD5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C25FF9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molybdenu sloučeniny, jako </w:t>
            </w:r>
            <w:proofErr w:type="spellStart"/>
            <w:r w:rsidRPr="00875FE3">
              <w:rPr>
                <w:rFonts w:ascii="Times New Roman" w:eastAsia="Noto Sans CJK SC Regular" w:hAnsi="Times New Roman"/>
                <w:strike/>
                <w:kern w:val="2"/>
                <w:sz w:val="24"/>
                <w:szCs w:val="24"/>
                <w:lang w:eastAsia="zh-CN" w:bidi="hi-IN"/>
              </w:rPr>
              <w:t>Mo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A0C8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4E9ED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12A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9C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ED7A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445E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43BADB7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A9DFB3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CA7CE7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monochlormethylmethyleter</w:t>
            </w:r>
            <w:proofErr w:type="spellEnd"/>
            <w:r w:rsidRPr="00875FE3">
              <w:rPr>
                <w:rFonts w:ascii="Times New Roman" w:eastAsia="Noto Sans CJK SC Regular" w:hAnsi="Times New Roman"/>
                <w:strike/>
                <w:kern w:val="2"/>
                <w:sz w:val="24"/>
                <w:szCs w:val="24"/>
                <w:lang w:eastAsia="zh-CN" w:bidi="hi-IN"/>
              </w:rPr>
              <w:t xml:space="preserve"> </w:t>
            </w:r>
          </w:p>
        </w:tc>
        <w:tc>
          <w:tcPr>
            <w:tcW w:w="6737" w:type="dxa"/>
            <w:gridSpan w:val="7"/>
            <w:tcBorders>
              <w:top w:val="nil"/>
              <w:left w:val="nil"/>
              <w:bottom w:val="single" w:sz="4" w:space="0" w:color="auto"/>
              <w:right w:val="single" w:sz="4" w:space="0" w:color="auto"/>
            </w:tcBorders>
            <w:shd w:val="clear" w:color="auto" w:fill="auto"/>
            <w:vAlign w:val="center"/>
            <w:hideMark/>
          </w:tcPr>
          <w:p w14:paraId="6CA9575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chlormethylmethylether</w:t>
            </w:r>
            <w:proofErr w:type="spellEnd"/>
          </w:p>
        </w:tc>
        <w:tc>
          <w:tcPr>
            <w:tcW w:w="1418" w:type="dxa"/>
            <w:tcBorders>
              <w:top w:val="nil"/>
              <w:left w:val="nil"/>
              <w:bottom w:val="single" w:sz="4" w:space="0" w:color="auto"/>
              <w:right w:val="single" w:sz="4" w:space="0" w:color="auto"/>
            </w:tcBorders>
          </w:tcPr>
          <w:p w14:paraId="3787AA5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2C95EF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9BAFDE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morfolin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BD5C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110-91-8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5BA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2D86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50C1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E71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33C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71966C6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165EF4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24D28B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nafta solventní </w:t>
            </w:r>
          </w:p>
        </w:tc>
        <w:tc>
          <w:tcPr>
            <w:tcW w:w="1276" w:type="dxa"/>
            <w:tcBorders>
              <w:top w:val="nil"/>
              <w:left w:val="nil"/>
              <w:bottom w:val="single" w:sz="4" w:space="0" w:color="auto"/>
              <w:right w:val="single" w:sz="4" w:space="0" w:color="auto"/>
            </w:tcBorders>
            <w:shd w:val="clear" w:color="auto" w:fill="auto"/>
            <w:vAlign w:val="center"/>
            <w:hideMark/>
          </w:tcPr>
          <w:p w14:paraId="1520899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46" w:type="dxa"/>
            <w:gridSpan w:val="2"/>
            <w:tcBorders>
              <w:top w:val="nil"/>
              <w:left w:val="nil"/>
              <w:bottom w:val="single" w:sz="4" w:space="0" w:color="auto"/>
              <w:right w:val="single" w:sz="4" w:space="0" w:color="auto"/>
            </w:tcBorders>
            <w:shd w:val="clear" w:color="auto" w:fill="auto"/>
            <w:vAlign w:val="center"/>
            <w:hideMark/>
          </w:tcPr>
          <w:p w14:paraId="1C4A4E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69AF81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0D1211B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nil"/>
              <w:left w:val="nil"/>
              <w:bottom w:val="single" w:sz="4" w:space="0" w:color="auto"/>
              <w:right w:val="single" w:sz="4" w:space="0" w:color="auto"/>
            </w:tcBorders>
            <w:shd w:val="clear" w:color="auto" w:fill="auto"/>
            <w:noWrap/>
            <w:vAlign w:val="center"/>
            <w:hideMark/>
          </w:tcPr>
          <w:p w14:paraId="093DBD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208EFCD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2887160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0C9A3C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E99489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naftalen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96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91-20-3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C33C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AD93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C0C3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D6FC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5D7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1D1A30A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035183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229BED3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1,5-naftalendiisokyanát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E8497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3173-72-6</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76F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A01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D0352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0,08</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D70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535BA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single" w:sz="4" w:space="0" w:color="auto"/>
              <w:left w:val="single" w:sz="4" w:space="0" w:color="auto"/>
              <w:bottom w:val="single" w:sz="4" w:space="0" w:color="auto"/>
              <w:right w:val="single" w:sz="4" w:space="0" w:color="auto"/>
            </w:tcBorders>
          </w:tcPr>
          <w:p w14:paraId="4EEF5FA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2C65BF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FEE65E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neopentan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17C6F3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2,2-dimethylpropan</w:t>
            </w:r>
          </w:p>
        </w:tc>
        <w:tc>
          <w:tcPr>
            <w:tcW w:w="1418" w:type="dxa"/>
            <w:tcBorders>
              <w:top w:val="nil"/>
              <w:left w:val="nil"/>
              <w:bottom w:val="single" w:sz="4" w:space="0" w:color="auto"/>
              <w:right w:val="single" w:sz="4" w:space="0" w:color="auto"/>
            </w:tcBorders>
          </w:tcPr>
          <w:p w14:paraId="4684E1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163433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EC3E36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nikl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704C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7440-02-0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F79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 xml:space="preserve">0,05 </w:t>
            </w:r>
            <w:r w:rsidRPr="00875FE3">
              <w:rPr>
                <w:rFonts w:ascii="Times New Roman" w:eastAsia="Noto Sans CJK SC Regular" w:hAnsi="Times New Roman"/>
                <w:strike/>
                <w:kern w:val="2"/>
                <w:sz w:val="24"/>
                <w:szCs w:val="24"/>
                <w:u w:val="single"/>
                <w:vertAlign w:val="superscript"/>
                <w:lang w:eastAsia="zh-CN" w:bidi="hi-IN"/>
              </w:rPr>
              <w:t>(V)</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A50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5B19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9ED5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823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 P, S</w:t>
            </w:r>
          </w:p>
        </w:tc>
        <w:tc>
          <w:tcPr>
            <w:tcW w:w="1418" w:type="dxa"/>
            <w:tcBorders>
              <w:top w:val="single" w:sz="4" w:space="0" w:color="auto"/>
              <w:left w:val="single" w:sz="4" w:space="0" w:color="auto"/>
              <w:bottom w:val="single" w:sz="4" w:space="0" w:color="auto"/>
              <w:right w:val="single" w:sz="4" w:space="0" w:color="auto"/>
            </w:tcBorders>
          </w:tcPr>
          <w:p w14:paraId="20B66C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26694A35" w14:textId="77777777">
        <w:trPr>
          <w:trHeight w:val="539"/>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281673C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 xml:space="preserve">niklu sloučeniny, jako Ni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63F7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002" w:type="dxa"/>
            <w:tcBorders>
              <w:top w:val="single" w:sz="4" w:space="0" w:color="auto"/>
              <w:left w:val="nil"/>
              <w:bottom w:val="single" w:sz="4" w:space="0" w:color="auto"/>
              <w:right w:val="single" w:sz="4" w:space="0" w:color="auto"/>
            </w:tcBorders>
            <w:shd w:val="clear" w:color="auto" w:fill="auto"/>
            <w:vAlign w:val="center"/>
          </w:tcPr>
          <w:p w14:paraId="1617E68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 xml:space="preserve">0,01 </w:t>
            </w:r>
            <w:r w:rsidRPr="00875FE3">
              <w:rPr>
                <w:rFonts w:ascii="Times New Roman" w:eastAsia="Noto Sans CJK SC Regular" w:hAnsi="Times New Roman"/>
                <w:strike/>
                <w:kern w:val="2"/>
                <w:sz w:val="24"/>
                <w:szCs w:val="24"/>
                <w:u w:val="single"/>
                <w:vertAlign w:val="superscript"/>
                <w:lang w:eastAsia="zh-CN" w:bidi="hi-IN"/>
              </w:rPr>
              <w:t>(R)</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14:paraId="2DF4231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013" w:type="dxa"/>
            <w:tcBorders>
              <w:top w:val="single" w:sz="4" w:space="0" w:color="auto"/>
              <w:left w:val="nil"/>
              <w:bottom w:val="single" w:sz="4" w:space="0" w:color="auto"/>
              <w:right w:val="single" w:sz="4" w:space="0" w:color="auto"/>
            </w:tcBorders>
            <w:shd w:val="clear" w:color="auto" w:fill="auto"/>
            <w:vAlign w:val="center"/>
          </w:tcPr>
          <w:p w14:paraId="09F2DA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44C3347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FC08D7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 P, S</w:t>
            </w:r>
          </w:p>
        </w:tc>
        <w:tc>
          <w:tcPr>
            <w:tcW w:w="1418" w:type="dxa"/>
            <w:tcBorders>
              <w:top w:val="single" w:sz="4" w:space="0" w:color="auto"/>
              <w:left w:val="nil"/>
              <w:bottom w:val="single" w:sz="4" w:space="0" w:color="auto"/>
              <w:right w:val="single" w:sz="4" w:space="0" w:color="auto"/>
            </w:tcBorders>
            <w:vAlign w:val="center"/>
          </w:tcPr>
          <w:p w14:paraId="68FF54E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r w:rsidRPr="00875FE3">
              <w:rPr>
                <w:rFonts w:ascii="Times New Roman" w:eastAsia="Noto Sans CJK SC Regular" w:hAnsi="Times New Roman"/>
                <w:strike/>
                <w:kern w:val="2"/>
                <w:sz w:val="20"/>
                <w:szCs w:val="20"/>
                <w:u w:val="single"/>
                <w:lang w:eastAsia="zh-CN" w:bidi="hi-IN"/>
              </w:rPr>
              <w:t>od 18. 1. 2025</w:t>
            </w:r>
          </w:p>
        </w:tc>
      </w:tr>
      <w:tr w:rsidR="00875FE3" w:rsidRPr="00875FE3" w14:paraId="41A69807" w14:textId="77777777">
        <w:trPr>
          <w:trHeight w:val="539"/>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050ABB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 xml:space="preserve">niklu sloučeniny, jako Ni </w:t>
            </w:r>
            <w:r w:rsidRPr="00875FE3">
              <w:rPr>
                <w:rFonts w:ascii="Times New Roman" w:eastAsia="Noto Sans CJK SC Regular" w:hAnsi="Times New Roman"/>
                <w:strike/>
                <w:kern w:val="2"/>
                <w:sz w:val="20"/>
                <w:szCs w:val="20"/>
                <w:u w:val="single"/>
                <w:lang w:eastAsia="zh-CN" w:bidi="hi-IN"/>
              </w:rPr>
              <w:t xml:space="preserve">(s výjimkou </w:t>
            </w:r>
            <w:proofErr w:type="spellStart"/>
            <w:r w:rsidRPr="00875FE3">
              <w:rPr>
                <w:rFonts w:ascii="Times New Roman" w:eastAsia="Noto Sans CJK SC Regular" w:hAnsi="Times New Roman"/>
                <w:strike/>
                <w:kern w:val="2"/>
                <w:sz w:val="20"/>
                <w:szCs w:val="20"/>
                <w:u w:val="single"/>
                <w:lang w:eastAsia="zh-CN" w:bidi="hi-IN"/>
              </w:rPr>
              <w:t>nikltetrakarbonylu</w:t>
            </w:r>
            <w:proofErr w:type="spellEnd"/>
            <w:r w:rsidRPr="00875FE3">
              <w:rPr>
                <w:rFonts w:ascii="Times New Roman" w:eastAsia="Noto Sans CJK SC Regular" w:hAnsi="Times New Roman"/>
                <w:strike/>
                <w:kern w:val="2"/>
                <w:sz w:val="20"/>
                <w:szCs w:val="20"/>
                <w:u w:val="single"/>
                <w:lang w:eastAsia="zh-CN" w:bidi="hi-IN"/>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D985B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30EBBAB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vertAlign w:val="superscript"/>
                <w:lang w:eastAsia="zh-CN" w:bidi="hi-IN"/>
              </w:rPr>
            </w:pPr>
            <w:r w:rsidRPr="00875FE3">
              <w:rPr>
                <w:rFonts w:ascii="Times New Roman" w:eastAsia="Noto Sans CJK SC Regular" w:hAnsi="Times New Roman"/>
                <w:strike/>
                <w:kern w:val="2"/>
                <w:sz w:val="24"/>
                <w:szCs w:val="24"/>
                <w:u w:val="single"/>
                <w:lang w:eastAsia="zh-CN" w:bidi="hi-IN"/>
              </w:rPr>
              <w:t xml:space="preserve">0,05 </w:t>
            </w:r>
            <w:r w:rsidRPr="00875FE3">
              <w:rPr>
                <w:rFonts w:ascii="Times New Roman" w:eastAsia="Noto Sans CJK SC Regular" w:hAnsi="Times New Roman"/>
                <w:strike/>
                <w:kern w:val="2"/>
                <w:sz w:val="24"/>
                <w:szCs w:val="24"/>
                <w:u w:val="single"/>
                <w:vertAlign w:val="superscript"/>
                <w:lang w:eastAsia="zh-CN" w:bidi="hi-IN"/>
              </w:rPr>
              <w:t>(V)</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65B96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7F8722A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7E491F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59ECC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 P, S</w:t>
            </w:r>
          </w:p>
        </w:tc>
        <w:tc>
          <w:tcPr>
            <w:tcW w:w="1418" w:type="dxa"/>
            <w:tcBorders>
              <w:top w:val="single" w:sz="4" w:space="0" w:color="auto"/>
              <w:left w:val="nil"/>
              <w:bottom w:val="single" w:sz="4" w:space="0" w:color="auto"/>
              <w:right w:val="single" w:sz="4" w:space="0" w:color="auto"/>
            </w:tcBorders>
            <w:vAlign w:val="center"/>
          </w:tcPr>
          <w:p w14:paraId="52DE9F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r w:rsidRPr="00875FE3">
              <w:rPr>
                <w:rFonts w:ascii="Times New Roman" w:eastAsia="Noto Sans CJK SC Regular" w:hAnsi="Times New Roman"/>
                <w:strike/>
                <w:kern w:val="2"/>
                <w:sz w:val="20"/>
                <w:szCs w:val="20"/>
                <w:u w:val="single"/>
                <w:lang w:eastAsia="zh-CN" w:bidi="hi-IN"/>
              </w:rPr>
              <w:t>od 18. 1. 2025</w:t>
            </w:r>
          </w:p>
        </w:tc>
      </w:tr>
      <w:tr w:rsidR="00875FE3" w:rsidRPr="00875FE3" w14:paraId="5E8E4D2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F2322B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nikltetrakarbonyl</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1FC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13463-39-3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7BF7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98F5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D35F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A03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A790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T</w:t>
            </w:r>
          </w:p>
        </w:tc>
        <w:tc>
          <w:tcPr>
            <w:tcW w:w="1418" w:type="dxa"/>
            <w:tcBorders>
              <w:top w:val="single" w:sz="4" w:space="0" w:color="auto"/>
              <w:left w:val="single" w:sz="4" w:space="0" w:color="auto"/>
              <w:bottom w:val="single" w:sz="4" w:space="0" w:color="auto"/>
              <w:right w:val="single" w:sz="4" w:space="0" w:color="auto"/>
            </w:tcBorders>
          </w:tcPr>
          <w:p w14:paraId="7962CE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AA5E69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431BE8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nikotin</w:t>
            </w:r>
          </w:p>
        </w:tc>
        <w:tc>
          <w:tcPr>
            <w:tcW w:w="1276" w:type="dxa"/>
            <w:tcBorders>
              <w:top w:val="nil"/>
              <w:left w:val="nil"/>
              <w:bottom w:val="single" w:sz="4" w:space="0" w:color="auto"/>
              <w:right w:val="single" w:sz="4" w:space="0" w:color="auto"/>
            </w:tcBorders>
            <w:shd w:val="clear" w:color="auto" w:fill="auto"/>
            <w:vAlign w:val="center"/>
            <w:hideMark/>
          </w:tcPr>
          <w:p w14:paraId="5367558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54-11-5</w:t>
            </w:r>
          </w:p>
        </w:tc>
        <w:tc>
          <w:tcPr>
            <w:tcW w:w="1002" w:type="dxa"/>
            <w:tcBorders>
              <w:top w:val="nil"/>
              <w:left w:val="nil"/>
              <w:bottom w:val="single" w:sz="4" w:space="0" w:color="auto"/>
              <w:right w:val="single" w:sz="4" w:space="0" w:color="auto"/>
            </w:tcBorders>
            <w:shd w:val="clear" w:color="auto" w:fill="auto"/>
            <w:vAlign w:val="center"/>
            <w:hideMark/>
          </w:tcPr>
          <w:p w14:paraId="3E49DC8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29D62B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0,07</w:t>
            </w:r>
          </w:p>
        </w:tc>
        <w:tc>
          <w:tcPr>
            <w:tcW w:w="1013" w:type="dxa"/>
            <w:tcBorders>
              <w:top w:val="nil"/>
              <w:left w:val="nil"/>
              <w:bottom w:val="single" w:sz="4" w:space="0" w:color="auto"/>
              <w:right w:val="single" w:sz="4" w:space="0" w:color="auto"/>
            </w:tcBorders>
            <w:shd w:val="clear" w:color="auto" w:fill="auto"/>
            <w:vAlign w:val="center"/>
            <w:hideMark/>
          </w:tcPr>
          <w:p w14:paraId="5AE0A0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013" w:type="dxa"/>
            <w:tcBorders>
              <w:top w:val="nil"/>
              <w:left w:val="nil"/>
              <w:bottom w:val="single" w:sz="4" w:space="0" w:color="auto"/>
              <w:right w:val="single" w:sz="4" w:space="0" w:color="auto"/>
            </w:tcBorders>
            <w:shd w:val="clear" w:color="auto" w:fill="auto"/>
            <w:noWrap/>
            <w:vAlign w:val="center"/>
            <w:hideMark/>
          </w:tcPr>
          <w:p w14:paraId="7684E9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0,37</w:t>
            </w:r>
          </w:p>
        </w:tc>
        <w:tc>
          <w:tcPr>
            <w:tcW w:w="1276" w:type="dxa"/>
            <w:tcBorders>
              <w:top w:val="nil"/>
              <w:left w:val="nil"/>
              <w:bottom w:val="single" w:sz="4" w:space="0" w:color="auto"/>
              <w:right w:val="single" w:sz="4" w:space="0" w:color="auto"/>
            </w:tcBorders>
            <w:shd w:val="clear" w:color="auto" w:fill="auto"/>
            <w:vAlign w:val="center"/>
            <w:hideMark/>
          </w:tcPr>
          <w:p w14:paraId="63F073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1A9E015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9E9113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98CA22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nitrobenzen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5D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98-95-3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FEA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C166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4D9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C641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80E2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 D, P, T</w:t>
            </w:r>
          </w:p>
        </w:tc>
        <w:tc>
          <w:tcPr>
            <w:tcW w:w="1418" w:type="dxa"/>
            <w:tcBorders>
              <w:top w:val="single" w:sz="4" w:space="0" w:color="auto"/>
              <w:left w:val="single" w:sz="4" w:space="0" w:color="auto"/>
              <w:bottom w:val="single" w:sz="4" w:space="0" w:color="auto"/>
              <w:right w:val="single" w:sz="4" w:space="0" w:color="auto"/>
            </w:tcBorders>
          </w:tcPr>
          <w:p w14:paraId="38240BE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0BAC15F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D46D16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nitroethan</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0DB8B5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79-24-3</w:t>
            </w:r>
          </w:p>
        </w:tc>
        <w:tc>
          <w:tcPr>
            <w:tcW w:w="1002" w:type="dxa"/>
            <w:tcBorders>
              <w:top w:val="nil"/>
              <w:left w:val="nil"/>
              <w:bottom w:val="single" w:sz="4" w:space="0" w:color="auto"/>
              <w:right w:val="single" w:sz="4" w:space="0" w:color="auto"/>
            </w:tcBorders>
            <w:shd w:val="clear" w:color="auto" w:fill="auto"/>
            <w:vAlign w:val="center"/>
            <w:hideMark/>
          </w:tcPr>
          <w:p w14:paraId="017D9AA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62</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4AA2601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nil"/>
              <w:left w:val="nil"/>
              <w:bottom w:val="single" w:sz="4" w:space="0" w:color="auto"/>
              <w:right w:val="single" w:sz="4" w:space="0" w:color="auto"/>
            </w:tcBorders>
            <w:shd w:val="clear" w:color="auto" w:fill="auto"/>
            <w:vAlign w:val="center"/>
            <w:hideMark/>
          </w:tcPr>
          <w:p w14:paraId="524D47E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312</w:t>
            </w:r>
          </w:p>
        </w:tc>
        <w:tc>
          <w:tcPr>
            <w:tcW w:w="1013" w:type="dxa"/>
            <w:tcBorders>
              <w:top w:val="nil"/>
              <w:left w:val="nil"/>
              <w:bottom w:val="single" w:sz="4" w:space="0" w:color="auto"/>
              <w:right w:val="single" w:sz="4" w:space="0" w:color="auto"/>
            </w:tcBorders>
            <w:shd w:val="clear" w:color="auto" w:fill="auto"/>
            <w:noWrap/>
            <w:vAlign w:val="center"/>
            <w:hideMark/>
          </w:tcPr>
          <w:p w14:paraId="79CB55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276" w:type="dxa"/>
            <w:tcBorders>
              <w:top w:val="nil"/>
              <w:left w:val="nil"/>
              <w:bottom w:val="single" w:sz="4" w:space="0" w:color="auto"/>
              <w:right w:val="single" w:sz="4" w:space="0" w:color="auto"/>
            </w:tcBorders>
            <w:shd w:val="clear" w:color="auto" w:fill="auto"/>
            <w:vAlign w:val="center"/>
            <w:hideMark/>
          </w:tcPr>
          <w:p w14:paraId="088BF86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7CC4242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C760B7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3D3228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nitroglycerin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E1978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glyceroltrinitrát</w:t>
            </w:r>
            <w:proofErr w:type="spellEnd"/>
          </w:p>
        </w:tc>
        <w:tc>
          <w:tcPr>
            <w:tcW w:w="1418" w:type="dxa"/>
            <w:tcBorders>
              <w:top w:val="single" w:sz="4" w:space="0" w:color="auto"/>
              <w:left w:val="single" w:sz="4" w:space="0" w:color="auto"/>
              <w:bottom w:val="single" w:sz="4" w:space="0" w:color="auto"/>
              <w:right w:val="single" w:sz="4" w:space="0" w:color="auto"/>
            </w:tcBorders>
          </w:tcPr>
          <w:p w14:paraId="2A7EC5C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A271FC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7A248C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nitroglykol</w:t>
            </w:r>
            <w:proofErr w:type="spellEnd"/>
          </w:p>
        </w:tc>
        <w:tc>
          <w:tcPr>
            <w:tcW w:w="6737" w:type="dxa"/>
            <w:gridSpan w:val="7"/>
            <w:tcBorders>
              <w:top w:val="single" w:sz="4" w:space="0" w:color="auto"/>
              <w:left w:val="nil"/>
              <w:bottom w:val="single" w:sz="4" w:space="0" w:color="auto"/>
              <w:right w:val="single" w:sz="4" w:space="0" w:color="auto"/>
            </w:tcBorders>
            <w:shd w:val="clear" w:color="auto" w:fill="auto"/>
            <w:vAlign w:val="center"/>
            <w:hideMark/>
          </w:tcPr>
          <w:p w14:paraId="67CE690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ethylenglykoldinitrát</w:t>
            </w:r>
            <w:proofErr w:type="spellEnd"/>
          </w:p>
        </w:tc>
        <w:tc>
          <w:tcPr>
            <w:tcW w:w="1418" w:type="dxa"/>
            <w:tcBorders>
              <w:top w:val="single" w:sz="4" w:space="0" w:color="auto"/>
              <w:left w:val="nil"/>
              <w:bottom w:val="single" w:sz="4" w:space="0" w:color="auto"/>
              <w:right w:val="single" w:sz="4" w:space="0" w:color="auto"/>
            </w:tcBorders>
          </w:tcPr>
          <w:p w14:paraId="74A146D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E3C829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9FC3E8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i/>
                <w:strike/>
                <w:kern w:val="2"/>
                <w:sz w:val="24"/>
                <w:szCs w:val="24"/>
                <w:lang w:eastAsia="zh-CN" w:bidi="hi-IN"/>
              </w:rPr>
              <w:t>p</w:t>
            </w:r>
            <w:r w:rsidRPr="00875FE3">
              <w:rPr>
                <w:rFonts w:ascii="Times New Roman" w:eastAsia="Noto Sans CJK SC Regular" w:hAnsi="Times New Roman"/>
                <w:strike/>
                <w:kern w:val="2"/>
                <w:sz w:val="24"/>
                <w:szCs w:val="24"/>
                <w:lang w:eastAsia="zh-CN" w:bidi="hi-IN"/>
              </w:rPr>
              <w:t>-</w:t>
            </w:r>
            <w:proofErr w:type="spellStart"/>
            <w:r w:rsidRPr="00875FE3">
              <w:rPr>
                <w:rFonts w:ascii="Times New Roman" w:eastAsia="Noto Sans CJK SC Regular" w:hAnsi="Times New Roman"/>
                <w:strike/>
                <w:kern w:val="2"/>
                <w:sz w:val="24"/>
                <w:szCs w:val="24"/>
                <w:lang w:eastAsia="zh-CN" w:bidi="hi-IN"/>
              </w:rPr>
              <w:t>nitrochlorbenzen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CF6FA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1-chlor-4-nitrobenzen</w:t>
            </w:r>
          </w:p>
        </w:tc>
        <w:tc>
          <w:tcPr>
            <w:tcW w:w="1418" w:type="dxa"/>
            <w:tcBorders>
              <w:top w:val="single" w:sz="4" w:space="0" w:color="auto"/>
              <w:left w:val="single" w:sz="4" w:space="0" w:color="auto"/>
              <w:bottom w:val="single" w:sz="4" w:space="0" w:color="auto"/>
              <w:right w:val="single" w:sz="4" w:space="0" w:color="auto"/>
            </w:tcBorders>
          </w:tcPr>
          <w:p w14:paraId="09E7D75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523D46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26AA2D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2-nitropropan</w:t>
            </w:r>
          </w:p>
        </w:tc>
        <w:tc>
          <w:tcPr>
            <w:tcW w:w="1276" w:type="dxa"/>
            <w:tcBorders>
              <w:top w:val="nil"/>
              <w:left w:val="nil"/>
              <w:bottom w:val="single" w:sz="4" w:space="0" w:color="auto"/>
              <w:right w:val="single" w:sz="4" w:space="0" w:color="auto"/>
            </w:tcBorders>
            <w:shd w:val="clear" w:color="auto" w:fill="auto"/>
            <w:vAlign w:val="center"/>
            <w:hideMark/>
          </w:tcPr>
          <w:p w14:paraId="1FF6C11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79-46-9</w:t>
            </w:r>
          </w:p>
        </w:tc>
        <w:tc>
          <w:tcPr>
            <w:tcW w:w="1002" w:type="dxa"/>
            <w:tcBorders>
              <w:top w:val="nil"/>
              <w:left w:val="nil"/>
              <w:bottom w:val="single" w:sz="4" w:space="0" w:color="auto"/>
              <w:right w:val="single" w:sz="4" w:space="0" w:color="auto"/>
            </w:tcBorders>
            <w:shd w:val="clear" w:color="auto" w:fill="auto"/>
            <w:vAlign w:val="center"/>
            <w:hideMark/>
          </w:tcPr>
          <w:p w14:paraId="585B64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453142D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4,86</w:t>
            </w:r>
          </w:p>
        </w:tc>
        <w:tc>
          <w:tcPr>
            <w:tcW w:w="1013" w:type="dxa"/>
            <w:tcBorders>
              <w:top w:val="nil"/>
              <w:left w:val="nil"/>
              <w:bottom w:val="single" w:sz="4" w:space="0" w:color="auto"/>
              <w:right w:val="single" w:sz="4" w:space="0" w:color="auto"/>
            </w:tcBorders>
            <w:shd w:val="clear" w:color="auto" w:fill="auto"/>
            <w:vAlign w:val="center"/>
            <w:hideMark/>
          </w:tcPr>
          <w:p w14:paraId="0DDD383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noWrap/>
            <w:vAlign w:val="center"/>
            <w:hideMark/>
          </w:tcPr>
          <w:p w14:paraId="7AC1C20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763EA8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w:t>
            </w:r>
          </w:p>
        </w:tc>
        <w:tc>
          <w:tcPr>
            <w:tcW w:w="1418" w:type="dxa"/>
            <w:tcBorders>
              <w:top w:val="nil"/>
              <w:left w:val="nil"/>
              <w:bottom w:val="single" w:sz="4" w:space="0" w:color="auto"/>
              <w:right w:val="single" w:sz="4" w:space="0" w:color="auto"/>
            </w:tcBorders>
          </w:tcPr>
          <w:p w14:paraId="5CE12A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3F96E3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A99703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nitrotoluen směs isomerů</w:t>
            </w:r>
          </w:p>
          <w:p w14:paraId="3B72587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a isomery</w:t>
            </w:r>
          </w:p>
          <w:p w14:paraId="2CB9152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2-nitrotoluen</w:t>
            </w:r>
          </w:p>
          <w:p w14:paraId="536CD13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3-nitrotoluen</w:t>
            </w:r>
          </w:p>
          <w:p w14:paraId="10A3A56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4-nitrotoluen</w:t>
            </w:r>
          </w:p>
        </w:tc>
        <w:tc>
          <w:tcPr>
            <w:tcW w:w="1276" w:type="dxa"/>
            <w:tcBorders>
              <w:top w:val="nil"/>
              <w:left w:val="nil"/>
              <w:bottom w:val="single" w:sz="4" w:space="0" w:color="auto"/>
              <w:right w:val="single" w:sz="4" w:space="0" w:color="auto"/>
            </w:tcBorders>
            <w:shd w:val="clear" w:color="auto" w:fill="auto"/>
            <w:vAlign w:val="center"/>
            <w:hideMark/>
          </w:tcPr>
          <w:p w14:paraId="710CC8D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1280CB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1321-12-6</w:t>
            </w:r>
          </w:p>
          <w:p w14:paraId="7209C6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7C069BE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88-72-2</w:t>
            </w:r>
          </w:p>
          <w:p w14:paraId="2497B81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99-08-1</w:t>
            </w:r>
          </w:p>
          <w:p w14:paraId="6B7D6B9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99-99-0</w:t>
            </w:r>
          </w:p>
        </w:tc>
        <w:tc>
          <w:tcPr>
            <w:tcW w:w="1002" w:type="dxa"/>
            <w:tcBorders>
              <w:top w:val="nil"/>
              <w:left w:val="nil"/>
              <w:bottom w:val="single" w:sz="4" w:space="0" w:color="auto"/>
              <w:right w:val="single" w:sz="4" w:space="0" w:color="auto"/>
            </w:tcBorders>
            <w:shd w:val="clear" w:color="auto" w:fill="auto"/>
            <w:vAlign w:val="center"/>
            <w:hideMark/>
          </w:tcPr>
          <w:p w14:paraId="4594A27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722AAFA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1,75</w:t>
            </w:r>
          </w:p>
        </w:tc>
        <w:tc>
          <w:tcPr>
            <w:tcW w:w="1013" w:type="dxa"/>
            <w:tcBorders>
              <w:top w:val="nil"/>
              <w:left w:val="nil"/>
              <w:bottom w:val="single" w:sz="4" w:space="0" w:color="auto"/>
              <w:right w:val="single" w:sz="4" w:space="0" w:color="auto"/>
            </w:tcBorders>
            <w:shd w:val="clear" w:color="auto" w:fill="auto"/>
            <w:vAlign w:val="center"/>
            <w:hideMark/>
          </w:tcPr>
          <w:p w14:paraId="6AA2CCB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nil"/>
              <w:left w:val="nil"/>
              <w:bottom w:val="single" w:sz="4" w:space="0" w:color="auto"/>
              <w:right w:val="single" w:sz="4" w:space="0" w:color="auto"/>
            </w:tcBorders>
            <w:shd w:val="clear" w:color="auto" w:fill="auto"/>
            <w:noWrap/>
            <w:vAlign w:val="center"/>
            <w:hideMark/>
          </w:tcPr>
          <w:p w14:paraId="0293E04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3,51</w:t>
            </w:r>
          </w:p>
        </w:tc>
        <w:tc>
          <w:tcPr>
            <w:tcW w:w="1276" w:type="dxa"/>
            <w:tcBorders>
              <w:top w:val="nil"/>
              <w:left w:val="nil"/>
              <w:bottom w:val="single" w:sz="4" w:space="0" w:color="auto"/>
              <w:right w:val="single" w:sz="4" w:space="0" w:color="auto"/>
            </w:tcBorders>
            <w:shd w:val="clear" w:color="auto" w:fill="auto"/>
            <w:vAlign w:val="center"/>
            <w:hideMark/>
          </w:tcPr>
          <w:p w14:paraId="7E0E95F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K, M</w:t>
            </w:r>
          </w:p>
        </w:tc>
        <w:tc>
          <w:tcPr>
            <w:tcW w:w="1418" w:type="dxa"/>
            <w:tcBorders>
              <w:top w:val="nil"/>
              <w:left w:val="nil"/>
              <w:bottom w:val="single" w:sz="4" w:space="0" w:color="auto"/>
              <w:right w:val="single" w:sz="4" w:space="0" w:color="auto"/>
            </w:tcBorders>
          </w:tcPr>
          <w:p w14:paraId="109C371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80C113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305915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oleje minerální (aerosol)</w:t>
            </w:r>
          </w:p>
        </w:tc>
        <w:tc>
          <w:tcPr>
            <w:tcW w:w="1276" w:type="dxa"/>
            <w:tcBorders>
              <w:top w:val="nil"/>
              <w:left w:val="nil"/>
              <w:bottom w:val="single" w:sz="4" w:space="0" w:color="auto"/>
              <w:right w:val="single" w:sz="4" w:space="0" w:color="auto"/>
            </w:tcBorders>
            <w:shd w:val="clear" w:color="auto" w:fill="auto"/>
            <w:vAlign w:val="center"/>
            <w:hideMark/>
          </w:tcPr>
          <w:p w14:paraId="27A679C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02" w:type="dxa"/>
            <w:tcBorders>
              <w:top w:val="nil"/>
              <w:left w:val="nil"/>
              <w:bottom w:val="single" w:sz="4" w:space="0" w:color="auto"/>
              <w:right w:val="single" w:sz="4" w:space="0" w:color="auto"/>
            </w:tcBorders>
            <w:shd w:val="clear" w:color="auto" w:fill="auto"/>
            <w:vAlign w:val="center"/>
            <w:hideMark/>
          </w:tcPr>
          <w:p w14:paraId="389A645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16092FE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797FB53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3358DCD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731C414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1E01043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0110B8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1FC62C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 xml:space="preserve">olovo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5A42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7439-92-1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6AFB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0,05</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F4F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91DA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31CC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3F65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 xml:space="preserve">B </w:t>
            </w:r>
            <w:r w:rsidRPr="00875FE3">
              <w:rPr>
                <w:rFonts w:ascii="Times New Roman" w:eastAsia="Noto Sans CJK SC Regular" w:hAnsi="Times New Roman"/>
                <w:strike/>
                <w:kern w:val="2"/>
                <w:sz w:val="24"/>
                <w:szCs w:val="24"/>
                <w:u w:val="single"/>
                <w:vertAlign w:val="superscript"/>
                <w:lang w:eastAsia="zh-CN" w:bidi="hi-IN"/>
              </w:rPr>
              <w:t>(2)</w:t>
            </w:r>
            <w:r w:rsidRPr="00875FE3">
              <w:rPr>
                <w:rFonts w:ascii="Times New Roman" w:eastAsia="Noto Sans CJK SC Regular" w:hAnsi="Times New Roman"/>
                <w:strike/>
                <w:kern w:val="2"/>
                <w:sz w:val="24"/>
                <w:szCs w:val="24"/>
                <w:u w:val="single"/>
                <w:lang w:eastAsia="zh-CN" w:bidi="hi-IN"/>
              </w:rPr>
              <w:t>, T</w:t>
            </w:r>
          </w:p>
        </w:tc>
        <w:tc>
          <w:tcPr>
            <w:tcW w:w="1418" w:type="dxa"/>
            <w:tcBorders>
              <w:top w:val="single" w:sz="4" w:space="0" w:color="auto"/>
              <w:left w:val="single" w:sz="4" w:space="0" w:color="auto"/>
              <w:bottom w:val="single" w:sz="4" w:space="0" w:color="auto"/>
              <w:right w:val="single" w:sz="4" w:space="0" w:color="auto"/>
            </w:tcBorders>
          </w:tcPr>
          <w:p w14:paraId="1A3DCDE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72B1391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8F345F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olova sloučeniny, jako </w:t>
            </w:r>
            <w:proofErr w:type="spellStart"/>
            <w:r w:rsidRPr="00875FE3">
              <w:rPr>
                <w:rFonts w:ascii="Times New Roman" w:eastAsia="Noto Sans CJK SC Regular" w:hAnsi="Times New Roman"/>
                <w:strike/>
                <w:kern w:val="2"/>
                <w:sz w:val="24"/>
                <w:szCs w:val="24"/>
                <w:u w:val="single"/>
                <w:lang w:eastAsia="zh-CN" w:bidi="hi-IN"/>
              </w:rPr>
              <w:t>Pb</w:t>
            </w:r>
            <w:proofErr w:type="spellEnd"/>
            <w:r w:rsidRPr="00875FE3">
              <w:rPr>
                <w:rFonts w:ascii="Times New Roman" w:eastAsia="Noto Sans CJK SC Regular" w:hAnsi="Times New Roman"/>
                <w:strike/>
                <w:kern w:val="2"/>
                <w:sz w:val="24"/>
                <w:szCs w:val="24"/>
                <w:u w:val="single"/>
                <w:lang w:eastAsia="zh-CN" w:bidi="hi-IN"/>
              </w:rPr>
              <w:t xml:space="preserve"> (kromě </w:t>
            </w:r>
            <w:proofErr w:type="spellStart"/>
            <w:r w:rsidRPr="00875FE3">
              <w:rPr>
                <w:rFonts w:ascii="Times New Roman" w:eastAsia="Noto Sans CJK SC Regular" w:hAnsi="Times New Roman"/>
                <w:strike/>
                <w:kern w:val="2"/>
                <w:sz w:val="24"/>
                <w:szCs w:val="24"/>
                <w:u w:val="single"/>
                <w:lang w:eastAsia="zh-CN" w:bidi="hi-IN"/>
              </w:rPr>
              <w:t>alkylsloučenin</w:t>
            </w:r>
            <w:proofErr w:type="spellEnd"/>
            <w:r w:rsidRPr="00875FE3">
              <w:rPr>
                <w:rFonts w:ascii="Times New Roman" w:eastAsia="Noto Sans CJK SC Regular" w:hAnsi="Times New Roman"/>
                <w:strike/>
                <w:kern w:val="2"/>
                <w:sz w:val="24"/>
                <w:szCs w:val="24"/>
                <w:u w:val="single"/>
                <w:lang w:eastAsia="zh-CN" w:bidi="hi-IN"/>
              </w:rPr>
              <w:t>)</w:t>
            </w:r>
          </w:p>
        </w:tc>
        <w:tc>
          <w:tcPr>
            <w:tcW w:w="1276" w:type="dxa"/>
            <w:tcBorders>
              <w:top w:val="nil"/>
              <w:left w:val="nil"/>
              <w:bottom w:val="single" w:sz="4" w:space="0" w:color="auto"/>
              <w:right w:val="single" w:sz="4" w:space="0" w:color="auto"/>
            </w:tcBorders>
            <w:shd w:val="clear" w:color="auto" w:fill="auto"/>
            <w:vAlign w:val="center"/>
            <w:hideMark/>
          </w:tcPr>
          <w:p w14:paraId="67D07A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002" w:type="dxa"/>
            <w:tcBorders>
              <w:top w:val="nil"/>
              <w:left w:val="nil"/>
              <w:bottom w:val="single" w:sz="4" w:space="0" w:color="auto"/>
              <w:right w:val="single" w:sz="4" w:space="0" w:color="auto"/>
            </w:tcBorders>
            <w:shd w:val="clear" w:color="auto" w:fill="auto"/>
            <w:vAlign w:val="center"/>
            <w:hideMark/>
          </w:tcPr>
          <w:p w14:paraId="43EB57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0,05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69341D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4A509E3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0,2</w:t>
            </w:r>
          </w:p>
        </w:tc>
        <w:tc>
          <w:tcPr>
            <w:tcW w:w="1013" w:type="dxa"/>
            <w:tcBorders>
              <w:top w:val="nil"/>
              <w:left w:val="nil"/>
              <w:bottom w:val="single" w:sz="4" w:space="0" w:color="auto"/>
              <w:right w:val="single" w:sz="4" w:space="0" w:color="auto"/>
            </w:tcBorders>
            <w:shd w:val="clear" w:color="auto" w:fill="auto"/>
            <w:noWrap/>
            <w:vAlign w:val="center"/>
            <w:hideMark/>
          </w:tcPr>
          <w:p w14:paraId="11D2225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457BF0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 xml:space="preserve">B </w:t>
            </w:r>
            <w:r w:rsidRPr="00875FE3">
              <w:rPr>
                <w:rFonts w:ascii="Times New Roman" w:eastAsia="Noto Sans CJK SC Regular" w:hAnsi="Times New Roman"/>
                <w:strike/>
                <w:kern w:val="2"/>
                <w:sz w:val="24"/>
                <w:szCs w:val="24"/>
                <w:u w:val="single"/>
                <w:vertAlign w:val="superscript"/>
                <w:lang w:eastAsia="zh-CN" w:bidi="hi-IN"/>
              </w:rPr>
              <w:t>(2)</w:t>
            </w:r>
            <w:r w:rsidRPr="00875FE3">
              <w:rPr>
                <w:rFonts w:ascii="Times New Roman" w:eastAsia="Noto Sans CJK SC Regular" w:hAnsi="Times New Roman"/>
                <w:strike/>
                <w:kern w:val="2"/>
                <w:sz w:val="24"/>
                <w:szCs w:val="24"/>
                <w:u w:val="single"/>
                <w:lang w:eastAsia="zh-CN" w:bidi="hi-IN"/>
              </w:rPr>
              <w:t>, T</w:t>
            </w:r>
          </w:p>
        </w:tc>
        <w:tc>
          <w:tcPr>
            <w:tcW w:w="1418" w:type="dxa"/>
            <w:tcBorders>
              <w:top w:val="nil"/>
              <w:left w:val="nil"/>
              <w:bottom w:val="single" w:sz="4" w:space="0" w:color="auto"/>
              <w:right w:val="single" w:sz="4" w:space="0" w:color="auto"/>
            </w:tcBorders>
          </w:tcPr>
          <w:p w14:paraId="3ED454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0ECDC85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3E94F9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oxalonitril</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89F8BC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460-19-5</w:t>
            </w:r>
          </w:p>
        </w:tc>
        <w:tc>
          <w:tcPr>
            <w:tcW w:w="1002" w:type="dxa"/>
            <w:tcBorders>
              <w:top w:val="nil"/>
              <w:left w:val="nil"/>
              <w:bottom w:val="single" w:sz="4" w:space="0" w:color="auto"/>
              <w:right w:val="single" w:sz="4" w:space="0" w:color="auto"/>
            </w:tcBorders>
            <w:shd w:val="clear" w:color="auto" w:fill="auto"/>
            <w:vAlign w:val="center"/>
            <w:hideMark/>
          </w:tcPr>
          <w:p w14:paraId="1BC334E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2AD15E7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3D216E7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w:t>
            </w:r>
          </w:p>
        </w:tc>
        <w:tc>
          <w:tcPr>
            <w:tcW w:w="1013" w:type="dxa"/>
            <w:tcBorders>
              <w:top w:val="nil"/>
              <w:left w:val="nil"/>
              <w:bottom w:val="single" w:sz="4" w:space="0" w:color="auto"/>
              <w:right w:val="single" w:sz="4" w:space="0" w:color="auto"/>
            </w:tcBorders>
            <w:shd w:val="clear" w:color="auto" w:fill="auto"/>
            <w:noWrap/>
            <w:vAlign w:val="center"/>
            <w:hideMark/>
          </w:tcPr>
          <w:p w14:paraId="4698B6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6B94DDB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49098F5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B32EAE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78A83A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1,1’-oxybis(benzen)</w:t>
            </w:r>
          </w:p>
        </w:tc>
        <w:tc>
          <w:tcPr>
            <w:tcW w:w="6737" w:type="dxa"/>
            <w:gridSpan w:val="7"/>
            <w:tcBorders>
              <w:top w:val="nil"/>
              <w:left w:val="nil"/>
              <w:bottom w:val="single" w:sz="4" w:space="0" w:color="auto"/>
              <w:right w:val="single" w:sz="4" w:space="0" w:color="auto"/>
            </w:tcBorders>
            <w:shd w:val="clear" w:color="auto" w:fill="auto"/>
            <w:vAlign w:val="center"/>
            <w:hideMark/>
          </w:tcPr>
          <w:p w14:paraId="67E84D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difenylether</w:t>
            </w:r>
            <w:proofErr w:type="spellEnd"/>
          </w:p>
        </w:tc>
        <w:tc>
          <w:tcPr>
            <w:tcW w:w="1418" w:type="dxa"/>
            <w:tcBorders>
              <w:top w:val="nil"/>
              <w:left w:val="nil"/>
              <w:bottom w:val="single" w:sz="4" w:space="0" w:color="auto"/>
              <w:right w:val="single" w:sz="4" w:space="0" w:color="auto"/>
            </w:tcBorders>
          </w:tcPr>
          <w:p w14:paraId="55EFCA5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D5E414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B69DA8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1,1-oxybis(ethan)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6F18C1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diethylether</w:t>
            </w:r>
          </w:p>
        </w:tc>
        <w:tc>
          <w:tcPr>
            <w:tcW w:w="1418" w:type="dxa"/>
            <w:tcBorders>
              <w:top w:val="single" w:sz="4" w:space="0" w:color="auto"/>
              <w:left w:val="single" w:sz="4" w:space="0" w:color="auto"/>
              <w:bottom w:val="single" w:sz="4" w:space="0" w:color="auto"/>
              <w:right w:val="single" w:sz="4" w:space="0" w:color="auto"/>
            </w:tcBorders>
          </w:tcPr>
          <w:p w14:paraId="3B9926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90B392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3FBA95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oxid antimonitý, jako </w:t>
            </w:r>
            <w:proofErr w:type="spellStart"/>
            <w:r w:rsidRPr="00875FE3">
              <w:rPr>
                <w:rFonts w:ascii="Times New Roman" w:eastAsia="Noto Sans CJK SC Regular" w:hAnsi="Times New Roman"/>
                <w:strike/>
                <w:kern w:val="2"/>
                <w:sz w:val="24"/>
                <w:szCs w:val="24"/>
                <w:lang w:eastAsia="zh-CN" w:bidi="hi-IN"/>
              </w:rPr>
              <w:t>Sb</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89D74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1309-64-4</w:t>
            </w:r>
          </w:p>
        </w:tc>
        <w:tc>
          <w:tcPr>
            <w:tcW w:w="1002" w:type="dxa"/>
            <w:tcBorders>
              <w:top w:val="nil"/>
              <w:left w:val="nil"/>
              <w:bottom w:val="single" w:sz="4" w:space="0" w:color="auto"/>
              <w:right w:val="single" w:sz="4" w:space="0" w:color="auto"/>
            </w:tcBorders>
            <w:shd w:val="clear" w:color="auto" w:fill="auto"/>
            <w:vAlign w:val="center"/>
            <w:hideMark/>
          </w:tcPr>
          <w:p w14:paraId="1B7E09C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4D4A23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302EE0E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013" w:type="dxa"/>
            <w:tcBorders>
              <w:top w:val="nil"/>
              <w:left w:val="nil"/>
              <w:bottom w:val="single" w:sz="4" w:space="0" w:color="auto"/>
              <w:right w:val="single" w:sz="4" w:space="0" w:color="auto"/>
            </w:tcBorders>
            <w:shd w:val="clear" w:color="auto" w:fill="auto"/>
            <w:noWrap/>
            <w:vAlign w:val="center"/>
            <w:hideMark/>
          </w:tcPr>
          <w:p w14:paraId="117675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0890284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1D67253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CD4C5D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5E9D1B6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oxid dusičitý</w:t>
            </w:r>
          </w:p>
        </w:tc>
        <w:tc>
          <w:tcPr>
            <w:tcW w:w="1276" w:type="dxa"/>
            <w:tcBorders>
              <w:top w:val="nil"/>
              <w:left w:val="nil"/>
              <w:bottom w:val="single" w:sz="4" w:space="0" w:color="auto"/>
              <w:right w:val="single" w:sz="4" w:space="0" w:color="auto"/>
            </w:tcBorders>
            <w:shd w:val="clear" w:color="auto" w:fill="auto"/>
            <w:vAlign w:val="center"/>
          </w:tcPr>
          <w:p w14:paraId="4C3251F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10102-44-0</w:t>
            </w:r>
          </w:p>
        </w:tc>
        <w:tc>
          <w:tcPr>
            <w:tcW w:w="1002" w:type="dxa"/>
            <w:tcBorders>
              <w:top w:val="nil"/>
              <w:left w:val="nil"/>
              <w:bottom w:val="single" w:sz="4" w:space="0" w:color="auto"/>
              <w:right w:val="single" w:sz="4" w:space="0" w:color="auto"/>
            </w:tcBorders>
            <w:shd w:val="clear" w:color="auto" w:fill="auto"/>
            <w:vAlign w:val="center"/>
          </w:tcPr>
          <w:p w14:paraId="417FF0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0,96</w:t>
            </w:r>
          </w:p>
        </w:tc>
        <w:tc>
          <w:tcPr>
            <w:tcW w:w="1157" w:type="dxa"/>
            <w:gridSpan w:val="2"/>
            <w:tcBorders>
              <w:top w:val="nil"/>
              <w:left w:val="nil"/>
              <w:bottom w:val="single" w:sz="4" w:space="0" w:color="auto"/>
              <w:right w:val="single" w:sz="4" w:space="0" w:color="auto"/>
            </w:tcBorders>
            <w:shd w:val="clear" w:color="auto" w:fill="auto"/>
            <w:noWrap/>
            <w:vAlign w:val="center"/>
          </w:tcPr>
          <w:p w14:paraId="642D36E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nil"/>
              <w:left w:val="nil"/>
              <w:bottom w:val="single" w:sz="4" w:space="0" w:color="auto"/>
              <w:right w:val="single" w:sz="4" w:space="0" w:color="auto"/>
            </w:tcBorders>
            <w:shd w:val="clear" w:color="auto" w:fill="auto"/>
            <w:vAlign w:val="center"/>
          </w:tcPr>
          <w:p w14:paraId="35A005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1,91</w:t>
            </w:r>
          </w:p>
        </w:tc>
        <w:tc>
          <w:tcPr>
            <w:tcW w:w="1013" w:type="dxa"/>
            <w:tcBorders>
              <w:top w:val="nil"/>
              <w:left w:val="nil"/>
              <w:bottom w:val="single" w:sz="4" w:space="0" w:color="auto"/>
              <w:right w:val="single" w:sz="4" w:space="0" w:color="auto"/>
            </w:tcBorders>
            <w:shd w:val="clear" w:color="auto" w:fill="auto"/>
            <w:noWrap/>
            <w:vAlign w:val="center"/>
          </w:tcPr>
          <w:p w14:paraId="570E209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276" w:type="dxa"/>
            <w:tcBorders>
              <w:top w:val="nil"/>
              <w:left w:val="nil"/>
              <w:bottom w:val="single" w:sz="4" w:space="0" w:color="auto"/>
              <w:right w:val="single" w:sz="4" w:space="0" w:color="auto"/>
            </w:tcBorders>
            <w:shd w:val="clear" w:color="auto" w:fill="auto"/>
            <w:vAlign w:val="center"/>
          </w:tcPr>
          <w:p w14:paraId="54042B5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vAlign w:val="center"/>
          </w:tcPr>
          <w:p w14:paraId="3F00CD6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1886CF7" w14:textId="77777777">
        <w:trPr>
          <w:trHeight w:val="345"/>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9B7297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oxid dusičitý mimo hlubinnou těžbu a ražení tunelů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DA7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10102-44-0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DA0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0,96</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7D64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4CFB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087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510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vAlign w:val="center"/>
          </w:tcPr>
          <w:p w14:paraId="2F6A068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9310EA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9C8FB0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oxid dusičitý při hlubinné těžbě a ražení tunelů </w:t>
            </w:r>
          </w:p>
        </w:tc>
        <w:tc>
          <w:tcPr>
            <w:tcW w:w="1276" w:type="dxa"/>
            <w:tcBorders>
              <w:top w:val="nil"/>
              <w:left w:val="nil"/>
              <w:bottom w:val="single" w:sz="4" w:space="0" w:color="auto"/>
              <w:right w:val="single" w:sz="4" w:space="0" w:color="auto"/>
            </w:tcBorders>
            <w:shd w:val="clear" w:color="auto" w:fill="auto"/>
            <w:vAlign w:val="center"/>
            <w:hideMark/>
          </w:tcPr>
          <w:p w14:paraId="6E51FC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10102-44-0</w:t>
            </w:r>
          </w:p>
        </w:tc>
        <w:tc>
          <w:tcPr>
            <w:tcW w:w="1002" w:type="dxa"/>
            <w:tcBorders>
              <w:top w:val="nil"/>
              <w:left w:val="nil"/>
              <w:bottom w:val="single" w:sz="4" w:space="0" w:color="auto"/>
              <w:right w:val="single" w:sz="4" w:space="0" w:color="auto"/>
            </w:tcBorders>
            <w:shd w:val="clear" w:color="auto" w:fill="auto"/>
            <w:vAlign w:val="center"/>
            <w:hideMark/>
          </w:tcPr>
          <w:p w14:paraId="5A4FA71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CCAF8C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1,05</w:t>
            </w:r>
          </w:p>
        </w:tc>
        <w:tc>
          <w:tcPr>
            <w:tcW w:w="1013" w:type="dxa"/>
            <w:tcBorders>
              <w:top w:val="nil"/>
              <w:left w:val="nil"/>
              <w:bottom w:val="single" w:sz="4" w:space="0" w:color="auto"/>
              <w:right w:val="single" w:sz="4" w:space="0" w:color="auto"/>
            </w:tcBorders>
            <w:shd w:val="clear" w:color="auto" w:fill="auto"/>
            <w:vAlign w:val="center"/>
            <w:hideMark/>
          </w:tcPr>
          <w:p w14:paraId="51B78E3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013" w:type="dxa"/>
            <w:tcBorders>
              <w:top w:val="nil"/>
              <w:left w:val="nil"/>
              <w:bottom w:val="single" w:sz="4" w:space="0" w:color="auto"/>
              <w:right w:val="single" w:sz="4" w:space="0" w:color="auto"/>
            </w:tcBorders>
            <w:shd w:val="clear" w:color="auto" w:fill="auto"/>
            <w:noWrap/>
            <w:vAlign w:val="center"/>
            <w:hideMark/>
          </w:tcPr>
          <w:p w14:paraId="09D7A1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1,57</w:t>
            </w:r>
          </w:p>
        </w:tc>
        <w:tc>
          <w:tcPr>
            <w:tcW w:w="1276" w:type="dxa"/>
            <w:tcBorders>
              <w:top w:val="nil"/>
              <w:left w:val="nil"/>
              <w:bottom w:val="single" w:sz="4" w:space="0" w:color="auto"/>
              <w:right w:val="single" w:sz="4" w:space="0" w:color="auto"/>
            </w:tcBorders>
            <w:shd w:val="clear" w:color="auto" w:fill="auto"/>
            <w:vAlign w:val="center"/>
            <w:hideMark/>
          </w:tcPr>
          <w:p w14:paraId="305138B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vAlign w:val="center"/>
          </w:tcPr>
          <w:p w14:paraId="36F893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5115363" w14:textId="77777777">
        <w:trPr>
          <w:trHeight w:val="345"/>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A0B5F2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oxid dusnatý mimo hlubinnou těžbu a ražení </w:t>
            </w:r>
            <w:r w:rsidRPr="00875FE3">
              <w:rPr>
                <w:rFonts w:ascii="Times New Roman" w:eastAsia="Noto Sans CJK SC Regular" w:hAnsi="Times New Roman"/>
                <w:strike/>
                <w:kern w:val="2"/>
                <w:sz w:val="24"/>
                <w:szCs w:val="24"/>
                <w:lang w:eastAsia="zh-CN" w:bidi="hi-IN"/>
              </w:rPr>
              <w:lastRenderedPageBreak/>
              <w:t>tunelů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E303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lastRenderedPageBreak/>
              <w:t>10102-43-9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C67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22C7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FC7A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B8BB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BC5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vAlign w:val="center"/>
          </w:tcPr>
          <w:p w14:paraId="0464AB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CC87135" w14:textId="77777777">
        <w:trPr>
          <w:trHeight w:val="344"/>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24B8B35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oxid dusnatý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C42D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10102-43-9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6D1B7E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DC0C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EE0695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757B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2E2C5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vAlign w:val="center"/>
          </w:tcPr>
          <w:p w14:paraId="06685D1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066AC9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0ABE06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oxid dusnatý při hlubinné těžbě a ražení tunelů </w:t>
            </w:r>
          </w:p>
        </w:tc>
        <w:tc>
          <w:tcPr>
            <w:tcW w:w="1276" w:type="dxa"/>
            <w:tcBorders>
              <w:top w:val="nil"/>
              <w:left w:val="nil"/>
              <w:bottom w:val="single" w:sz="4" w:space="0" w:color="auto"/>
              <w:right w:val="single" w:sz="4" w:space="0" w:color="auto"/>
            </w:tcBorders>
            <w:shd w:val="clear" w:color="auto" w:fill="auto"/>
            <w:vAlign w:val="center"/>
            <w:hideMark/>
          </w:tcPr>
          <w:p w14:paraId="3CCC6A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10102-43-9</w:t>
            </w:r>
          </w:p>
        </w:tc>
        <w:tc>
          <w:tcPr>
            <w:tcW w:w="1002" w:type="dxa"/>
            <w:tcBorders>
              <w:top w:val="nil"/>
              <w:left w:val="nil"/>
              <w:bottom w:val="single" w:sz="4" w:space="0" w:color="auto"/>
              <w:right w:val="single" w:sz="4" w:space="0" w:color="auto"/>
            </w:tcBorders>
            <w:shd w:val="clear" w:color="auto" w:fill="auto"/>
            <w:vAlign w:val="center"/>
            <w:hideMark/>
          </w:tcPr>
          <w:p w14:paraId="0911C78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0A20E3C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w:t>
            </w:r>
          </w:p>
        </w:tc>
        <w:tc>
          <w:tcPr>
            <w:tcW w:w="1013" w:type="dxa"/>
            <w:tcBorders>
              <w:top w:val="nil"/>
              <w:left w:val="nil"/>
              <w:bottom w:val="single" w:sz="4" w:space="0" w:color="auto"/>
              <w:right w:val="single" w:sz="4" w:space="0" w:color="auto"/>
            </w:tcBorders>
            <w:shd w:val="clear" w:color="auto" w:fill="auto"/>
            <w:vAlign w:val="center"/>
            <w:hideMark/>
          </w:tcPr>
          <w:p w14:paraId="2ACE4F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nil"/>
              <w:left w:val="nil"/>
              <w:bottom w:val="single" w:sz="4" w:space="0" w:color="auto"/>
              <w:right w:val="single" w:sz="4" w:space="0" w:color="auto"/>
            </w:tcBorders>
            <w:shd w:val="clear" w:color="auto" w:fill="auto"/>
            <w:noWrap/>
            <w:vAlign w:val="center"/>
            <w:hideMark/>
          </w:tcPr>
          <w:p w14:paraId="47BFAEE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w:t>
            </w:r>
          </w:p>
        </w:tc>
        <w:tc>
          <w:tcPr>
            <w:tcW w:w="1276" w:type="dxa"/>
            <w:tcBorders>
              <w:top w:val="nil"/>
              <w:left w:val="nil"/>
              <w:bottom w:val="single" w:sz="4" w:space="0" w:color="auto"/>
              <w:right w:val="single" w:sz="4" w:space="0" w:color="auto"/>
            </w:tcBorders>
            <w:shd w:val="clear" w:color="auto" w:fill="auto"/>
            <w:vAlign w:val="center"/>
            <w:hideMark/>
          </w:tcPr>
          <w:p w14:paraId="1FA50FE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vAlign w:val="center"/>
          </w:tcPr>
          <w:p w14:paraId="1A5F2DA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CBF45E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DF7152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oxid dusný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3A1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10024-97-2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B9D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F1AC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98,4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20F5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360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3636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96EB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5119257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A6DE14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0E9C2E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oxid fosforečný</w:t>
            </w:r>
          </w:p>
        </w:tc>
        <w:tc>
          <w:tcPr>
            <w:tcW w:w="1276" w:type="dxa"/>
            <w:tcBorders>
              <w:top w:val="nil"/>
              <w:left w:val="nil"/>
              <w:bottom w:val="single" w:sz="4" w:space="0" w:color="auto"/>
              <w:right w:val="single" w:sz="4" w:space="0" w:color="auto"/>
            </w:tcBorders>
            <w:shd w:val="clear" w:color="auto" w:fill="auto"/>
            <w:vAlign w:val="center"/>
            <w:hideMark/>
          </w:tcPr>
          <w:p w14:paraId="02E6E7C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1314-56-3</w:t>
            </w:r>
          </w:p>
        </w:tc>
        <w:tc>
          <w:tcPr>
            <w:tcW w:w="1002" w:type="dxa"/>
            <w:tcBorders>
              <w:top w:val="nil"/>
              <w:left w:val="nil"/>
              <w:bottom w:val="single" w:sz="4" w:space="0" w:color="auto"/>
              <w:right w:val="single" w:sz="4" w:space="0" w:color="auto"/>
            </w:tcBorders>
            <w:shd w:val="clear" w:color="auto" w:fill="auto"/>
            <w:vAlign w:val="center"/>
            <w:hideMark/>
          </w:tcPr>
          <w:p w14:paraId="6F57225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7CCD94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75CFF07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454A30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4A29C15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3EEA37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230F23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468C31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oxid hořečnatý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09F0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1309-48-4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16AF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172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F55E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F219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93B5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321607A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680E21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AC9835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oxid osmičelý, jako Os</w:t>
            </w:r>
          </w:p>
        </w:tc>
        <w:tc>
          <w:tcPr>
            <w:tcW w:w="1276" w:type="dxa"/>
            <w:tcBorders>
              <w:top w:val="nil"/>
              <w:left w:val="nil"/>
              <w:bottom w:val="single" w:sz="4" w:space="0" w:color="auto"/>
              <w:right w:val="single" w:sz="4" w:space="0" w:color="auto"/>
            </w:tcBorders>
            <w:shd w:val="clear" w:color="auto" w:fill="auto"/>
            <w:vAlign w:val="center"/>
            <w:hideMark/>
          </w:tcPr>
          <w:p w14:paraId="1FC1A7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20816-12-0</w:t>
            </w:r>
          </w:p>
        </w:tc>
        <w:tc>
          <w:tcPr>
            <w:tcW w:w="1002" w:type="dxa"/>
            <w:tcBorders>
              <w:top w:val="nil"/>
              <w:left w:val="nil"/>
              <w:bottom w:val="single" w:sz="4" w:space="0" w:color="auto"/>
              <w:right w:val="single" w:sz="4" w:space="0" w:color="auto"/>
            </w:tcBorders>
            <w:shd w:val="clear" w:color="auto" w:fill="auto"/>
            <w:vAlign w:val="center"/>
            <w:hideMark/>
          </w:tcPr>
          <w:p w14:paraId="633E31C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0,002</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6408E32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43FF480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0,004</w:t>
            </w:r>
          </w:p>
        </w:tc>
        <w:tc>
          <w:tcPr>
            <w:tcW w:w="1013" w:type="dxa"/>
            <w:tcBorders>
              <w:top w:val="nil"/>
              <w:left w:val="nil"/>
              <w:bottom w:val="single" w:sz="4" w:space="0" w:color="auto"/>
              <w:right w:val="single" w:sz="4" w:space="0" w:color="auto"/>
            </w:tcBorders>
            <w:shd w:val="clear" w:color="auto" w:fill="auto"/>
            <w:noWrap/>
            <w:vAlign w:val="center"/>
            <w:hideMark/>
          </w:tcPr>
          <w:p w14:paraId="337B0DD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12CF782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3C424C9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D0B63D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96E972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oxid sírový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8696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7446-11-9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FCE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ADEF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937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1F3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BC7F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6384144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B3225D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9027D8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oxid siřičitý</w:t>
            </w:r>
          </w:p>
        </w:tc>
        <w:tc>
          <w:tcPr>
            <w:tcW w:w="1276" w:type="dxa"/>
            <w:tcBorders>
              <w:top w:val="nil"/>
              <w:left w:val="nil"/>
              <w:bottom w:val="single" w:sz="4" w:space="0" w:color="auto"/>
              <w:right w:val="single" w:sz="4" w:space="0" w:color="auto"/>
            </w:tcBorders>
            <w:shd w:val="clear" w:color="auto" w:fill="auto"/>
            <w:vAlign w:val="center"/>
            <w:hideMark/>
          </w:tcPr>
          <w:p w14:paraId="0F96B4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7446-09-5</w:t>
            </w:r>
          </w:p>
        </w:tc>
        <w:tc>
          <w:tcPr>
            <w:tcW w:w="1002" w:type="dxa"/>
            <w:tcBorders>
              <w:top w:val="nil"/>
              <w:left w:val="nil"/>
              <w:bottom w:val="single" w:sz="4" w:space="0" w:color="auto"/>
              <w:right w:val="single" w:sz="4" w:space="0" w:color="auto"/>
            </w:tcBorders>
            <w:shd w:val="clear" w:color="auto" w:fill="auto"/>
            <w:vAlign w:val="center"/>
            <w:hideMark/>
          </w:tcPr>
          <w:p w14:paraId="2391DA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2D81F3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nil"/>
              <w:left w:val="nil"/>
              <w:bottom w:val="single" w:sz="4" w:space="0" w:color="auto"/>
              <w:right w:val="single" w:sz="4" w:space="0" w:color="auto"/>
            </w:tcBorders>
            <w:shd w:val="clear" w:color="auto" w:fill="auto"/>
            <w:vAlign w:val="center"/>
            <w:hideMark/>
          </w:tcPr>
          <w:p w14:paraId="6D7404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2,7</w:t>
            </w:r>
          </w:p>
        </w:tc>
        <w:tc>
          <w:tcPr>
            <w:tcW w:w="1013" w:type="dxa"/>
            <w:tcBorders>
              <w:top w:val="nil"/>
              <w:left w:val="nil"/>
              <w:bottom w:val="single" w:sz="4" w:space="0" w:color="auto"/>
              <w:right w:val="single" w:sz="4" w:space="0" w:color="auto"/>
            </w:tcBorders>
            <w:shd w:val="clear" w:color="auto" w:fill="auto"/>
            <w:noWrap/>
            <w:vAlign w:val="center"/>
            <w:hideMark/>
          </w:tcPr>
          <w:p w14:paraId="16DA9F7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276" w:type="dxa"/>
            <w:tcBorders>
              <w:top w:val="nil"/>
              <w:left w:val="nil"/>
              <w:bottom w:val="single" w:sz="4" w:space="0" w:color="auto"/>
              <w:right w:val="single" w:sz="4" w:space="0" w:color="auto"/>
            </w:tcBorders>
            <w:shd w:val="clear" w:color="auto" w:fill="auto"/>
            <w:vAlign w:val="center"/>
            <w:hideMark/>
          </w:tcPr>
          <w:p w14:paraId="5C24785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7E2A635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7C3AA40" w14:textId="77777777">
        <w:trPr>
          <w:trHeight w:val="345"/>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DE1D71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oxid uhelnatý mimo hlubinnou těžbu a ražení tunelů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4384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630-08-0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F25B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23</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6292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6ABC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117</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95BA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E8F8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 P, T</w:t>
            </w:r>
          </w:p>
        </w:tc>
        <w:tc>
          <w:tcPr>
            <w:tcW w:w="1418" w:type="dxa"/>
            <w:tcBorders>
              <w:top w:val="single" w:sz="4" w:space="0" w:color="auto"/>
              <w:left w:val="single" w:sz="4" w:space="0" w:color="auto"/>
              <w:bottom w:val="single" w:sz="4" w:space="0" w:color="auto"/>
              <w:right w:val="single" w:sz="4" w:space="0" w:color="auto"/>
            </w:tcBorders>
            <w:vAlign w:val="center"/>
          </w:tcPr>
          <w:p w14:paraId="00760BA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p w14:paraId="4BAA1A6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43A180DD" w14:textId="77777777">
        <w:trPr>
          <w:trHeight w:val="344"/>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08672D7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oxid uhelnatý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4834B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630-08-0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621B9F2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23</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B4B3F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769EC8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117</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45F1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E10A5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 P, T</w:t>
            </w:r>
          </w:p>
        </w:tc>
        <w:tc>
          <w:tcPr>
            <w:tcW w:w="1418" w:type="dxa"/>
            <w:tcBorders>
              <w:top w:val="single" w:sz="4" w:space="0" w:color="auto"/>
              <w:left w:val="single" w:sz="4" w:space="0" w:color="auto"/>
              <w:bottom w:val="single" w:sz="4" w:space="0" w:color="auto"/>
              <w:right w:val="single" w:sz="4" w:space="0" w:color="auto"/>
            </w:tcBorders>
            <w:vAlign w:val="center"/>
          </w:tcPr>
          <w:p w14:paraId="2D557CC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04DF9D3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5D9879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 xml:space="preserve">oxid uhelnatý při hlubinné těžbě a ražení tunelů </w:t>
            </w:r>
          </w:p>
        </w:tc>
        <w:tc>
          <w:tcPr>
            <w:tcW w:w="1276" w:type="dxa"/>
            <w:tcBorders>
              <w:top w:val="nil"/>
              <w:left w:val="nil"/>
              <w:bottom w:val="single" w:sz="4" w:space="0" w:color="auto"/>
              <w:right w:val="single" w:sz="4" w:space="0" w:color="auto"/>
            </w:tcBorders>
            <w:shd w:val="clear" w:color="auto" w:fill="auto"/>
            <w:vAlign w:val="center"/>
            <w:hideMark/>
          </w:tcPr>
          <w:p w14:paraId="25325A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630-08-0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CB37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30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230E1DF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25,77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18E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150</w:t>
            </w:r>
          </w:p>
        </w:tc>
        <w:tc>
          <w:tcPr>
            <w:tcW w:w="1013" w:type="dxa"/>
            <w:tcBorders>
              <w:top w:val="nil"/>
              <w:left w:val="nil"/>
              <w:bottom w:val="single" w:sz="4" w:space="0" w:color="auto"/>
              <w:right w:val="single" w:sz="4" w:space="0" w:color="auto"/>
            </w:tcBorders>
            <w:shd w:val="clear" w:color="auto" w:fill="auto"/>
            <w:noWrap/>
            <w:vAlign w:val="center"/>
            <w:hideMark/>
          </w:tcPr>
          <w:p w14:paraId="23F181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128,85</w:t>
            </w:r>
          </w:p>
        </w:tc>
        <w:tc>
          <w:tcPr>
            <w:tcW w:w="1276" w:type="dxa"/>
            <w:tcBorders>
              <w:top w:val="nil"/>
              <w:left w:val="nil"/>
              <w:bottom w:val="single" w:sz="4" w:space="0" w:color="auto"/>
              <w:right w:val="single" w:sz="4" w:space="0" w:color="auto"/>
            </w:tcBorders>
            <w:shd w:val="clear" w:color="auto" w:fill="auto"/>
            <w:vAlign w:val="center"/>
            <w:hideMark/>
          </w:tcPr>
          <w:p w14:paraId="02FC63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 P, T</w:t>
            </w:r>
          </w:p>
        </w:tc>
        <w:tc>
          <w:tcPr>
            <w:tcW w:w="1418" w:type="dxa"/>
            <w:tcBorders>
              <w:top w:val="nil"/>
              <w:left w:val="nil"/>
              <w:bottom w:val="single" w:sz="4" w:space="0" w:color="auto"/>
              <w:right w:val="single" w:sz="4" w:space="0" w:color="auto"/>
            </w:tcBorders>
            <w:vAlign w:val="center"/>
          </w:tcPr>
          <w:p w14:paraId="27760E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p w14:paraId="770B3A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180B2D9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A0079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oxid uhličitý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05B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124-38-9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85AF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9000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7E0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4921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1C0A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45000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887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24603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9B8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06BCE78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1201CF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FE0C3E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oxid vanadičný (prach, dýmy)</w:t>
            </w:r>
          </w:p>
        </w:tc>
        <w:tc>
          <w:tcPr>
            <w:tcW w:w="1276" w:type="dxa"/>
            <w:tcBorders>
              <w:top w:val="nil"/>
              <w:left w:val="nil"/>
              <w:bottom w:val="single" w:sz="4" w:space="0" w:color="auto"/>
              <w:right w:val="single" w:sz="4" w:space="0" w:color="auto"/>
            </w:tcBorders>
            <w:shd w:val="clear" w:color="auto" w:fill="auto"/>
            <w:vAlign w:val="center"/>
            <w:hideMark/>
          </w:tcPr>
          <w:p w14:paraId="6CC7A0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1314-62-1</w:t>
            </w:r>
          </w:p>
        </w:tc>
        <w:tc>
          <w:tcPr>
            <w:tcW w:w="1002" w:type="dxa"/>
            <w:tcBorders>
              <w:top w:val="nil"/>
              <w:left w:val="nil"/>
              <w:bottom w:val="single" w:sz="4" w:space="0" w:color="auto"/>
              <w:right w:val="single" w:sz="4" w:space="0" w:color="auto"/>
            </w:tcBorders>
            <w:shd w:val="clear" w:color="auto" w:fill="auto"/>
            <w:vAlign w:val="center"/>
            <w:hideMark/>
          </w:tcPr>
          <w:p w14:paraId="4169E6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16C733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730587E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nil"/>
              <w:left w:val="nil"/>
              <w:bottom w:val="single" w:sz="4" w:space="0" w:color="auto"/>
              <w:right w:val="single" w:sz="4" w:space="0" w:color="auto"/>
            </w:tcBorders>
            <w:shd w:val="clear" w:color="auto" w:fill="auto"/>
            <w:noWrap/>
            <w:vAlign w:val="center"/>
            <w:hideMark/>
          </w:tcPr>
          <w:p w14:paraId="363C3D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40151BA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P</w:t>
            </w:r>
          </w:p>
        </w:tc>
        <w:tc>
          <w:tcPr>
            <w:tcW w:w="1418" w:type="dxa"/>
            <w:tcBorders>
              <w:top w:val="nil"/>
              <w:left w:val="nil"/>
              <w:bottom w:val="single" w:sz="4" w:space="0" w:color="auto"/>
              <w:right w:val="single" w:sz="4" w:space="0" w:color="auto"/>
            </w:tcBorders>
          </w:tcPr>
          <w:p w14:paraId="04D3EC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A13043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804978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oxid vápenatý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722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1305-78-8</w:t>
            </w:r>
          </w:p>
        </w:tc>
        <w:tc>
          <w:tcPr>
            <w:tcW w:w="1002" w:type="dxa"/>
            <w:tcBorders>
              <w:top w:val="nil"/>
              <w:left w:val="nil"/>
              <w:bottom w:val="single" w:sz="4" w:space="0" w:color="auto"/>
              <w:right w:val="single" w:sz="4" w:space="0" w:color="auto"/>
            </w:tcBorders>
            <w:shd w:val="clear" w:color="auto" w:fill="auto"/>
            <w:vAlign w:val="center"/>
            <w:hideMark/>
          </w:tcPr>
          <w:p w14:paraId="3538B15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1</w:t>
            </w:r>
            <w:r w:rsidRPr="00875FE3">
              <w:rPr>
                <w:rFonts w:ascii="Times New Roman" w:eastAsia="Noto Sans CJK SC Regular" w:hAnsi="Times New Roman"/>
                <w:strike/>
                <w:kern w:val="2"/>
                <w:sz w:val="24"/>
                <w:szCs w:val="24"/>
                <w:vertAlign w:val="superscript"/>
                <w:lang w:eastAsia="zh-CN" w:bidi="hi-IN"/>
              </w:rPr>
              <w:t>(R)</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72BB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575419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4</w:t>
            </w:r>
            <w:r w:rsidRPr="00875FE3">
              <w:rPr>
                <w:rFonts w:ascii="Times New Roman" w:eastAsia="Noto Sans CJK SC Regular" w:hAnsi="Times New Roman"/>
                <w:strike/>
                <w:kern w:val="2"/>
                <w:sz w:val="24"/>
                <w:szCs w:val="24"/>
                <w:vertAlign w:val="superscript"/>
                <w:lang w:eastAsia="zh-CN" w:bidi="hi-IN"/>
              </w:rPr>
              <w:t>(R)</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4C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2FC3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1D420DA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70FDE2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69529B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oxid zinečnatý, jako Zn</w:t>
            </w:r>
          </w:p>
        </w:tc>
        <w:tc>
          <w:tcPr>
            <w:tcW w:w="1276" w:type="dxa"/>
            <w:tcBorders>
              <w:top w:val="nil"/>
              <w:left w:val="nil"/>
              <w:bottom w:val="single" w:sz="4" w:space="0" w:color="auto"/>
              <w:right w:val="single" w:sz="4" w:space="0" w:color="auto"/>
            </w:tcBorders>
            <w:shd w:val="clear" w:color="auto" w:fill="auto"/>
            <w:vAlign w:val="center"/>
            <w:hideMark/>
          </w:tcPr>
          <w:p w14:paraId="736F12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1314-13-2</w:t>
            </w:r>
          </w:p>
        </w:tc>
        <w:tc>
          <w:tcPr>
            <w:tcW w:w="1002" w:type="dxa"/>
            <w:tcBorders>
              <w:top w:val="nil"/>
              <w:left w:val="nil"/>
              <w:bottom w:val="single" w:sz="4" w:space="0" w:color="auto"/>
              <w:right w:val="single" w:sz="4" w:space="0" w:color="auto"/>
            </w:tcBorders>
            <w:shd w:val="clear" w:color="auto" w:fill="auto"/>
            <w:vAlign w:val="center"/>
            <w:hideMark/>
          </w:tcPr>
          <w:p w14:paraId="071BEBE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5534ED4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6A7FB5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405481E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0507C59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16333F4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764880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6C9BFE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oxiran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4D3DCE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ethylenoxid</w:t>
            </w:r>
            <w:proofErr w:type="spellEnd"/>
          </w:p>
        </w:tc>
        <w:tc>
          <w:tcPr>
            <w:tcW w:w="1418" w:type="dxa"/>
            <w:tcBorders>
              <w:top w:val="single" w:sz="4" w:space="0" w:color="auto"/>
              <w:left w:val="single" w:sz="4" w:space="0" w:color="auto"/>
              <w:bottom w:val="single" w:sz="4" w:space="0" w:color="auto"/>
              <w:right w:val="single" w:sz="4" w:space="0" w:color="auto"/>
            </w:tcBorders>
          </w:tcPr>
          <w:p w14:paraId="0ECF726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664C9A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6C3274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1,1’-oxybis(2-chloroethan)</w:t>
            </w:r>
          </w:p>
        </w:tc>
        <w:tc>
          <w:tcPr>
            <w:tcW w:w="6737" w:type="dxa"/>
            <w:gridSpan w:val="7"/>
            <w:tcBorders>
              <w:top w:val="nil"/>
              <w:left w:val="nil"/>
              <w:bottom w:val="single" w:sz="4" w:space="0" w:color="auto"/>
              <w:right w:val="single" w:sz="4" w:space="0" w:color="auto"/>
            </w:tcBorders>
            <w:shd w:val="clear" w:color="auto" w:fill="auto"/>
            <w:vAlign w:val="center"/>
            <w:hideMark/>
          </w:tcPr>
          <w:p w14:paraId="37C65AC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bis(2-chlorethyl)ether</w:t>
            </w:r>
          </w:p>
        </w:tc>
        <w:tc>
          <w:tcPr>
            <w:tcW w:w="1418" w:type="dxa"/>
            <w:tcBorders>
              <w:top w:val="nil"/>
              <w:left w:val="nil"/>
              <w:bottom w:val="single" w:sz="4" w:space="0" w:color="auto"/>
              <w:right w:val="single" w:sz="4" w:space="0" w:color="auto"/>
            </w:tcBorders>
          </w:tcPr>
          <w:p w14:paraId="4F9586E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8912FF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399941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oxychlorid</w:t>
            </w:r>
            <w:proofErr w:type="spellEnd"/>
            <w:r w:rsidRPr="00875FE3">
              <w:rPr>
                <w:rFonts w:ascii="Times New Roman" w:eastAsia="Noto Sans CJK SC Regular" w:hAnsi="Times New Roman"/>
                <w:strike/>
                <w:kern w:val="2"/>
                <w:sz w:val="24"/>
                <w:szCs w:val="24"/>
                <w:lang w:eastAsia="zh-CN" w:bidi="hi-IN"/>
              </w:rPr>
              <w:t xml:space="preserve"> fosforečný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3109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10025-87-3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F7F3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0,06</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F3F9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72D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CDA5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1F9D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P</w:t>
            </w:r>
          </w:p>
        </w:tc>
        <w:tc>
          <w:tcPr>
            <w:tcW w:w="1418" w:type="dxa"/>
            <w:tcBorders>
              <w:top w:val="single" w:sz="4" w:space="0" w:color="auto"/>
              <w:left w:val="single" w:sz="4" w:space="0" w:color="auto"/>
              <w:bottom w:val="single" w:sz="4" w:space="0" w:color="auto"/>
              <w:right w:val="single" w:sz="4" w:space="0" w:color="auto"/>
            </w:tcBorders>
          </w:tcPr>
          <w:p w14:paraId="23F9FDF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CC6799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4EB0AC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ozon</w:t>
            </w:r>
          </w:p>
        </w:tc>
        <w:tc>
          <w:tcPr>
            <w:tcW w:w="1276" w:type="dxa"/>
            <w:tcBorders>
              <w:top w:val="nil"/>
              <w:left w:val="nil"/>
              <w:bottom w:val="single" w:sz="4" w:space="0" w:color="auto"/>
              <w:right w:val="single" w:sz="4" w:space="0" w:color="auto"/>
            </w:tcBorders>
            <w:shd w:val="clear" w:color="auto" w:fill="auto"/>
            <w:vAlign w:val="center"/>
            <w:hideMark/>
          </w:tcPr>
          <w:p w14:paraId="48083BA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10028-15-6</w:t>
            </w:r>
          </w:p>
        </w:tc>
        <w:tc>
          <w:tcPr>
            <w:tcW w:w="1002" w:type="dxa"/>
            <w:tcBorders>
              <w:top w:val="nil"/>
              <w:left w:val="nil"/>
              <w:bottom w:val="single" w:sz="4" w:space="0" w:color="auto"/>
              <w:right w:val="single" w:sz="4" w:space="0" w:color="auto"/>
            </w:tcBorders>
            <w:shd w:val="clear" w:color="auto" w:fill="auto"/>
            <w:vAlign w:val="center"/>
            <w:hideMark/>
          </w:tcPr>
          <w:p w14:paraId="7EE5F9B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57AADA1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013" w:type="dxa"/>
            <w:tcBorders>
              <w:top w:val="nil"/>
              <w:left w:val="nil"/>
              <w:bottom w:val="single" w:sz="4" w:space="0" w:color="auto"/>
              <w:right w:val="single" w:sz="4" w:space="0" w:color="auto"/>
            </w:tcBorders>
            <w:shd w:val="clear" w:color="auto" w:fill="auto"/>
            <w:vAlign w:val="center"/>
            <w:hideMark/>
          </w:tcPr>
          <w:p w14:paraId="507CBBA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013" w:type="dxa"/>
            <w:tcBorders>
              <w:top w:val="nil"/>
              <w:left w:val="nil"/>
              <w:bottom w:val="single" w:sz="4" w:space="0" w:color="auto"/>
              <w:right w:val="single" w:sz="4" w:space="0" w:color="auto"/>
            </w:tcBorders>
            <w:shd w:val="clear" w:color="auto" w:fill="auto"/>
            <w:noWrap/>
            <w:vAlign w:val="center"/>
            <w:hideMark/>
          </w:tcPr>
          <w:p w14:paraId="5C38E59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276" w:type="dxa"/>
            <w:tcBorders>
              <w:top w:val="nil"/>
              <w:left w:val="nil"/>
              <w:bottom w:val="single" w:sz="4" w:space="0" w:color="auto"/>
              <w:right w:val="single" w:sz="4" w:space="0" w:color="auto"/>
            </w:tcBorders>
            <w:shd w:val="clear" w:color="auto" w:fill="auto"/>
            <w:vAlign w:val="center"/>
            <w:hideMark/>
          </w:tcPr>
          <w:p w14:paraId="0DCBBF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5C90743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6FAE9F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534082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pentafluorethan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6A2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354-33-6</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7692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906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20E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2EF6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70AF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3F3BDF8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374DBE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2EDFA0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pentachlorfenol</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E9E986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87-86-5</w:t>
            </w:r>
          </w:p>
        </w:tc>
        <w:tc>
          <w:tcPr>
            <w:tcW w:w="1002" w:type="dxa"/>
            <w:tcBorders>
              <w:top w:val="nil"/>
              <w:left w:val="nil"/>
              <w:bottom w:val="single" w:sz="4" w:space="0" w:color="auto"/>
              <w:right w:val="single" w:sz="4" w:space="0" w:color="auto"/>
            </w:tcBorders>
            <w:shd w:val="clear" w:color="auto" w:fill="auto"/>
            <w:vAlign w:val="center"/>
            <w:hideMark/>
          </w:tcPr>
          <w:p w14:paraId="354A16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765170E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2D6523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nil"/>
              <w:left w:val="nil"/>
              <w:bottom w:val="single" w:sz="4" w:space="0" w:color="auto"/>
              <w:right w:val="single" w:sz="4" w:space="0" w:color="auto"/>
            </w:tcBorders>
            <w:shd w:val="clear" w:color="auto" w:fill="auto"/>
            <w:noWrap/>
            <w:vAlign w:val="center"/>
            <w:hideMark/>
          </w:tcPr>
          <w:p w14:paraId="1C1AB62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47CAD1B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 I</w:t>
            </w:r>
          </w:p>
        </w:tc>
        <w:tc>
          <w:tcPr>
            <w:tcW w:w="1418" w:type="dxa"/>
            <w:tcBorders>
              <w:top w:val="nil"/>
              <w:left w:val="nil"/>
              <w:bottom w:val="single" w:sz="4" w:space="0" w:color="auto"/>
              <w:right w:val="single" w:sz="4" w:space="0" w:color="auto"/>
            </w:tcBorders>
          </w:tcPr>
          <w:p w14:paraId="4ADCCB6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589D7D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26104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pentakarbonyl</w:t>
            </w:r>
            <w:proofErr w:type="spellEnd"/>
            <w:r w:rsidRPr="00875FE3">
              <w:rPr>
                <w:rFonts w:ascii="Times New Roman" w:eastAsia="Noto Sans CJK SC Regular" w:hAnsi="Times New Roman"/>
                <w:strike/>
                <w:kern w:val="2"/>
                <w:sz w:val="24"/>
                <w:szCs w:val="24"/>
                <w:lang w:eastAsia="zh-CN" w:bidi="hi-IN"/>
              </w:rPr>
              <w:t xml:space="preserve"> železa, jako </w:t>
            </w:r>
            <w:proofErr w:type="spellStart"/>
            <w:r w:rsidRPr="00875FE3">
              <w:rPr>
                <w:rFonts w:ascii="Times New Roman" w:eastAsia="Noto Sans CJK SC Regular" w:hAnsi="Times New Roman"/>
                <w:strike/>
                <w:kern w:val="2"/>
                <w:sz w:val="24"/>
                <w:szCs w:val="24"/>
                <w:lang w:eastAsia="zh-CN" w:bidi="hi-IN"/>
              </w:rPr>
              <w:t>Fe</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04C47D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13463-40-6</w:t>
            </w:r>
          </w:p>
        </w:tc>
        <w:tc>
          <w:tcPr>
            <w:tcW w:w="1002" w:type="dxa"/>
            <w:tcBorders>
              <w:top w:val="nil"/>
              <w:left w:val="nil"/>
              <w:bottom w:val="single" w:sz="4" w:space="0" w:color="auto"/>
              <w:right w:val="single" w:sz="4" w:space="0" w:color="auto"/>
            </w:tcBorders>
            <w:shd w:val="clear" w:color="auto" w:fill="auto"/>
            <w:vAlign w:val="center"/>
            <w:hideMark/>
          </w:tcPr>
          <w:p w14:paraId="296C01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A3BF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652C64C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3EB0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43FC749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w:t>
            </w:r>
          </w:p>
        </w:tc>
        <w:tc>
          <w:tcPr>
            <w:tcW w:w="1418" w:type="dxa"/>
            <w:tcBorders>
              <w:top w:val="nil"/>
              <w:left w:val="nil"/>
              <w:bottom w:val="single" w:sz="4" w:space="0" w:color="auto"/>
              <w:right w:val="single" w:sz="4" w:space="0" w:color="auto"/>
            </w:tcBorders>
          </w:tcPr>
          <w:p w14:paraId="471180D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BA649C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428F02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pentan a</w:t>
            </w:r>
          </w:p>
          <w:p w14:paraId="0191B46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isopentan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1A72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109-66-0</w:t>
            </w:r>
          </w:p>
          <w:p w14:paraId="193693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78-78-4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375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414D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C81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4500</w:t>
            </w:r>
            <w:r w:rsidRPr="00875FE3">
              <w:rPr>
                <w:rFonts w:ascii="Times New Roman" w:eastAsia="Noto Sans CJK SC Regular" w:hAnsi="Times New Roman"/>
                <w:strike/>
                <w:kern w:val="2"/>
                <w:sz w:val="24"/>
                <w:szCs w:val="24"/>
                <w:vertAlign w:val="superscript"/>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C8B6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AED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224CE97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B68C94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568802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1,5-pentandial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9289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111-30-8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618B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E2C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34C1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AEFD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FCAA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single" w:sz="4" w:space="0" w:color="auto"/>
              <w:left w:val="single" w:sz="4" w:space="0" w:color="auto"/>
              <w:bottom w:val="single" w:sz="4" w:space="0" w:color="auto"/>
              <w:right w:val="single" w:sz="4" w:space="0" w:color="auto"/>
            </w:tcBorders>
          </w:tcPr>
          <w:p w14:paraId="212DF6F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17B806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DFDCD2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pentanol</w:t>
            </w:r>
          </w:p>
          <w:p w14:paraId="0CB44BD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všechny </w:t>
            </w:r>
            <w:proofErr w:type="spellStart"/>
            <w:r w:rsidRPr="00875FE3">
              <w:rPr>
                <w:rFonts w:ascii="Times New Roman" w:eastAsia="Noto Sans CJK SC Regular" w:hAnsi="Times New Roman"/>
                <w:strike/>
                <w:kern w:val="2"/>
                <w:sz w:val="24"/>
                <w:szCs w:val="24"/>
                <w:lang w:eastAsia="zh-CN" w:bidi="hi-IN"/>
              </w:rPr>
              <w:t>isoméry</w:t>
            </w:r>
            <w:proofErr w:type="spellEnd"/>
            <w:r w:rsidRPr="00875FE3">
              <w:rPr>
                <w:rFonts w:ascii="Times New Roman" w:eastAsia="Noto Sans CJK SC Regular" w:hAnsi="Times New Roman"/>
                <w:strike/>
                <w:kern w:val="2"/>
                <w:sz w:val="24"/>
                <w:szCs w:val="24"/>
                <w:lang w:eastAsia="zh-CN" w:bidi="hi-IN"/>
              </w:rPr>
              <w:t xml:space="preserve"> a směsi isomerů </w:t>
            </w:r>
            <w:r w:rsidRPr="00875FE3">
              <w:rPr>
                <w:rFonts w:ascii="Times New Roman" w:eastAsia="Noto Sans CJK SC Regular" w:hAnsi="Times New Roman"/>
                <w:strike/>
                <w:kern w:val="2"/>
                <w:sz w:val="20"/>
                <w:szCs w:val="20"/>
                <w:lang w:eastAsia="zh-CN" w:bidi="hi-IN"/>
              </w:rPr>
              <w:t>(s výjimkou 3-methyl-1-butanolu)</w:t>
            </w:r>
          </w:p>
          <w:p w14:paraId="7BCDC4D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1-pentanol</w:t>
            </w:r>
          </w:p>
          <w:p w14:paraId="2004D76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2-pentanol</w:t>
            </w:r>
          </w:p>
          <w:p w14:paraId="74C9455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3-pentanol</w:t>
            </w:r>
          </w:p>
          <w:p w14:paraId="6876052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2-methyl-1-butanol</w:t>
            </w:r>
          </w:p>
          <w:p w14:paraId="12B08E6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3-methyl-2-butanol</w:t>
            </w:r>
          </w:p>
          <w:p w14:paraId="1A53A1B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2-methyl-2-butanol</w:t>
            </w:r>
          </w:p>
          <w:p w14:paraId="1570C2D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2,2-dimethyl-1-propanol</w:t>
            </w:r>
          </w:p>
        </w:tc>
        <w:tc>
          <w:tcPr>
            <w:tcW w:w="1276" w:type="dxa"/>
            <w:tcBorders>
              <w:top w:val="nil"/>
              <w:left w:val="nil"/>
              <w:bottom w:val="single" w:sz="4" w:space="0" w:color="auto"/>
              <w:right w:val="single" w:sz="4" w:space="0" w:color="auto"/>
            </w:tcBorders>
            <w:shd w:val="clear" w:color="auto" w:fill="auto"/>
            <w:hideMark/>
          </w:tcPr>
          <w:p w14:paraId="21EEF97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30899-19-5</w:t>
            </w:r>
          </w:p>
          <w:p w14:paraId="67E4F1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94624-12-1</w:t>
            </w:r>
          </w:p>
          <w:p w14:paraId="550E6FA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25DD8A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3F2736E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5E7149F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71-41-0</w:t>
            </w:r>
          </w:p>
          <w:p w14:paraId="3B2EE4E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6032-29-7</w:t>
            </w:r>
          </w:p>
          <w:p w14:paraId="1110C59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584-02-1</w:t>
            </w:r>
          </w:p>
          <w:p w14:paraId="4B7910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137-32-6</w:t>
            </w:r>
          </w:p>
          <w:p w14:paraId="7E88D46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598-75-4</w:t>
            </w:r>
          </w:p>
          <w:p w14:paraId="6249B01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75-85-4</w:t>
            </w:r>
          </w:p>
          <w:p w14:paraId="3FF5243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75-84-3</w:t>
            </w:r>
          </w:p>
        </w:tc>
        <w:tc>
          <w:tcPr>
            <w:tcW w:w="1002" w:type="dxa"/>
            <w:tcBorders>
              <w:top w:val="nil"/>
              <w:left w:val="nil"/>
              <w:bottom w:val="single" w:sz="4" w:space="0" w:color="auto"/>
              <w:right w:val="single" w:sz="4" w:space="0" w:color="auto"/>
            </w:tcBorders>
            <w:shd w:val="clear" w:color="auto" w:fill="auto"/>
            <w:vAlign w:val="center"/>
            <w:hideMark/>
          </w:tcPr>
          <w:p w14:paraId="3A7B45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261B5D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82</w:t>
            </w:r>
          </w:p>
        </w:tc>
        <w:tc>
          <w:tcPr>
            <w:tcW w:w="1013" w:type="dxa"/>
            <w:tcBorders>
              <w:top w:val="nil"/>
              <w:left w:val="nil"/>
              <w:bottom w:val="single" w:sz="4" w:space="0" w:color="auto"/>
              <w:right w:val="single" w:sz="4" w:space="0" w:color="auto"/>
            </w:tcBorders>
            <w:shd w:val="clear" w:color="auto" w:fill="auto"/>
            <w:vAlign w:val="center"/>
            <w:hideMark/>
          </w:tcPr>
          <w:p w14:paraId="02D037B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08F55B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164</w:t>
            </w:r>
          </w:p>
        </w:tc>
        <w:tc>
          <w:tcPr>
            <w:tcW w:w="1276" w:type="dxa"/>
            <w:tcBorders>
              <w:top w:val="nil"/>
              <w:left w:val="nil"/>
              <w:bottom w:val="single" w:sz="4" w:space="0" w:color="auto"/>
              <w:right w:val="single" w:sz="4" w:space="0" w:color="auto"/>
            </w:tcBorders>
            <w:shd w:val="clear" w:color="auto" w:fill="auto"/>
            <w:vAlign w:val="center"/>
            <w:hideMark/>
          </w:tcPr>
          <w:p w14:paraId="47C1C5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6FB86EB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DA7060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9F9ABE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3-methyl-1-butanol</w:t>
            </w:r>
          </w:p>
        </w:tc>
        <w:tc>
          <w:tcPr>
            <w:tcW w:w="1276" w:type="dxa"/>
            <w:tcBorders>
              <w:top w:val="nil"/>
              <w:left w:val="nil"/>
              <w:bottom w:val="single" w:sz="4" w:space="0" w:color="auto"/>
              <w:right w:val="single" w:sz="4" w:space="0" w:color="auto"/>
            </w:tcBorders>
            <w:shd w:val="clear" w:color="auto" w:fill="auto"/>
            <w:vAlign w:val="center"/>
            <w:hideMark/>
          </w:tcPr>
          <w:p w14:paraId="0A43ED5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123-51-3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5268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4EA6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162E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37</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D4B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1132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4388440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9C991A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A0196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lastRenderedPageBreak/>
              <w:t>pentylacetát</w:t>
            </w:r>
            <w:proofErr w:type="spellEnd"/>
            <w:r w:rsidRPr="00875FE3">
              <w:rPr>
                <w:rFonts w:ascii="Times New Roman" w:eastAsia="Noto Sans CJK SC Regular" w:hAnsi="Times New Roman"/>
                <w:strike/>
                <w:kern w:val="2"/>
                <w:sz w:val="24"/>
                <w:szCs w:val="24"/>
                <w:lang w:eastAsia="zh-CN" w:bidi="hi-IN"/>
              </w:rPr>
              <w:t xml:space="preserve"> všechny </w:t>
            </w:r>
            <w:proofErr w:type="spellStart"/>
            <w:r w:rsidRPr="00875FE3">
              <w:rPr>
                <w:rFonts w:ascii="Times New Roman" w:eastAsia="Noto Sans CJK SC Regular" w:hAnsi="Times New Roman"/>
                <w:strike/>
                <w:kern w:val="2"/>
                <w:sz w:val="24"/>
                <w:szCs w:val="24"/>
                <w:lang w:eastAsia="zh-CN" w:bidi="hi-IN"/>
              </w:rPr>
              <w:t>isoméry</w:t>
            </w:r>
            <w:proofErr w:type="spellEnd"/>
            <w:r w:rsidRPr="00875FE3">
              <w:rPr>
                <w:rFonts w:ascii="Times New Roman" w:eastAsia="Noto Sans CJK SC Regular" w:hAnsi="Times New Roman"/>
                <w:strike/>
                <w:kern w:val="2"/>
                <w:sz w:val="24"/>
                <w:szCs w:val="24"/>
                <w:lang w:eastAsia="zh-CN" w:bidi="hi-IN"/>
              </w:rPr>
              <w:t xml:space="preserve"> a směsi isomerů</w:t>
            </w:r>
          </w:p>
          <w:p w14:paraId="77FC82B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2(nebo 3)-</w:t>
            </w:r>
            <w:proofErr w:type="spellStart"/>
            <w:r w:rsidRPr="00875FE3">
              <w:rPr>
                <w:rFonts w:ascii="Times New Roman" w:eastAsia="Noto Sans CJK SC Regular" w:hAnsi="Times New Roman"/>
                <w:strike/>
                <w:kern w:val="2"/>
                <w:sz w:val="24"/>
                <w:szCs w:val="24"/>
                <w:lang w:eastAsia="zh-CN" w:bidi="hi-IN"/>
              </w:rPr>
              <w:t>methylbutyl</w:t>
            </w:r>
            <w:proofErr w:type="spellEnd"/>
            <w:r w:rsidRPr="00875FE3">
              <w:rPr>
                <w:rFonts w:ascii="Times New Roman" w:eastAsia="Noto Sans CJK SC Regular" w:hAnsi="Times New Roman"/>
                <w:strike/>
                <w:kern w:val="2"/>
                <w:sz w:val="24"/>
                <w:szCs w:val="24"/>
                <w:lang w:eastAsia="zh-CN" w:bidi="hi-IN"/>
              </w:rPr>
              <w:t>-acetát</w:t>
            </w:r>
          </w:p>
          <w:p w14:paraId="2D2F030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1-pentylacetát</w:t>
            </w:r>
          </w:p>
          <w:p w14:paraId="7F9473C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isopentylacetát</w:t>
            </w:r>
            <w:proofErr w:type="spellEnd"/>
          </w:p>
          <w:p w14:paraId="7D2A1DE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2-methylbutylacetát</w:t>
            </w:r>
          </w:p>
          <w:p w14:paraId="53CB643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3-pentylacetát</w:t>
            </w:r>
          </w:p>
          <w:p w14:paraId="3CD07EB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pentylacetát</w:t>
            </w:r>
            <w:proofErr w:type="spellEnd"/>
            <w:r w:rsidRPr="00875FE3">
              <w:rPr>
                <w:rFonts w:ascii="Times New Roman" w:eastAsia="Noto Sans CJK SC Regular" w:hAnsi="Times New Roman"/>
                <w:strike/>
                <w:kern w:val="2"/>
                <w:sz w:val="24"/>
                <w:szCs w:val="24"/>
                <w:lang w:eastAsia="zh-CN" w:bidi="hi-IN"/>
              </w:rPr>
              <w:t>, terc.</w:t>
            </w:r>
          </w:p>
          <w:p w14:paraId="2599885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1-methylbutylacetát</w:t>
            </w:r>
          </w:p>
        </w:tc>
        <w:tc>
          <w:tcPr>
            <w:tcW w:w="1276" w:type="dxa"/>
            <w:tcBorders>
              <w:top w:val="nil"/>
              <w:left w:val="nil"/>
              <w:bottom w:val="single" w:sz="4" w:space="0" w:color="auto"/>
              <w:right w:val="single" w:sz="4" w:space="0" w:color="auto"/>
            </w:tcBorders>
            <w:shd w:val="clear" w:color="auto" w:fill="auto"/>
            <w:hideMark/>
          </w:tcPr>
          <w:p w14:paraId="0E117B3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4FB059C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3B71D42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18E3DAD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84145-37-9</w:t>
            </w:r>
          </w:p>
          <w:p w14:paraId="784F56A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16BD0C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628-63-7</w:t>
            </w:r>
          </w:p>
          <w:p w14:paraId="6D8BF88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123-92-2</w:t>
            </w:r>
          </w:p>
          <w:p w14:paraId="2DCAF20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624-41-9</w:t>
            </w:r>
          </w:p>
          <w:p w14:paraId="5DB377A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620-11-1</w:t>
            </w:r>
          </w:p>
          <w:p w14:paraId="4902AA6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625-16-1</w:t>
            </w:r>
          </w:p>
          <w:p w14:paraId="064FC5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626-38-0</w:t>
            </w:r>
          </w:p>
        </w:tc>
        <w:tc>
          <w:tcPr>
            <w:tcW w:w="1002" w:type="dxa"/>
            <w:tcBorders>
              <w:top w:val="nil"/>
              <w:left w:val="nil"/>
              <w:bottom w:val="single" w:sz="4" w:space="0" w:color="auto"/>
              <w:right w:val="single" w:sz="4" w:space="0" w:color="auto"/>
            </w:tcBorders>
            <w:shd w:val="clear" w:color="auto" w:fill="auto"/>
            <w:vAlign w:val="center"/>
            <w:hideMark/>
          </w:tcPr>
          <w:p w14:paraId="3D4FED7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270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E54C7D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nil"/>
              <w:left w:val="nil"/>
              <w:bottom w:val="single" w:sz="4" w:space="0" w:color="auto"/>
              <w:right w:val="single" w:sz="4" w:space="0" w:color="auto"/>
            </w:tcBorders>
            <w:shd w:val="clear" w:color="auto" w:fill="auto"/>
            <w:vAlign w:val="center"/>
            <w:hideMark/>
          </w:tcPr>
          <w:p w14:paraId="5582668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540</w:t>
            </w:r>
          </w:p>
        </w:tc>
        <w:tc>
          <w:tcPr>
            <w:tcW w:w="1013" w:type="dxa"/>
            <w:tcBorders>
              <w:top w:val="nil"/>
              <w:left w:val="nil"/>
              <w:bottom w:val="single" w:sz="4" w:space="0" w:color="auto"/>
              <w:right w:val="single" w:sz="4" w:space="0" w:color="auto"/>
            </w:tcBorders>
            <w:shd w:val="clear" w:color="auto" w:fill="auto"/>
            <w:noWrap/>
            <w:vAlign w:val="center"/>
            <w:hideMark/>
          </w:tcPr>
          <w:p w14:paraId="06A34AF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276" w:type="dxa"/>
            <w:tcBorders>
              <w:top w:val="nil"/>
              <w:left w:val="nil"/>
              <w:bottom w:val="single" w:sz="4" w:space="0" w:color="auto"/>
              <w:right w:val="single" w:sz="4" w:space="0" w:color="auto"/>
            </w:tcBorders>
            <w:shd w:val="clear" w:color="auto" w:fill="auto"/>
            <w:vAlign w:val="center"/>
            <w:hideMark/>
          </w:tcPr>
          <w:p w14:paraId="417EBE7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365EB1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8B20B9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4E521C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pentylester</w:t>
            </w:r>
            <w:proofErr w:type="spellEnd"/>
            <w:r w:rsidRPr="00875FE3">
              <w:rPr>
                <w:rFonts w:ascii="Times New Roman" w:eastAsia="Noto Sans CJK SC Regular" w:hAnsi="Times New Roman"/>
                <w:strike/>
                <w:kern w:val="2"/>
                <w:sz w:val="24"/>
                <w:szCs w:val="24"/>
                <w:lang w:eastAsia="zh-CN" w:bidi="hi-IN"/>
              </w:rPr>
              <w:t xml:space="preserve"> kyseliny octové</w:t>
            </w:r>
          </w:p>
        </w:tc>
        <w:tc>
          <w:tcPr>
            <w:tcW w:w="6737" w:type="dxa"/>
            <w:gridSpan w:val="7"/>
            <w:tcBorders>
              <w:top w:val="single" w:sz="4" w:space="0" w:color="auto"/>
              <w:left w:val="nil"/>
              <w:bottom w:val="single" w:sz="4" w:space="0" w:color="auto"/>
              <w:right w:val="single" w:sz="4" w:space="0" w:color="auto"/>
            </w:tcBorders>
            <w:shd w:val="clear" w:color="auto" w:fill="auto"/>
            <w:vAlign w:val="center"/>
            <w:hideMark/>
          </w:tcPr>
          <w:p w14:paraId="154CFFD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pentylacetát</w:t>
            </w:r>
            <w:proofErr w:type="spellEnd"/>
          </w:p>
        </w:tc>
        <w:tc>
          <w:tcPr>
            <w:tcW w:w="1418" w:type="dxa"/>
            <w:tcBorders>
              <w:top w:val="single" w:sz="4" w:space="0" w:color="auto"/>
              <w:left w:val="nil"/>
              <w:bottom w:val="single" w:sz="4" w:space="0" w:color="auto"/>
              <w:right w:val="single" w:sz="4" w:space="0" w:color="auto"/>
            </w:tcBorders>
          </w:tcPr>
          <w:p w14:paraId="4600D3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8628FA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1725F3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perchlorethylen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BBB9AE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tetrachlorethylen</w:t>
            </w:r>
            <w:proofErr w:type="spellEnd"/>
          </w:p>
        </w:tc>
        <w:tc>
          <w:tcPr>
            <w:tcW w:w="1418" w:type="dxa"/>
            <w:tcBorders>
              <w:top w:val="single" w:sz="4" w:space="0" w:color="auto"/>
              <w:left w:val="single" w:sz="4" w:space="0" w:color="auto"/>
              <w:bottom w:val="single" w:sz="4" w:space="0" w:color="auto"/>
              <w:right w:val="single" w:sz="4" w:space="0" w:color="auto"/>
            </w:tcBorders>
          </w:tcPr>
          <w:p w14:paraId="57321B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08BE9C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82DA1E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peroxid vodíku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9098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7722-84-1</w:t>
            </w:r>
          </w:p>
        </w:tc>
        <w:tc>
          <w:tcPr>
            <w:tcW w:w="1002" w:type="dxa"/>
            <w:tcBorders>
              <w:top w:val="nil"/>
              <w:left w:val="nil"/>
              <w:bottom w:val="single" w:sz="4" w:space="0" w:color="auto"/>
              <w:right w:val="single" w:sz="4" w:space="0" w:color="auto"/>
            </w:tcBorders>
            <w:shd w:val="clear" w:color="auto" w:fill="auto"/>
            <w:vAlign w:val="center"/>
            <w:hideMark/>
          </w:tcPr>
          <w:p w14:paraId="74DEC45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211E86E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0,7</w:t>
            </w:r>
          </w:p>
        </w:tc>
        <w:tc>
          <w:tcPr>
            <w:tcW w:w="1013" w:type="dxa"/>
            <w:tcBorders>
              <w:top w:val="nil"/>
              <w:left w:val="nil"/>
              <w:bottom w:val="single" w:sz="4" w:space="0" w:color="auto"/>
              <w:right w:val="single" w:sz="4" w:space="0" w:color="auto"/>
            </w:tcBorders>
            <w:shd w:val="clear" w:color="auto" w:fill="auto"/>
            <w:vAlign w:val="center"/>
            <w:hideMark/>
          </w:tcPr>
          <w:p w14:paraId="2B2A5B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130CF8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w:t>
            </w:r>
          </w:p>
        </w:tc>
        <w:tc>
          <w:tcPr>
            <w:tcW w:w="1276" w:type="dxa"/>
            <w:tcBorders>
              <w:top w:val="nil"/>
              <w:left w:val="nil"/>
              <w:bottom w:val="single" w:sz="4" w:space="0" w:color="auto"/>
              <w:right w:val="single" w:sz="4" w:space="0" w:color="auto"/>
            </w:tcBorders>
            <w:shd w:val="clear" w:color="auto" w:fill="auto"/>
            <w:vAlign w:val="center"/>
            <w:hideMark/>
          </w:tcPr>
          <w:p w14:paraId="73943D7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19071A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FA2D8C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2938E3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piperazin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4C76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110-85-0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27CF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081D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321B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0BA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13F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single" w:sz="4" w:space="0" w:color="auto"/>
              <w:left w:val="single" w:sz="4" w:space="0" w:color="auto"/>
              <w:bottom w:val="single" w:sz="4" w:space="0" w:color="auto"/>
              <w:right w:val="single" w:sz="4" w:space="0" w:color="auto"/>
            </w:tcBorders>
          </w:tcPr>
          <w:p w14:paraId="3A64948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AC57E6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56447E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platina (kov) a nerozpustné sloučeniny</w:t>
            </w:r>
          </w:p>
        </w:tc>
        <w:tc>
          <w:tcPr>
            <w:tcW w:w="1276" w:type="dxa"/>
            <w:tcBorders>
              <w:top w:val="nil"/>
              <w:left w:val="nil"/>
              <w:bottom w:val="single" w:sz="4" w:space="0" w:color="auto"/>
              <w:right w:val="single" w:sz="4" w:space="0" w:color="auto"/>
            </w:tcBorders>
            <w:shd w:val="clear" w:color="auto" w:fill="auto"/>
            <w:vAlign w:val="center"/>
            <w:hideMark/>
          </w:tcPr>
          <w:p w14:paraId="5327466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7440-06-4</w:t>
            </w:r>
          </w:p>
        </w:tc>
        <w:tc>
          <w:tcPr>
            <w:tcW w:w="1002" w:type="dxa"/>
            <w:tcBorders>
              <w:top w:val="nil"/>
              <w:left w:val="nil"/>
              <w:bottom w:val="single" w:sz="4" w:space="0" w:color="auto"/>
              <w:right w:val="single" w:sz="4" w:space="0" w:color="auto"/>
            </w:tcBorders>
            <w:shd w:val="clear" w:color="auto" w:fill="auto"/>
            <w:vAlign w:val="center"/>
            <w:hideMark/>
          </w:tcPr>
          <w:p w14:paraId="24C5B7D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502975D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619A735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7D47162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2B2A090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06A8F4D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25EFF9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58FD66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platiny rozpustné sloučeniny (jako </w:t>
            </w:r>
            <w:proofErr w:type="spellStart"/>
            <w:r w:rsidRPr="00875FE3">
              <w:rPr>
                <w:rFonts w:ascii="Times New Roman" w:eastAsia="Noto Sans CJK SC Regular" w:hAnsi="Times New Roman"/>
                <w:strike/>
                <w:kern w:val="2"/>
                <w:sz w:val="24"/>
                <w:szCs w:val="24"/>
                <w:lang w:eastAsia="zh-CN" w:bidi="hi-IN"/>
              </w:rPr>
              <w:t>Pt</w:t>
            </w:r>
            <w:proofErr w:type="spellEnd"/>
            <w:r w:rsidRPr="00875FE3">
              <w:rPr>
                <w:rFonts w:ascii="Times New Roman" w:eastAsia="Noto Sans CJK SC Regular" w:hAnsi="Times New Roman"/>
                <w:strike/>
                <w:kern w:val="2"/>
                <w:sz w:val="24"/>
                <w:szCs w:val="24"/>
                <w:lang w:eastAsia="zh-CN" w:bidi="hi-I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190E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0B3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0,001</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2D2D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F745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03A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E40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single" w:sz="4" w:space="0" w:color="auto"/>
              <w:left w:val="single" w:sz="4" w:space="0" w:color="auto"/>
              <w:bottom w:val="single" w:sz="4" w:space="0" w:color="auto"/>
              <w:right w:val="single" w:sz="4" w:space="0" w:color="auto"/>
            </w:tcBorders>
          </w:tcPr>
          <w:p w14:paraId="202339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19AD2C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7EFF8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polychlorované bifenyly </w:t>
            </w:r>
            <w:r w:rsidRPr="00875FE3">
              <w:rPr>
                <w:rFonts w:ascii="Times New Roman" w:eastAsia="Noto Sans CJK SC Regular" w:hAnsi="Times New Roman"/>
                <w:strike/>
                <w:kern w:val="2"/>
                <w:sz w:val="18"/>
                <w:szCs w:val="18"/>
                <w:lang w:eastAsia="zh-CN" w:bidi="hi-IN"/>
              </w:rPr>
              <w:t>(technické)</w:t>
            </w:r>
          </w:p>
        </w:tc>
        <w:tc>
          <w:tcPr>
            <w:tcW w:w="1276" w:type="dxa"/>
            <w:tcBorders>
              <w:top w:val="nil"/>
              <w:left w:val="nil"/>
              <w:bottom w:val="single" w:sz="4" w:space="0" w:color="auto"/>
              <w:right w:val="single" w:sz="4" w:space="0" w:color="auto"/>
            </w:tcBorders>
            <w:shd w:val="clear" w:color="auto" w:fill="auto"/>
            <w:vAlign w:val="center"/>
            <w:hideMark/>
          </w:tcPr>
          <w:p w14:paraId="501E55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1336-36-3</w:t>
            </w:r>
          </w:p>
        </w:tc>
        <w:tc>
          <w:tcPr>
            <w:tcW w:w="1002" w:type="dxa"/>
            <w:tcBorders>
              <w:top w:val="nil"/>
              <w:left w:val="nil"/>
              <w:bottom w:val="single" w:sz="4" w:space="0" w:color="auto"/>
              <w:right w:val="single" w:sz="4" w:space="0" w:color="auto"/>
            </w:tcBorders>
            <w:shd w:val="clear" w:color="auto" w:fill="auto"/>
            <w:vAlign w:val="center"/>
            <w:hideMark/>
          </w:tcPr>
          <w:p w14:paraId="36B8B2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6698E20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1223494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6EBE3D5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1344470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w:t>
            </w:r>
          </w:p>
        </w:tc>
        <w:tc>
          <w:tcPr>
            <w:tcW w:w="1418" w:type="dxa"/>
            <w:tcBorders>
              <w:top w:val="nil"/>
              <w:left w:val="nil"/>
              <w:bottom w:val="single" w:sz="4" w:space="0" w:color="auto"/>
              <w:right w:val="single" w:sz="4" w:space="0" w:color="auto"/>
            </w:tcBorders>
          </w:tcPr>
          <w:p w14:paraId="3D661E0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89DDAE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B93F24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2-propanamin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5C2888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iso-propylamin</w:t>
            </w:r>
            <w:proofErr w:type="spellEnd"/>
          </w:p>
        </w:tc>
        <w:tc>
          <w:tcPr>
            <w:tcW w:w="1418" w:type="dxa"/>
            <w:tcBorders>
              <w:top w:val="single" w:sz="4" w:space="0" w:color="auto"/>
              <w:left w:val="single" w:sz="4" w:space="0" w:color="auto"/>
              <w:bottom w:val="single" w:sz="4" w:space="0" w:color="auto"/>
              <w:right w:val="single" w:sz="4" w:space="0" w:color="auto"/>
            </w:tcBorders>
          </w:tcPr>
          <w:p w14:paraId="42FC6AE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F4652E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AE30E6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propan–butan (LPG)</w:t>
            </w:r>
          </w:p>
        </w:tc>
        <w:tc>
          <w:tcPr>
            <w:tcW w:w="1276" w:type="dxa"/>
            <w:tcBorders>
              <w:top w:val="nil"/>
              <w:left w:val="nil"/>
              <w:bottom w:val="single" w:sz="4" w:space="0" w:color="auto"/>
              <w:right w:val="single" w:sz="4" w:space="0" w:color="auto"/>
            </w:tcBorders>
            <w:shd w:val="clear" w:color="auto" w:fill="auto"/>
            <w:vAlign w:val="center"/>
            <w:hideMark/>
          </w:tcPr>
          <w:p w14:paraId="43AD75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68476-85-7</w:t>
            </w:r>
          </w:p>
        </w:tc>
        <w:tc>
          <w:tcPr>
            <w:tcW w:w="1002" w:type="dxa"/>
            <w:tcBorders>
              <w:top w:val="nil"/>
              <w:left w:val="nil"/>
              <w:bottom w:val="single" w:sz="4" w:space="0" w:color="auto"/>
              <w:right w:val="single" w:sz="4" w:space="0" w:color="auto"/>
            </w:tcBorders>
            <w:shd w:val="clear" w:color="auto" w:fill="auto"/>
            <w:vAlign w:val="center"/>
            <w:hideMark/>
          </w:tcPr>
          <w:p w14:paraId="707798D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1800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72FA80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3A4EF8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4000 </w:t>
            </w:r>
            <w:r w:rsidRPr="00875FE3">
              <w:rPr>
                <w:rFonts w:ascii="Times New Roman" w:eastAsia="Noto Sans CJK SC Regular" w:hAnsi="Times New Roman"/>
                <w:strike/>
                <w:kern w:val="2"/>
                <w:sz w:val="24"/>
                <w:szCs w:val="24"/>
                <w:vertAlign w:val="superscript"/>
                <w:lang w:eastAsia="zh-CN" w:bidi="hi-IN"/>
              </w:rPr>
              <w:t>(1)</w:t>
            </w:r>
          </w:p>
        </w:tc>
        <w:tc>
          <w:tcPr>
            <w:tcW w:w="1013" w:type="dxa"/>
            <w:tcBorders>
              <w:top w:val="nil"/>
              <w:left w:val="nil"/>
              <w:bottom w:val="single" w:sz="4" w:space="0" w:color="auto"/>
              <w:right w:val="single" w:sz="4" w:space="0" w:color="auto"/>
            </w:tcBorders>
            <w:shd w:val="clear" w:color="auto" w:fill="auto"/>
            <w:noWrap/>
            <w:vAlign w:val="center"/>
            <w:hideMark/>
          </w:tcPr>
          <w:p w14:paraId="0295AC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4304A5E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245D02E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9941F0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7E75E1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n-propanol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1104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71-23-8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9C2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581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40D9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918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3CE9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0558C5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3E617E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2768C1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1-propanol</w:t>
            </w:r>
          </w:p>
        </w:tc>
        <w:tc>
          <w:tcPr>
            <w:tcW w:w="6737" w:type="dxa"/>
            <w:gridSpan w:val="7"/>
            <w:tcBorders>
              <w:top w:val="nil"/>
              <w:left w:val="nil"/>
              <w:bottom w:val="single" w:sz="4" w:space="0" w:color="auto"/>
              <w:right w:val="single" w:sz="4" w:space="0" w:color="auto"/>
            </w:tcBorders>
            <w:shd w:val="clear" w:color="auto" w:fill="auto"/>
            <w:vAlign w:val="center"/>
            <w:hideMark/>
          </w:tcPr>
          <w:p w14:paraId="18E9D5B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n-propanol</w:t>
            </w:r>
          </w:p>
        </w:tc>
        <w:tc>
          <w:tcPr>
            <w:tcW w:w="1418" w:type="dxa"/>
            <w:tcBorders>
              <w:top w:val="nil"/>
              <w:left w:val="nil"/>
              <w:bottom w:val="single" w:sz="4" w:space="0" w:color="auto"/>
              <w:right w:val="single" w:sz="4" w:space="0" w:color="auto"/>
            </w:tcBorders>
          </w:tcPr>
          <w:p w14:paraId="5DB92C5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87F195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30227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2-propanol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7A48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67-63-0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05C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7412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A8DB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A9F0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4E18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5D0D0B8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127364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EFB473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2-propanon</w:t>
            </w:r>
          </w:p>
        </w:tc>
        <w:tc>
          <w:tcPr>
            <w:tcW w:w="6737" w:type="dxa"/>
            <w:gridSpan w:val="7"/>
            <w:tcBorders>
              <w:top w:val="nil"/>
              <w:left w:val="nil"/>
              <w:bottom w:val="single" w:sz="4" w:space="0" w:color="auto"/>
              <w:right w:val="single" w:sz="4" w:space="0" w:color="auto"/>
            </w:tcBorders>
            <w:shd w:val="clear" w:color="auto" w:fill="auto"/>
            <w:vAlign w:val="center"/>
            <w:hideMark/>
          </w:tcPr>
          <w:p w14:paraId="28E8D0F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aceton</w:t>
            </w:r>
          </w:p>
        </w:tc>
        <w:tc>
          <w:tcPr>
            <w:tcW w:w="1418" w:type="dxa"/>
            <w:tcBorders>
              <w:top w:val="nil"/>
              <w:left w:val="nil"/>
              <w:bottom w:val="single" w:sz="4" w:space="0" w:color="auto"/>
              <w:right w:val="single" w:sz="4" w:space="0" w:color="auto"/>
            </w:tcBorders>
          </w:tcPr>
          <w:p w14:paraId="06A488F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E030D6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85A5E1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1,2,3-propantrioltrinitrát</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DD894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glyceroltrinitrát</w:t>
            </w:r>
            <w:proofErr w:type="spellEnd"/>
          </w:p>
        </w:tc>
        <w:tc>
          <w:tcPr>
            <w:tcW w:w="1418" w:type="dxa"/>
            <w:tcBorders>
              <w:top w:val="single" w:sz="4" w:space="0" w:color="auto"/>
              <w:left w:val="single" w:sz="4" w:space="0" w:color="auto"/>
              <w:bottom w:val="single" w:sz="4" w:space="0" w:color="auto"/>
              <w:right w:val="single" w:sz="4" w:space="0" w:color="auto"/>
            </w:tcBorders>
          </w:tcPr>
          <w:p w14:paraId="48D77DD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BBBB7A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625E4A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2-propenal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202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107-02-8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FA9E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245516C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65D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0,12</w:t>
            </w:r>
          </w:p>
        </w:tc>
        <w:tc>
          <w:tcPr>
            <w:tcW w:w="1013" w:type="dxa"/>
            <w:tcBorders>
              <w:top w:val="nil"/>
              <w:left w:val="nil"/>
              <w:bottom w:val="single" w:sz="4" w:space="0" w:color="auto"/>
              <w:right w:val="single" w:sz="4" w:space="0" w:color="auto"/>
            </w:tcBorders>
            <w:shd w:val="clear" w:color="auto" w:fill="auto"/>
            <w:noWrap/>
            <w:vAlign w:val="center"/>
            <w:hideMark/>
          </w:tcPr>
          <w:p w14:paraId="2D47481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276" w:type="dxa"/>
            <w:tcBorders>
              <w:top w:val="nil"/>
              <w:left w:val="nil"/>
              <w:bottom w:val="single" w:sz="4" w:space="0" w:color="auto"/>
              <w:right w:val="single" w:sz="4" w:space="0" w:color="auto"/>
            </w:tcBorders>
            <w:shd w:val="clear" w:color="auto" w:fill="auto"/>
            <w:vAlign w:val="center"/>
            <w:hideMark/>
          </w:tcPr>
          <w:p w14:paraId="22A463C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1793CA1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D913EF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B826F5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2-propenol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55F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107-18-6</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AF7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4CF8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1,66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A171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52E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7907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single" w:sz="4" w:space="0" w:color="auto"/>
              <w:left w:val="single" w:sz="4" w:space="0" w:color="auto"/>
              <w:bottom w:val="single" w:sz="4" w:space="0" w:color="auto"/>
              <w:right w:val="single" w:sz="4" w:space="0" w:color="auto"/>
            </w:tcBorders>
          </w:tcPr>
          <w:p w14:paraId="162F3F0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9C5977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82A552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 xml:space="preserve">2-propennitril </w:t>
            </w:r>
          </w:p>
        </w:tc>
        <w:tc>
          <w:tcPr>
            <w:tcW w:w="1276" w:type="dxa"/>
            <w:tcBorders>
              <w:top w:val="nil"/>
              <w:left w:val="nil"/>
              <w:bottom w:val="single" w:sz="4" w:space="0" w:color="auto"/>
              <w:right w:val="single" w:sz="4" w:space="0" w:color="auto"/>
            </w:tcBorders>
            <w:shd w:val="clear" w:color="auto" w:fill="auto"/>
            <w:vAlign w:val="center"/>
            <w:hideMark/>
          </w:tcPr>
          <w:p w14:paraId="4B1108C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107-13-1</w:t>
            </w:r>
          </w:p>
        </w:tc>
        <w:tc>
          <w:tcPr>
            <w:tcW w:w="1002" w:type="dxa"/>
            <w:tcBorders>
              <w:top w:val="nil"/>
              <w:left w:val="nil"/>
              <w:bottom w:val="single" w:sz="4" w:space="0" w:color="auto"/>
              <w:right w:val="single" w:sz="4" w:space="0" w:color="auto"/>
            </w:tcBorders>
            <w:shd w:val="clear" w:color="auto" w:fill="auto"/>
            <w:vAlign w:val="center"/>
            <w:hideMark/>
          </w:tcPr>
          <w:p w14:paraId="678A14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72E4B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0,45</w:t>
            </w:r>
          </w:p>
        </w:tc>
        <w:tc>
          <w:tcPr>
            <w:tcW w:w="1013" w:type="dxa"/>
            <w:tcBorders>
              <w:top w:val="nil"/>
              <w:left w:val="nil"/>
              <w:bottom w:val="single" w:sz="4" w:space="0" w:color="auto"/>
              <w:right w:val="single" w:sz="4" w:space="0" w:color="auto"/>
            </w:tcBorders>
            <w:shd w:val="clear" w:color="auto" w:fill="auto"/>
            <w:vAlign w:val="center"/>
            <w:hideMark/>
          </w:tcPr>
          <w:p w14:paraId="0606A4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4</w:t>
            </w:r>
          </w:p>
        </w:tc>
        <w:tc>
          <w:tcPr>
            <w:tcW w:w="1013" w:type="dxa"/>
            <w:tcBorders>
              <w:top w:val="nil"/>
              <w:left w:val="nil"/>
              <w:bottom w:val="single" w:sz="4" w:space="0" w:color="auto"/>
              <w:right w:val="single" w:sz="4" w:space="0" w:color="auto"/>
            </w:tcBorders>
            <w:shd w:val="clear" w:color="auto" w:fill="auto"/>
            <w:noWrap/>
            <w:vAlign w:val="center"/>
            <w:hideMark/>
          </w:tcPr>
          <w:p w14:paraId="47E2F58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1,8</w:t>
            </w:r>
          </w:p>
        </w:tc>
        <w:tc>
          <w:tcPr>
            <w:tcW w:w="1276" w:type="dxa"/>
            <w:tcBorders>
              <w:top w:val="nil"/>
              <w:left w:val="nil"/>
              <w:bottom w:val="single" w:sz="4" w:space="0" w:color="auto"/>
              <w:right w:val="single" w:sz="4" w:space="0" w:color="auto"/>
            </w:tcBorders>
            <w:shd w:val="clear" w:color="auto" w:fill="auto"/>
            <w:vAlign w:val="center"/>
            <w:hideMark/>
          </w:tcPr>
          <w:p w14:paraId="68F253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D, I, K, S</w:t>
            </w:r>
          </w:p>
        </w:tc>
        <w:tc>
          <w:tcPr>
            <w:tcW w:w="1418" w:type="dxa"/>
            <w:tcBorders>
              <w:top w:val="nil"/>
              <w:left w:val="nil"/>
              <w:bottom w:val="single" w:sz="4" w:space="0" w:color="auto"/>
              <w:right w:val="single" w:sz="4" w:space="0" w:color="auto"/>
            </w:tcBorders>
            <w:vAlign w:val="center"/>
          </w:tcPr>
          <w:p w14:paraId="3379267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r w:rsidRPr="00875FE3">
              <w:rPr>
                <w:rFonts w:ascii="Times New Roman" w:eastAsia="Noto Sans CJK SC Regular" w:hAnsi="Times New Roman"/>
                <w:strike/>
                <w:kern w:val="2"/>
                <w:sz w:val="20"/>
                <w:szCs w:val="20"/>
                <w:u w:val="single"/>
                <w:lang w:eastAsia="zh-CN" w:bidi="hi-IN"/>
              </w:rPr>
              <w:t>od 5. 4. 2026</w:t>
            </w:r>
          </w:p>
        </w:tc>
      </w:tr>
      <w:tr w:rsidR="00875FE3" w:rsidRPr="00875FE3" w14:paraId="734E3DE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3C4FBFB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 xml:space="preserve">2-propennitril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9A38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107-13-1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783045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49CA4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0,91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1E1F5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D155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2,72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49C2D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D, I, K, S</w:t>
            </w:r>
          </w:p>
        </w:tc>
        <w:tc>
          <w:tcPr>
            <w:tcW w:w="1418" w:type="dxa"/>
            <w:tcBorders>
              <w:top w:val="single" w:sz="4" w:space="0" w:color="auto"/>
              <w:left w:val="single" w:sz="4" w:space="0" w:color="auto"/>
              <w:bottom w:val="single" w:sz="4" w:space="0" w:color="auto"/>
              <w:right w:val="single" w:sz="4" w:space="0" w:color="auto"/>
            </w:tcBorders>
            <w:vAlign w:val="center"/>
          </w:tcPr>
          <w:p w14:paraId="1DC3959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r w:rsidRPr="00875FE3">
              <w:rPr>
                <w:rFonts w:ascii="Times New Roman" w:eastAsia="Noto Sans CJK SC Regular" w:hAnsi="Times New Roman"/>
                <w:strike/>
                <w:kern w:val="2"/>
                <w:sz w:val="20"/>
                <w:szCs w:val="20"/>
                <w:u w:val="single"/>
                <w:lang w:eastAsia="zh-CN" w:bidi="hi-IN"/>
              </w:rPr>
              <w:t>do 4. 4. 2026</w:t>
            </w:r>
          </w:p>
        </w:tc>
      </w:tr>
      <w:tr w:rsidR="00875FE3" w:rsidRPr="00875FE3" w14:paraId="7743613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BA8EF4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β-</w:t>
            </w:r>
            <w:proofErr w:type="spellStart"/>
            <w:r w:rsidRPr="00875FE3">
              <w:rPr>
                <w:rFonts w:ascii="Times New Roman" w:eastAsia="Noto Sans CJK SC Regular" w:hAnsi="Times New Roman"/>
                <w:strike/>
                <w:kern w:val="2"/>
                <w:sz w:val="24"/>
                <w:szCs w:val="24"/>
                <w:lang w:eastAsia="zh-CN" w:bidi="hi-IN"/>
              </w:rPr>
              <w:t>propiolakton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56A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57-57-8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CD7F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592D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E3A5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0C9F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1B31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K</w:t>
            </w:r>
          </w:p>
        </w:tc>
        <w:tc>
          <w:tcPr>
            <w:tcW w:w="1418" w:type="dxa"/>
            <w:tcBorders>
              <w:top w:val="single" w:sz="4" w:space="0" w:color="auto"/>
              <w:left w:val="single" w:sz="4" w:space="0" w:color="auto"/>
              <w:bottom w:val="single" w:sz="4" w:space="0" w:color="auto"/>
              <w:right w:val="single" w:sz="4" w:space="0" w:color="auto"/>
            </w:tcBorders>
          </w:tcPr>
          <w:p w14:paraId="449084C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D38FA2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EF59CC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w:t>
            </w:r>
            <w:proofErr w:type="spellStart"/>
            <w:r w:rsidRPr="00875FE3">
              <w:rPr>
                <w:rFonts w:ascii="Times New Roman" w:eastAsia="Noto Sans CJK SC Regular" w:hAnsi="Times New Roman"/>
                <w:strike/>
                <w:kern w:val="2"/>
                <w:sz w:val="24"/>
                <w:szCs w:val="24"/>
                <w:lang w:eastAsia="zh-CN" w:bidi="hi-IN"/>
              </w:rPr>
              <w:t>propylacetát</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8B51E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109-60-4</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7ED126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C800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188</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6BB968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42EF80E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3173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nil"/>
              <w:bottom w:val="single" w:sz="4" w:space="0" w:color="auto"/>
              <w:right w:val="single" w:sz="4" w:space="0" w:color="auto"/>
            </w:tcBorders>
          </w:tcPr>
          <w:p w14:paraId="791ECA0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0DB976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DE1B05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n-propylalkohol</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37C5D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n-propanol</w:t>
            </w:r>
          </w:p>
        </w:tc>
        <w:tc>
          <w:tcPr>
            <w:tcW w:w="1418" w:type="dxa"/>
            <w:tcBorders>
              <w:top w:val="single" w:sz="4" w:space="0" w:color="auto"/>
              <w:left w:val="single" w:sz="4" w:space="0" w:color="auto"/>
              <w:bottom w:val="single" w:sz="4" w:space="0" w:color="auto"/>
              <w:right w:val="single" w:sz="4" w:space="0" w:color="auto"/>
            </w:tcBorders>
          </w:tcPr>
          <w:p w14:paraId="34AD8B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618938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34CC09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propylenoxid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3FBE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75-56-9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2A2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22D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68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4,8</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C479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379D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K, M</w:t>
            </w:r>
          </w:p>
        </w:tc>
        <w:tc>
          <w:tcPr>
            <w:tcW w:w="1418" w:type="dxa"/>
            <w:tcBorders>
              <w:top w:val="single" w:sz="4" w:space="0" w:color="auto"/>
              <w:left w:val="single" w:sz="4" w:space="0" w:color="auto"/>
              <w:bottom w:val="single" w:sz="4" w:space="0" w:color="auto"/>
              <w:right w:val="single" w:sz="4" w:space="0" w:color="auto"/>
            </w:tcBorders>
          </w:tcPr>
          <w:p w14:paraId="3266355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CA9E22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7E0B53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pseudokumen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12945BD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1,2,4-trimethylbenzen</w:t>
            </w:r>
          </w:p>
        </w:tc>
        <w:tc>
          <w:tcPr>
            <w:tcW w:w="1418" w:type="dxa"/>
            <w:tcBorders>
              <w:top w:val="nil"/>
              <w:left w:val="nil"/>
              <w:bottom w:val="single" w:sz="4" w:space="0" w:color="auto"/>
              <w:right w:val="single" w:sz="4" w:space="0" w:color="auto"/>
            </w:tcBorders>
          </w:tcPr>
          <w:p w14:paraId="609419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7E5CA8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C54F57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pyrethrum</w:t>
            </w:r>
            <w:proofErr w:type="spellEnd"/>
            <w:r w:rsidRPr="00875FE3">
              <w:rPr>
                <w:rFonts w:ascii="Times New Roman" w:eastAsia="Noto Sans CJK SC Regular" w:hAnsi="Times New Roman"/>
                <w:strike/>
                <w:kern w:val="2"/>
                <w:sz w:val="24"/>
                <w:szCs w:val="24"/>
                <w:lang w:eastAsia="zh-CN" w:bidi="hi-IN"/>
              </w:rPr>
              <w:t xml:space="preserve"> </w:t>
            </w:r>
            <w:r w:rsidRPr="00875FE3">
              <w:rPr>
                <w:rFonts w:ascii="Times New Roman" w:eastAsia="Noto Sans CJK SC Regular" w:hAnsi="Times New Roman"/>
                <w:strike/>
                <w:kern w:val="2"/>
                <w:sz w:val="20"/>
                <w:szCs w:val="20"/>
                <w:lang w:eastAsia="zh-CN" w:bidi="hi-IN"/>
              </w:rPr>
              <w:t>(vyčištěné od senzibilizujících laktonů)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8CA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8003-34-7</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2F7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CD31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C10E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109B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E9A3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single" w:sz="4" w:space="0" w:color="auto"/>
              <w:left w:val="single" w:sz="4" w:space="0" w:color="auto"/>
              <w:bottom w:val="single" w:sz="4" w:space="0" w:color="auto"/>
              <w:right w:val="single" w:sz="4" w:space="0" w:color="auto"/>
            </w:tcBorders>
          </w:tcPr>
          <w:p w14:paraId="359FA0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9D6E25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5965C8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pyridin</w:t>
            </w:r>
          </w:p>
        </w:tc>
        <w:tc>
          <w:tcPr>
            <w:tcW w:w="1276" w:type="dxa"/>
            <w:tcBorders>
              <w:top w:val="nil"/>
              <w:left w:val="nil"/>
              <w:bottom w:val="single" w:sz="4" w:space="0" w:color="auto"/>
              <w:right w:val="single" w:sz="4" w:space="0" w:color="auto"/>
            </w:tcBorders>
            <w:shd w:val="clear" w:color="auto" w:fill="auto"/>
            <w:vAlign w:val="center"/>
            <w:hideMark/>
          </w:tcPr>
          <w:p w14:paraId="046975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110-86-1</w:t>
            </w:r>
          </w:p>
        </w:tc>
        <w:tc>
          <w:tcPr>
            <w:tcW w:w="1002" w:type="dxa"/>
            <w:tcBorders>
              <w:top w:val="nil"/>
              <w:left w:val="nil"/>
              <w:bottom w:val="single" w:sz="4" w:space="0" w:color="auto"/>
              <w:right w:val="single" w:sz="4" w:space="0" w:color="auto"/>
            </w:tcBorders>
            <w:shd w:val="clear" w:color="auto" w:fill="auto"/>
            <w:vAlign w:val="center"/>
            <w:hideMark/>
          </w:tcPr>
          <w:p w14:paraId="5CBD2A4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600CA1F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013" w:type="dxa"/>
            <w:tcBorders>
              <w:top w:val="nil"/>
              <w:left w:val="nil"/>
              <w:bottom w:val="single" w:sz="4" w:space="0" w:color="auto"/>
              <w:right w:val="single" w:sz="4" w:space="0" w:color="auto"/>
            </w:tcBorders>
            <w:shd w:val="clear" w:color="auto" w:fill="auto"/>
            <w:vAlign w:val="center"/>
            <w:hideMark/>
          </w:tcPr>
          <w:p w14:paraId="5FAF54D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645634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w:t>
            </w:r>
          </w:p>
        </w:tc>
        <w:tc>
          <w:tcPr>
            <w:tcW w:w="1276" w:type="dxa"/>
            <w:tcBorders>
              <w:top w:val="nil"/>
              <w:left w:val="nil"/>
              <w:bottom w:val="single" w:sz="4" w:space="0" w:color="auto"/>
              <w:right w:val="single" w:sz="4" w:space="0" w:color="auto"/>
            </w:tcBorders>
            <w:shd w:val="clear" w:color="auto" w:fill="auto"/>
            <w:vAlign w:val="center"/>
            <w:hideMark/>
          </w:tcPr>
          <w:p w14:paraId="5A32FE5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715375B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1315F3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3B5F1C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resorcin </w:t>
            </w:r>
          </w:p>
        </w:tc>
        <w:tc>
          <w:tcPr>
            <w:tcW w:w="6737" w:type="dxa"/>
            <w:gridSpan w:val="7"/>
            <w:tcBorders>
              <w:top w:val="nil"/>
              <w:left w:val="nil"/>
              <w:bottom w:val="single" w:sz="4" w:space="0" w:color="auto"/>
              <w:right w:val="single" w:sz="4" w:space="0" w:color="auto"/>
            </w:tcBorders>
            <w:shd w:val="clear" w:color="auto" w:fill="auto"/>
            <w:vAlign w:val="center"/>
            <w:hideMark/>
          </w:tcPr>
          <w:p w14:paraId="660864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1,3-dihydroxybenzen</w:t>
            </w:r>
          </w:p>
        </w:tc>
        <w:tc>
          <w:tcPr>
            <w:tcW w:w="1418" w:type="dxa"/>
            <w:tcBorders>
              <w:top w:val="nil"/>
              <w:left w:val="nil"/>
              <w:bottom w:val="single" w:sz="4" w:space="0" w:color="auto"/>
              <w:right w:val="single" w:sz="4" w:space="0" w:color="auto"/>
            </w:tcBorders>
          </w:tcPr>
          <w:p w14:paraId="6AFB2E7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1A9CFA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E1DD93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rtuť</w:t>
            </w:r>
          </w:p>
        </w:tc>
        <w:tc>
          <w:tcPr>
            <w:tcW w:w="1276" w:type="dxa"/>
            <w:tcBorders>
              <w:top w:val="nil"/>
              <w:left w:val="nil"/>
              <w:bottom w:val="single" w:sz="4" w:space="0" w:color="auto"/>
              <w:right w:val="single" w:sz="4" w:space="0" w:color="auto"/>
            </w:tcBorders>
            <w:shd w:val="clear" w:color="auto" w:fill="auto"/>
            <w:vAlign w:val="center"/>
            <w:hideMark/>
          </w:tcPr>
          <w:p w14:paraId="7A228A2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7439-97-6</w:t>
            </w:r>
          </w:p>
        </w:tc>
        <w:tc>
          <w:tcPr>
            <w:tcW w:w="1002" w:type="dxa"/>
            <w:tcBorders>
              <w:top w:val="nil"/>
              <w:left w:val="nil"/>
              <w:bottom w:val="single" w:sz="4" w:space="0" w:color="auto"/>
              <w:right w:val="single" w:sz="4" w:space="0" w:color="auto"/>
            </w:tcBorders>
            <w:shd w:val="clear" w:color="auto" w:fill="auto"/>
            <w:vAlign w:val="center"/>
            <w:hideMark/>
          </w:tcPr>
          <w:p w14:paraId="1A1A504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0,02</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7E86C5D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0,002</w:t>
            </w:r>
          </w:p>
        </w:tc>
        <w:tc>
          <w:tcPr>
            <w:tcW w:w="1013" w:type="dxa"/>
            <w:tcBorders>
              <w:top w:val="nil"/>
              <w:left w:val="nil"/>
              <w:bottom w:val="single" w:sz="4" w:space="0" w:color="auto"/>
              <w:right w:val="single" w:sz="4" w:space="0" w:color="auto"/>
            </w:tcBorders>
            <w:shd w:val="clear" w:color="auto" w:fill="auto"/>
            <w:vAlign w:val="center"/>
            <w:hideMark/>
          </w:tcPr>
          <w:p w14:paraId="1360308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0,15</w:t>
            </w:r>
          </w:p>
        </w:tc>
        <w:tc>
          <w:tcPr>
            <w:tcW w:w="1013" w:type="dxa"/>
            <w:tcBorders>
              <w:top w:val="nil"/>
              <w:left w:val="nil"/>
              <w:bottom w:val="single" w:sz="4" w:space="0" w:color="auto"/>
              <w:right w:val="single" w:sz="4" w:space="0" w:color="auto"/>
            </w:tcBorders>
            <w:shd w:val="clear" w:color="auto" w:fill="auto"/>
            <w:noWrap/>
            <w:vAlign w:val="center"/>
            <w:hideMark/>
          </w:tcPr>
          <w:p w14:paraId="6C32951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0,018</w:t>
            </w:r>
          </w:p>
        </w:tc>
        <w:tc>
          <w:tcPr>
            <w:tcW w:w="1276" w:type="dxa"/>
            <w:tcBorders>
              <w:top w:val="nil"/>
              <w:left w:val="nil"/>
              <w:bottom w:val="single" w:sz="4" w:space="0" w:color="auto"/>
              <w:right w:val="single" w:sz="4" w:space="0" w:color="auto"/>
            </w:tcBorders>
            <w:shd w:val="clear" w:color="auto" w:fill="auto"/>
            <w:vAlign w:val="center"/>
            <w:hideMark/>
          </w:tcPr>
          <w:p w14:paraId="6B8D87D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w:t>
            </w:r>
            <w:r w:rsidRPr="00875FE3">
              <w:rPr>
                <w:rFonts w:ascii="Times New Roman" w:eastAsia="Noto Sans CJK SC Regular" w:hAnsi="Times New Roman"/>
                <w:strike/>
                <w:kern w:val="2"/>
                <w:sz w:val="24"/>
                <w:szCs w:val="24"/>
                <w:u w:val="single"/>
                <w:vertAlign w:val="superscript"/>
                <w:lang w:eastAsia="zh-CN" w:bidi="hi-IN"/>
              </w:rPr>
              <w:t>(3)</w:t>
            </w:r>
            <w:r w:rsidRPr="00875FE3">
              <w:rPr>
                <w:rFonts w:ascii="Times New Roman" w:eastAsia="Noto Sans CJK SC Regular" w:hAnsi="Times New Roman"/>
                <w:strike/>
                <w:kern w:val="2"/>
                <w:sz w:val="24"/>
                <w:szCs w:val="24"/>
                <w:u w:val="single"/>
                <w:lang w:eastAsia="zh-CN" w:bidi="hi-IN"/>
              </w:rPr>
              <w:t>, D, P, T</w:t>
            </w:r>
          </w:p>
        </w:tc>
        <w:tc>
          <w:tcPr>
            <w:tcW w:w="1418" w:type="dxa"/>
            <w:tcBorders>
              <w:top w:val="nil"/>
              <w:left w:val="nil"/>
              <w:bottom w:val="single" w:sz="4" w:space="0" w:color="auto"/>
              <w:right w:val="single" w:sz="4" w:space="0" w:color="auto"/>
            </w:tcBorders>
          </w:tcPr>
          <w:p w14:paraId="2FA114D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1728E01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A8F248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 xml:space="preserve">rtuti (dvojmocné) anorganické sloučeniny včetně oxidu rtuťnatého a </w:t>
            </w:r>
            <w:r w:rsidRPr="00875FE3">
              <w:rPr>
                <w:rFonts w:ascii="Times New Roman" w:eastAsia="Noto Sans CJK SC Regular" w:hAnsi="Times New Roman"/>
                <w:strike/>
                <w:kern w:val="2"/>
                <w:sz w:val="24"/>
                <w:szCs w:val="24"/>
                <w:u w:val="single"/>
                <w:lang w:eastAsia="zh-CN" w:bidi="hi-IN"/>
              </w:rPr>
              <w:lastRenderedPageBreak/>
              <w:t>chloridu rtuťnatého, jako </w:t>
            </w:r>
            <w:proofErr w:type="spellStart"/>
            <w:r w:rsidRPr="00875FE3">
              <w:rPr>
                <w:rFonts w:ascii="Times New Roman" w:eastAsia="Noto Sans CJK SC Regular" w:hAnsi="Times New Roman"/>
                <w:strike/>
                <w:kern w:val="2"/>
                <w:sz w:val="24"/>
                <w:szCs w:val="24"/>
                <w:u w:val="single"/>
                <w:lang w:eastAsia="zh-CN" w:bidi="hi-IN"/>
              </w:rPr>
              <w:t>Hg</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A705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3C2B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0,02</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F66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917F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0,15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A57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BBAB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u w:val="single"/>
                <w:lang w:eastAsia="zh-CN" w:bidi="hi-IN"/>
              </w:rPr>
            </w:pPr>
            <w:r w:rsidRPr="00875FE3">
              <w:rPr>
                <w:rFonts w:ascii="Times New Roman" w:eastAsia="Noto Sans CJK SC Regular" w:hAnsi="Times New Roman"/>
                <w:strike/>
                <w:kern w:val="2"/>
                <w:sz w:val="24"/>
                <w:szCs w:val="24"/>
                <w:u w:val="single"/>
                <w:lang w:eastAsia="zh-CN" w:bidi="hi-IN"/>
              </w:rPr>
              <w:t>B</w:t>
            </w:r>
            <w:r w:rsidRPr="00875FE3">
              <w:rPr>
                <w:rFonts w:ascii="Times New Roman" w:eastAsia="Noto Sans CJK SC Regular" w:hAnsi="Times New Roman"/>
                <w:strike/>
                <w:kern w:val="2"/>
                <w:sz w:val="24"/>
                <w:szCs w:val="24"/>
                <w:u w:val="single"/>
                <w:vertAlign w:val="superscript"/>
                <w:lang w:eastAsia="zh-CN" w:bidi="hi-IN"/>
              </w:rPr>
              <w:t>(3)</w:t>
            </w:r>
            <w:r w:rsidRPr="00875FE3">
              <w:rPr>
                <w:rFonts w:ascii="Times New Roman" w:eastAsia="Noto Sans CJK SC Regular" w:hAnsi="Times New Roman"/>
                <w:strike/>
                <w:kern w:val="2"/>
                <w:sz w:val="24"/>
                <w:szCs w:val="24"/>
                <w:u w:val="single"/>
                <w:lang w:eastAsia="zh-CN" w:bidi="hi-IN"/>
              </w:rPr>
              <w:t>, D, T</w:t>
            </w:r>
          </w:p>
        </w:tc>
        <w:tc>
          <w:tcPr>
            <w:tcW w:w="1418" w:type="dxa"/>
            <w:tcBorders>
              <w:top w:val="single" w:sz="4" w:space="0" w:color="auto"/>
              <w:left w:val="single" w:sz="4" w:space="0" w:color="auto"/>
              <w:bottom w:val="single" w:sz="4" w:space="0" w:color="auto"/>
              <w:right w:val="single" w:sz="4" w:space="0" w:color="auto"/>
            </w:tcBorders>
          </w:tcPr>
          <w:p w14:paraId="2EE80C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u w:val="single"/>
                <w:lang w:eastAsia="zh-CN" w:bidi="hi-IN"/>
              </w:rPr>
            </w:pPr>
          </w:p>
        </w:tc>
      </w:tr>
      <w:tr w:rsidR="00875FE3" w:rsidRPr="00875FE3" w14:paraId="7A8378B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6288FF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rtuti alkyl-sloučeniny, jako </w:t>
            </w:r>
            <w:proofErr w:type="spellStart"/>
            <w:r w:rsidRPr="00875FE3">
              <w:rPr>
                <w:rFonts w:ascii="Times New Roman" w:eastAsia="Noto Sans CJK SC Regular" w:hAnsi="Times New Roman"/>
                <w:strike/>
                <w:kern w:val="2"/>
                <w:sz w:val="24"/>
                <w:szCs w:val="24"/>
                <w:lang w:eastAsia="zh-CN" w:bidi="hi-IN"/>
              </w:rPr>
              <w:t>Hg</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D28D65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02" w:type="dxa"/>
            <w:tcBorders>
              <w:top w:val="nil"/>
              <w:left w:val="nil"/>
              <w:bottom w:val="single" w:sz="4" w:space="0" w:color="auto"/>
              <w:right w:val="single" w:sz="4" w:space="0" w:color="auto"/>
            </w:tcBorders>
            <w:shd w:val="clear" w:color="auto" w:fill="auto"/>
            <w:vAlign w:val="center"/>
            <w:hideMark/>
          </w:tcPr>
          <w:p w14:paraId="12B4BED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B0A57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16CB02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0,03</w:t>
            </w:r>
          </w:p>
        </w:tc>
        <w:tc>
          <w:tcPr>
            <w:tcW w:w="1013" w:type="dxa"/>
            <w:tcBorders>
              <w:top w:val="nil"/>
              <w:left w:val="nil"/>
              <w:bottom w:val="single" w:sz="4" w:space="0" w:color="auto"/>
              <w:right w:val="single" w:sz="4" w:space="0" w:color="auto"/>
            </w:tcBorders>
            <w:shd w:val="clear" w:color="auto" w:fill="auto"/>
            <w:noWrap/>
            <w:vAlign w:val="center"/>
            <w:hideMark/>
          </w:tcPr>
          <w:p w14:paraId="053BC7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61546F4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w:t>
            </w:r>
            <w:r w:rsidRPr="00875FE3">
              <w:rPr>
                <w:rFonts w:ascii="Times New Roman" w:eastAsia="Noto Sans CJK SC Regular" w:hAnsi="Times New Roman"/>
                <w:strike/>
                <w:kern w:val="2"/>
                <w:sz w:val="24"/>
                <w:szCs w:val="24"/>
                <w:vertAlign w:val="superscript"/>
                <w:lang w:eastAsia="zh-CN" w:bidi="hi-IN"/>
              </w:rPr>
              <w:t>(3)</w:t>
            </w:r>
            <w:r w:rsidRPr="00875FE3">
              <w:rPr>
                <w:rFonts w:ascii="Times New Roman" w:eastAsia="Noto Sans CJK SC Regular" w:hAnsi="Times New Roman"/>
                <w:strike/>
                <w:kern w:val="2"/>
                <w:sz w:val="24"/>
                <w:szCs w:val="24"/>
                <w:lang w:eastAsia="zh-CN" w:bidi="hi-IN"/>
              </w:rPr>
              <w:t>, D, T</w:t>
            </w:r>
          </w:p>
        </w:tc>
        <w:tc>
          <w:tcPr>
            <w:tcW w:w="1418" w:type="dxa"/>
            <w:tcBorders>
              <w:top w:val="nil"/>
              <w:left w:val="nil"/>
              <w:bottom w:val="single" w:sz="4" w:space="0" w:color="auto"/>
              <w:right w:val="single" w:sz="4" w:space="0" w:color="auto"/>
            </w:tcBorders>
          </w:tcPr>
          <w:p w14:paraId="7F3DA2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C1E134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0BA820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selan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1A60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selenovodík</w:t>
            </w:r>
          </w:p>
        </w:tc>
        <w:tc>
          <w:tcPr>
            <w:tcW w:w="1418" w:type="dxa"/>
            <w:tcBorders>
              <w:top w:val="single" w:sz="4" w:space="0" w:color="auto"/>
              <w:left w:val="single" w:sz="4" w:space="0" w:color="auto"/>
              <w:bottom w:val="single" w:sz="4" w:space="0" w:color="auto"/>
              <w:right w:val="single" w:sz="4" w:space="0" w:color="auto"/>
            </w:tcBorders>
          </w:tcPr>
          <w:p w14:paraId="4502EB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AAEF18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8D6A73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selen</w:t>
            </w:r>
          </w:p>
        </w:tc>
        <w:tc>
          <w:tcPr>
            <w:tcW w:w="1276" w:type="dxa"/>
            <w:tcBorders>
              <w:top w:val="nil"/>
              <w:left w:val="nil"/>
              <w:bottom w:val="single" w:sz="4" w:space="0" w:color="auto"/>
              <w:right w:val="single" w:sz="4" w:space="0" w:color="auto"/>
            </w:tcBorders>
            <w:shd w:val="clear" w:color="auto" w:fill="auto"/>
            <w:vAlign w:val="center"/>
            <w:hideMark/>
          </w:tcPr>
          <w:p w14:paraId="6DDAD98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7782-49-2</w:t>
            </w:r>
          </w:p>
        </w:tc>
        <w:tc>
          <w:tcPr>
            <w:tcW w:w="1002" w:type="dxa"/>
            <w:tcBorders>
              <w:top w:val="nil"/>
              <w:left w:val="nil"/>
              <w:bottom w:val="single" w:sz="4" w:space="0" w:color="auto"/>
              <w:right w:val="single" w:sz="4" w:space="0" w:color="auto"/>
            </w:tcBorders>
            <w:shd w:val="clear" w:color="auto" w:fill="auto"/>
            <w:vAlign w:val="center"/>
            <w:hideMark/>
          </w:tcPr>
          <w:p w14:paraId="7FD8E2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E8447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73AB4BC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013" w:type="dxa"/>
            <w:tcBorders>
              <w:top w:val="nil"/>
              <w:left w:val="nil"/>
              <w:bottom w:val="single" w:sz="4" w:space="0" w:color="auto"/>
              <w:right w:val="single" w:sz="4" w:space="0" w:color="auto"/>
            </w:tcBorders>
            <w:shd w:val="clear" w:color="auto" w:fill="auto"/>
            <w:noWrap/>
            <w:vAlign w:val="center"/>
            <w:hideMark/>
          </w:tcPr>
          <w:p w14:paraId="0D88227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3A9ECFD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P</w:t>
            </w:r>
          </w:p>
        </w:tc>
        <w:tc>
          <w:tcPr>
            <w:tcW w:w="1418" w:type="dxa"/>
            <w:tcBorders>
              <w:top w:val="nil"/>
              <w:left w:val="nil"/>
              <w:bottom w:val="single" w:sz="4" w:space="0" w:color="auto"/>
              <w:right w:val="single" w:sz="4" w:space="0" w:color="auto"/>
            </w:tcBorders>
          </w:tcPr>
          <w:p w14:paraId="7997AC0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335905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4751E1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selenu sloučeniny, jako Se (kromě selenovodíku)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1165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0693500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2653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140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11E1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CF76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w:t>
            </w:r>
          </w:p>
        </w:tc>
        <w:tc>
          <w:tcPr>
            <w:tcW w:w="1418" w:type="dxa"/>
            <w:tcBorders>
              <w:top w:val="single" w:sz="4" w:space="0" w:color="auto"/>
              <w:left w:val="single" w:sz="4" w:space="0" w:color="auto"/>
              <w:bottom w:val="single" w:sz="4" w:space="0" w:color="auto"/>
              <w:right w:val="single" w:sz="4" w:space="0" w:color="auto"/>
            </w:tcBorders>
          </w:tcPr>
          <w:p w14:paraId="6BFC25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FB54A2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EFDC5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selenovodík </w:t>
            </w:r>
          </w:p>
        </w:tc>
        <w:tc>
          <w:tcPr>
            <w:tcW w:w="1276" w:type="dxa"/>
            <w:tcBorders>
              <w:top w:val="nil"/>
              <w:left w:val="nil"/>
              <w:bottom w:val="single" w:sz="4" w:space="0" w:color="auto"/>
              <w:right w:val="single" w:sz="4" w:space="0" w:color="auto"/>
            </w:tcBorders>
            <w:shd w:val="clear" w:color="auto" w:fill="auto"/>
            <w:vAlign w:val="center"/>
            <w:hideMark/>
          </w:tcPr>
          <w:p w14:paraId="24E48A9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7783-07-5</w:t>
            </w:r>
          </w:p>
        </w:tc>
        <w:tc>
          <w:tcPr>
            <w:tcW w:w="1002" w:type="dxa"/>
            <w:tcBorders>
              <w:top w:val="nil"/>
              <w:left w:val="nil"/>
              <w:bottom w:val="single" w:sz="4" w:space="0" w:color="auto"/>
              <w:right w:val="single" w:sz="4" w:space="0" w:color="auto"/>
            </w:tcBorders>
            <w:shd w:val="clear" w:color="auto" w:fill="auto"/>
            <w:vAlign w:val="center"/>
            <w:hideMark/>
          </w:tcPr>
          <w:p w14:paraId="6EA570E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0,07</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5BEA75D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0,02</w:t>
            </w:r>
          </w:p>
        </w:tc>
        <w:tc>
          <w:tcPr>
            <w:tcW w:w="1013" w:type="dxa"/>
            <w:tcBorders>
              <w:top w:val="nil"/>
              <w:left w:val="nil"/>
              <w:bottom w:val="single" w:sz="4" w:space="0" w:color="auto"/>
              <w:right w:val="single" w:sz="4" w:space="0" w:color="auto"/>
            </w:tcBorders>
            <w:shd w:val="clear" w:color="auto" w:fill="auto"/>
            <w:vAlign w:val="center"/>
            <w:hideMark/>
          </w:tcPr>
          <w:p w14:paraId="4CB86EA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0,17</w:t>
            </w:r>
          </w:p>
        </w:tc>
        <w:tc>
          <w:tcPr>
            <w:tcW w:w="1013" w:type="dxa"/>
            <w:tcBorders>
              <w:top w:val="nil"/>
              <w:left w:val="nil"/>
              <w:bottom w:val="single" w:sz="4" w:space="0" w:color="auto"/>
              <w:right w:val="single" w:sz="4" w:space="0" w:color="auto"/>
            </w:tcBorders>
            <w:shd w:val="clear" w:color="auto" w:fill="auto"/>
            <w:noWrap/>
            <w:vAlign w:val="center"/>
            <w:hideMark/>
          </w:tcPr>
          <w:p w14:paraId="5A79246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276" w:type="dxa"/>
            <w:tcBorders>
              <w:top w:val="nil"/>
              <w:left w:val="nil"/>
              <w:bottom w:val="single" w:sz="4" w:space="0" w:color="auto"/>
              <w:right w:val="single" w:sz="4" w:space="0" w:color="auto"/>
            </w:tcBorders>
            <w:shd w:val="clear" w:color="auto" w:fill="auto"/>
            <w:vAlign w:val="center"/>
            <w:hideMark/>
          </w:tcPr>
          <w:p w14:paraId="74765E4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 I</w:t>
            </w:r>
          </w:p>
        </w:tc>
        <w:tc>
          <w:tcPr>
            <w:tcW w:w="1418" w:type="dxa"/>
            <w:tcBorders>
              <w:top w:val="nil"/>
              <w:left w:val="nil"/>
              <w:bottom w:val="single" w:sz="4" w:space="0" w:color="auto"/>
              <w:right w:val="single" w:sz="4" w:space="0" w:color="auto"/>
            </w:tcBorders>
          </w:tcPr>
          <w:p w14:paraId="7C0CBCD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022356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8EB00C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sevofluran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AA6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28523-86-6</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6D5B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0960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97E1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EF0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9082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7A7B88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D15DF5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677AF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sirník fosforečný</w:t>
            </w:r>
          </w:p>
        </w:tc>
        <w:tc>
          <w:tcPr>
            <w:tcW w:w="6737" w:type="dxa"/>
            <w:gridSpan w:val="7"/>
            <w:tcBorders>
              <w:top w:val="nil"/>
              <w:left w:val="nil"/>
              <w:bottom w:val="single" w:sz="4" w:space="0" w:color="auto"/>
              <w:right w:val="single" w:sz="4" w:space="0" w:color="auto"/>
            </w:tcBorders>
            <w:shd w:val="clear" w:color="auto" w:fill="auto"/>
            <w:vAlign w:val="center"/>
            <w:hideMark/>
          </w:tcPr>
          <w:p w14:paraId="7BE5721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sulfid fosforečný</w:t>
            </w:r>
          </w:p>
        </w:tc>
        <w:tc>
          <w:tcPr>
            <w:tcW w:w="1418" w:type="dxa"/>
            <w:tcBorders>
              <w:top w:val="nil"/>
              <w:left w:val="nil"/>
              <w:bottom w:val="single" w:sz="4" w:space="0" w:color="auto"/>
              <w:right w:val="single" w:sz="4" w:space="0" w:color="auto"/>
            </w:tcBorders>
          </w:tcPr>
          <w:p w14:paraId="2C5752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8ED780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B26B74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sirouhlík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1AC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75-15-0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73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6F0F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3,16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F93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748A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B81B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 I</w:t>
            </w:r>
          </w:p>
        </w:tc>
        <w:tc>
          <w:tcPr>
            <w:tcW w:w="1418" w:type="dxa"/>
            <w:tcBorders>
              <w:top w:val="single" w:sz="4" w:space="0" w:color="auto"/>
              <w:left w:val="single" w:sz="4" w:space="0" w:color="auto"/>
              <w:bottom w:val="single" w:sz="4" w:space="0" w:color="auto"/>
              <w:right w:val="single" w:sz="4" w:space="0" w:color="auto"/>
            </w:tcBorders>
          </w:tcPr>
          <w:p w14:paraId="101D23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431DED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922DE3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sirovodík</w:t>
            </w:r>
          </w:p>
        </w:tc>
        <w:tc>
          <w:tcPr>
            <w:tcW w:w="1276" w:type="dxa"/>
            <w:tcBorders>
              <w:top w:val="nil"/>
              <w:left w:val="nil"/>
              <w:bottom w:val="single" w:sz="4" w:space="0" w:color="auto"/>
              <w:right w:val="single" w:sz="4" w:space="0" w:color="auto"/>
            </w:tcBorders>
            <w:shd w:val="clear" w:color="auto" w:fill="auto"/>
            <w:vAlign w:val="center"/>
            <w:hideMark/>
          </w:tcPr>
          <w:p w14:paraId="29B3C1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7783-06-4</w:t>
            </w:r>
          </w:p>
        </w:tc>
        <w:tc>
          <w:tcPr>
            <w:tcW w:w="1002" w:type="dxa"/>
            <w:tcBorders>
              <w:top w:val="nil"/>
              <w:left w:val="nil"/>
              <w:bottom w:val="single" w:sz="4" w:space="0" w:color="auto"/>
              <w:right w:val="single" w:sz="4" w:space="0" w:color="auto"/>
            </w:tcBorders>
            <w:shd w:val="clear" w:color="auto" w:fill="auto"/>
            <w:vAlign w:val="center"/>
            <w:hideMark/>
          </w:tcPr>
          <w:p w14:paraId="70212BF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43A0F6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vAlign w:val="center"/>
            <w:hideMark/>
          </w:tcPr>
          <w:p w14:paraId="112AEBB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14</w:t>
            </w:r>
          </w:p>
        </w:tc>
        <w:tc>
          <w:tcPr>
            <w:tcW w:w="1013" w:type="dxa"/>
            <w:tcBorders>
              <w:top w:val="nil"/>
              <w:left w:val="nil"/>
              <w:bottom w:val="single" w:sz="4" w:space="0" w:color="auto"/>
              <w:right w:val="single" w:sz="4" w:space="0" w:color="auto"/>
            </w:tcBorders>
            <w:shd w:val="clear" w:color="auto" w:fill="auto"/>
            <w:noWrap/>
            <w:vAlign w:val="center"/>
            <w:hideMark/>
          </w:tcPr>
          <w:p w14:paraId="36A212F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276" w:type="dxa"/>
            <w:tcBorders>
              <w:top w:val="nil"/>
              <w:left w:val="nil"/>
              <w:bottom w:val="single" w:sz="4" w:space="0" w:color="auto"/>
              <w:right w:val="single" w:sz="4" w:space="0" w:color="auto"/>
            </w:tcBorders>
            <w:shd w:val="clear" w:color="auto" w:fill="auto"/>
            <w:vAlign w:val="center"/>
            <w:hideMark/>
          </w:tcPr>
          <w:p w14:paraId="02BD6F4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38620A4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D5073E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83F287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solventní nafta</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A010E5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nafta solventní</w:t>
            </w:r>
          </w:p>
        </w:tc>
        <w:tc>
          <w:tcPr>
            <w:tcW w:w="1418" w:type="dxa"/>
            <w:tcBorders>
              <w:top w:val="single" w:sz="4" w:space="0" w:color="auto"/>
              <w:left w:val="single" w:sz="4" w:space="0" w:color="auto"/>
              <w:bottom w:val="single" w:sz="4" w:space="0" w:color="auto"/>
              <w:right w:val="single" w:sz="4" w:space="0" w:color="auto"/>
            </w:tcBorders>
          </w:tcPr>
          <w:p w14:paraId="358FEBA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64F846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27A758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stříbro </w:t>
            </w:r>
          </w:p>
        </w:tc>
        <w:tc>
          <w:tcPr>
            <w:tcW w:w="1276" w:type="dxa"/>
            <w:tcBorders>
              <w:top w:val="nil"/>
              <w:left w:val="nil"/>
              <w:bottom w:val="single" w:sz="4" w:space="0" w:color="auto"/>
              <w:right w:val="single" w:sz="4" w:space="0" w:color="auto"/>
            </w:tcBorders>
            <w:shd w:val="clear" w:color="auto" w:fill="auto"/>
            <w:vAlign w:val="center"/>
            <w:hideMark/>
          </w:tcPr>
          <w:p w14:paraId="6EFA85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7440-22-4</w:t>
            </w:r>
          </w:p>
        </w:tc>
        <w:tc>
          <w:tcPr>
            <w:tcW w:w="1002" w:type="dxa"/>
            <w:tcBorders>
              <w:top w:val="nil"/>
              <w:left w:val="nil"/>
              <w:bottom w:val="single" w:sz="4" w:space="0" w:color="auto"/>
              <w:right w:val="single" w:sz="4" w:space="0" w:color="auto"/>
            </w:tcBorders>
            <w:shd w:val="clear" w:color="auto" w:fill="auto"/>
            <w:vAlign w:val="center"/>
            <w:hideMark/>
          </w:tcPr>
          <w:p w14:paraId="1BE3E6B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1117EE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5E2B38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w:t>
            </w:r>
          </w:p>
        </w:tc>
        <w:tc>
          <w:tcPr>
            <w:tcW w:w="1013" w:type="dxa"/>
            <w:tcBorders>
              <w:top w:val="nil"/>
              <w:left w:val="nil"/>
              <w:bottom w:val="single" w:sz="4" w:space="0" w:color="auto"/>
              <w:right w:val="single" w:sz="4" w:space="0" w:color="auto"/>
            </w:tcBorders>
            <w:shd w:val="clear" w:color="auto" w:fill="auto"/>
            <w:noWrap/>
            <w:vAlign w:val="center"/>
            <w:hideMark/>
          </w:tcPr>
          <w:p w14:paraId="3B165F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6451ED3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S, T</w:t>
            </w:r>
          </w:p>
        </w:tc>
        <w:tc>
          <w:tcPr>
            <w:tcW w:w="1418" w:type="dxa"/>
            <w:tcBorders>
              <w:top w:val="nil"/>
              <w:left w:val="nil"/>
              <w:bottom w:val="single" w:sz="4" w:space="0" w:color="auto"/>
              <w:right w:val="single" w:sz="4" w:space="0" w:color="auto"/>
            </w:tcBorders>
          </w:tcPr>
          <w:p w14:paraId="36069A0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11D1BC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396AA4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stříbra rozpustné sloučeniny, jako </w:t>
            </w:r>
            <w:proofErr w:type="spellStart"/>
            <w:r w:rsidRPr="00875FE3">
              <w:rPr>
                <w:rFonts w:ascii="Times New Roman" w:eastAsia="Noto Sans CJK SC Regular" w:hAnsi="Times New Roman"/>
                <w:strike/>
                <w:kern w:val="2"/>
                <w:sz w:val="24"/>
                <w:szCs w:val="24"/>
                <w:lang w:eastAsia="zh-CN" w:bidi="hi-IN"/>
              </w:rPr>
              <w:t>Ag</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E1C6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D23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0,01</w:t>
            </w:r>
            <w:r w:rsidRPr="00875FE3">
              <w:rPr>
                <w:rFonts w:ascii="Times New Roman" w:eastAsia="Noto Sans CJK SC Regular" w:hAnsi="Times New Roman"/>
                <w:strike/>
                <w:kern w:val="2"/>
                <w:sz w:val="24"/>
                <w:szCs w:val="24"/>
                <w:vertAlign w:val="superscript"/>
                <w:lang w:eastAsia="zh-CN" w:bidi="hi-IN"/>
              </w:rPr>
              <w:t>(V)</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4500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0459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0,03</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B5CB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1D48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4C62B09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4E2850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4C0288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styren</w:t>
            </w:r>
          </w:p>
        </w:tc>
        <w:tc>
          <w:tcPr>
            <w:tcW w:w="1276" w:type="dxa"/>
            <w:tcBorders>
              <w:top w:val="nil"/>
              <w:left w:val="nil"/>
              <w:bottom w:val="single" w:sz="4" w:space="0" w:color="auto"/>
              <w:right w:val="single" w:sz="4" w:space="0" w:color="auto"/>
            </w:tcBorders>
            <w:shd w:val="clear" w:color="auto" w:fill="auto"/>
            <w:vAlign w:val="center"/>
            <w:hideMark/>
          </w:tcPr>
          <w:p w14:paraId="6ADF2DC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100-42-5</w:t>
            </w:r>
          </w:p>
        </w:tc>
        <w:tc>
          <w:tcPr>
            <w:tcW w:w="1002" w:type="dxa"/>
            <w:tcBorders>
              <w:top w:val="nil"/>
              <w:left w:val="nil"/>
              <w:bottom w:val="single" w:sz="4" w:space="0" w:color="auto"/>
              <w:right w:val="single" w:sz="4" w:space="0" w:color="auto"/>
            </w:tcBorders>
            <w:shd w:val="clear" w:color="auto" w:fill="auto"/>
            <w:vAlign w:val="center"/>
            <w:hideMark/>
          </w:tcPr>
          <w:p w14:paraId="0EEB870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7CA7F4A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23</w:t>
            </w:r>
          </w:p>
        </w:tc>
        <w:tc>
          <w:tcPr>
            <w:tcW w:w="1013" w:type="dxa"/>
            <w:tcBorders>
              <w:top w:val="nil"/>
              <w:left w:val="nil"/>
              <w:bottom w:val="single" w:sz="4" w:space="0" w:color="auto"/>
              <w:right w:val="single" w:sz="4" w:space="0" w:color="auto"/>
            </w:tcBorders>
            <w:shd w:val="clear" w:color="auto" w:fill="auto"/>
            <w:vAlign w:val="center"/>
            <w:hideMark/>
          </w:tcPr>
          <w:p w14:paraId="5262889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400</w:t>
            </w:r>
          </w:p>
        </w:tc>
        <w:tc>
          <w:tcPr>
            <w:tcW w:w="1013" w:type="dxa"/>
            <w:tcBorders>
              <w:top w:val="nil"/>
              <w:left w:val="nil"/>
              <w:bottom w:val="single" w:sz="4" w:space="0" w:color="auto"/>
              <w:right w:val="single" w:sz="4" w:space="0" w:color="auto"/>
            </w:tcBorders>
            <w:shd w:val="clear" w:color="auto" w:fill="auto"/>
            <w:noWrap/>
            <w:vAlign w:val="center"/>
            <w:hideMark/>
          </w:tcPr>
          <w:p w14:paraId="291EA0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92</w:t>
            </w:r>
          </w:p>
        </w:tc>
        <w:tc>
          <w:tcPr>
            <w:tcW w:w="1276" w:type="dxa"/>
            <w:tcBorders>
              <w:top w:val="nil"/>
              <w:left w:val="nil"/>
              <w:bottom w:val="single" w:sz="4" w:space="0" w:color="auto"/>
              <w:right w:val="single" w:sz="4" w:space="0" w:color="auto"/>
            </w:tcBorders>
            <w:shd w:val="clear" w:color="auto" w:fill="auto"/>
            <w:vAlign w:val="center"/>
            <w:hideMark/>
          </w:tcPr>
          <w:p w14:paraId="16F30B2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I, P</w:t>
            </w:r>
          </w:p>
        </w:tc>
        <w:tc>
          <w:tcPr>
            <w:tcW w:w="1418" w:type="dxa"/>
            <w:tcBorders>
              <w:top w:val="nil"/>
              <w:left w:val="nil"/>
              <w:bottom w:val="single" w:sz="4" w:space="0" w:color="auto"/>
              <w:right w:val="single" w:sz="4" w:space="0" w:color="auto"/>
            </w:tcBorders>
          </w:tcPr>
          <w:p w14:paraId="0500A5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E0DEBC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115F05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sulfan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1B276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sirovodík</w:t>
            </w:r>
          </w:p>
        </w:tc>
        <w:tc>
          <w:tcPr>
            <w:tcW w:w="1418" w:type="dxa"/>
            <w:tcBorders>
              <w:top w:val="single" w:sz="4" w:space="0" w:color="auto"/>
              <w:left w:val="single" w:sz="4" w:space="0" w:color="auto"/>
              <w:bottom w:val="single" w:sz="4" w:space="0" w:color="auto"/>
              <w:right w:val="single" w:sz="4" w:space="0" w:color="auto"/>
            </w:tcBorders>
          </w:tcPr>
          <w:p w14:paraId="7687427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CF4576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71A363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sulfid fosforečný</w:t>
            </w:r>
          </w:p>
        </w:tc>
        <w:tc>
          <w:tcPr>
            <w:tcW w:w="1276" w:type="dxa"/>
            <w:tcBorders>
              <w:top w:val="nil"/>
              <w:left w:val="nil"/>
              <w:bottom w:val="single" w:sz="4" w:space="0" w:color="auto"/>
              <w:right w:val="single" w:sz="4" w:space="0" w:color="auto"/>
            </w:tcBorders>
            <w:shd w:val="clear" w:color="auto" w:fill="auto"/>
            <w:vAlign w:val="center"/>
            <w:hideMark/>
          </w:tcPr>
          <w:p w14:paraId="039D989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1314-80-3</w:t>
            </w:r>
          </w:p>
        </w:tc>
        <w:tc>
          <w:tcPr>
            <w:tcW w:w="1002" w:type="dxa"/>
            <w:tcBorders>
              <w:top w:val="nil"/>
              <w:left w:val="nil"/>
              <w:bottom w:val="single" w:sz="4" w:space="0" w:color="auto"/>
              <w:right w:val="single" w:sz="4" w:space="0" w:color="auto"/>
            </w:tcBorders>
            <w:shd w:val="clear" w:color="auto" w:fill="auto"/>
            <w:vAlign w:val="center"/>
            <w:hideMark/>
          </w:tcPr>
          <w:p w14:paraId="4FF2D74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23AA30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0E8C24C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noWrap/>
            <w:vAlign w:val="center"/>
            <w:hideMark/>
          </w:tcPr>
          <w:p w14:paraId="316B776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02CF879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6E91DD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2249E1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4C90C2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sulfotep</w:t>
            </w:r>
            <w:proofErr w:type="spellEnd"/>
            <w:r w:rsidRPr="00875FE3">
              <w:rPr>
                <w:rFonts w:ascii="Times New Roman" w:eastAsia="Noto Sans CJK SC Regular" w:hAnsi="Times New Roman"/>
                <w:strike/>
                <w:kern w:val="2"/>
                <w:sz w:val="24"/>
                <w:szCs w:val="24"/>
                <w:lang w:eastAsia="zh-CN" w:bidi="hi-IN"/>
              </w:rPr>
              <w:t xml:space="preserve"> (ISO)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47EB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3689-24-5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D71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A01D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6AC7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4278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C4F8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single" w:sz="4" w:space="0" w:color="auto"/>
              <w:left w:val="single" w:sz="4" w:space="0" w:color="auto"/>
              <w:bottom w:val="single" w:sz="4" w:space="0" w:color="auto"/>
              <w:right w:val="single" w:sz="4" w:space="0" w:color="auto"/>
            </w:tcBorders>
          </w:tcPr>
          <w:p w14:paraId="15D331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E43B33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1D1008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tellur a jeho sloučeniny, jako Te</w:t>
            </w:r>
          </w:p>
        </w:tc>
        <w:tc>
          <w:tcPr>
            <w:tcW w:w="1276" w:type="dxa"/>
            <w:tcBorders>
              <w:top w:val="nil"/>
              <w:left w:val="nil"/>
              <w:bottom w:val="single" w:sz="4" w:space="0" w:color="auto"/>
              <w:right w:val="single" w:sz="4" w:space="0" w:color="auto"/>
            </w:tcBorders>
            <w:shd w:val="clear" w:color="auto" w:fill="auto"/>
            <w:vAlign w:val="center"/>
            <w:hideMark/>
          </w:tcPr>
          <w:p w14:paraId="3A0E8C7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13494-80-9</w:t>
            </w:r>
          </w:p>
        </w:tc>
        <w:tc>
          <w:tcPr>
            <w:tcW w:w="1002" w:type="dxa"/>
            <w:tcBorders>
              <w:top w:val="nil"/>
              <w:left w:val="nil"/>
              <w:bottom w:val="single" w:sz="4" w:space="0" w:color="auto"/>
              <w:right w:val="single" w:sz="4" w:space="0" w:color="auto"/>
            </w:tcBorders>
            <w:shd w:val="clear" w:color="auto" w:fill="auto"/>
            <w:vAlign w:val="center"/>
            <w:hideMark/>
          </w:tcPr>
          <w:p w14:paraId="5B2FA55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0,1</w:t>
            </w:r>
            <w:r w:rsidRPr="00875FE3">
              <w:rPr>
                <w:rFonts w:ascii="Times New Roman" w:eastAsia="Noto Sans CJK SC Regular" w:hAnsi="Times New Roman"/>
                <w:strike/>
                <w:kern w:val="2"/>
                <w:sz w:val="24"/>
                <w:szCs w:val="24"/>
                <w:vertAlign w:val="superscript"/>
                <w:lang w:eastAsia="zh-CN" w:bidi="hi-IN"/>
              </w:rPr>
              <w:t>(V)</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4DE7F5D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56CE37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nil"/>
              <w:left w:val="nil"/>
              <w:bottom w:val="single" w:sz="4" w:space="0" w:color="auto"/>
              <w:right w:val="single" w:sz="4" w:space="0" w:color="auto"/>
            </w:tcBorders>
            <w:shd w:val="clear" w:color="auto" w:fill="auto"/>
            <w:noWrap/>
            <w:vAlign w:val="center"/>
            <w:hideMark/>
          </w:tcPr>
          <w:p w14:paraId="4038FA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64E060E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0EF2A8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43C746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63F3BE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terfenyl</w:t>
            </w:r>
            <w:proofErr w:type="spellEnd"/>
            <w:r w:rsidRPr="00875FE3">
              <w:rPr>
                <w:rFonts w:ascii="Times New Roman" w:eastAsia="Noto Sans CJK SC Regular" w:hAnsi="Times New Roman"/>
                <w:strike/>
                <w:kern w:val="2"/>
                <w:sz w:val="24"/>
                <w:szCs w:val="24"/>
                <w:lang w:eastAsia="zh-CN" w:bidi="hi-IN"/>
              </w:rPr>
              <w:t>, hydrogenovaný</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2E97DC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difenylbenzen</w:t>
            </w:r>
            <w:proofErr w:type="spellEnd"/>
          </w:p>
        </w:tc>
        <w:tc>
          <w:tcPr>
            <w:tcW w:w="1418" w:type="dxa"/>
            <w:tcBorders>
              <w:top w:val="single" w:sz="4" w:space="0" w:color="auto"/>
              <w:left w:val="single" w:sz="4" w:space="0" w:color="auto"/>
              <w:bottom w:val="single" w:sz="4" w:space="0" w:color="auto"/>
              <w:right w:val="single" w:sz="4" w:space="0" w:color="auto"/>
            </w:tcBorders>
          </w:tcPr>
          <w:p w14:paraId="628B475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57AAE3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E49615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terpentýn – páry</w:t>
            </w:r>
          </w:p>
        </w:tc>
        <w:tc>
          <w:tcPr>
            <w:tcW w:w="1276" w:type="dxa"/>
            <w:tcBorders>
              <w:top w:val="nil"/>
              <w:left w:val="nil"/>
              <w:bottom w:val="single" w:sz="4" w:space="0" w:color="auto"/>
              <w:right w:val="single" w:sz="4" w:space="0" w:color="auto"/>
            </w:tcBorders>
            <w:shd w:val="clear" w:color="auto" w:fill="auto"/>
            <w:vAlign w:val="center"/>
            <w:hideMark/>
          </w:tcPr>
          <w:p w14:paraId="10271D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8006-64-2</w:t>
            </w:r>
          </w:p>
        </w:tc>
        <w:tc>
          <w:tcPr>
            <w:tcW w:w="1002" w:type="dxa"/>
            <w:tcBorders>
              <w:top w:val="nil"/>
              <w:left w:val="nil"/>
              <w:bottom w:val="single" w:sz="4" w:space="0" w:color="auto"/>
              <w:right w:val="single" w:sz="4" w:space="0" w:color="auto"/>
            </w:tcBorders>
            <w:shd w:val="clear" w:color="auto" w:fill="auto"/>
            <w:vAlign w:val="center"/>
            <w:hideMark/>
          </w:tcPr>
          <w:p w14:paraId="4794E6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66858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5C1973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577D9A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088CDA1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nil"/>
              <w:left w:val="nil"/>
              <w:bottom w:val="single" w:sz="4" w:space="0" w:color="auto"/>
              <w:right w:val="single" w:sz="4" w:space="0" w:color="auto"/>
            </w:tcBorders>
          </w:tcPr>
          <w:p w14:paraId="1E97829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7D5ECC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E79F3A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tetraethylester</w:t>
            </w:r>
            <w:proofErr w:type="spellEnd"/>
            <w:r w:rsidRPr="00875FE3">
              <w:rPr>
                <w:rFonts w:ascii="Times New Roman" w:eastAsia="Noto Sans CJK SC Regular" w:hAnsi="Times New Roman"/>
                <w:strike/>
                <w:kern w:val="2"/>
                <w:sz w:val="24"/>
                <w:szCs w:val="24"/>
                <w:lang w:eastAsia="zh-CN" w:bidi="hi-IN"/>
              </w:rPr>
              <w:t xml:space="preserve"> kyseliny křemičité</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7863E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tetraethylsilikát</w:t>
            </w:r>
            <w:proofErr w:type="spellEnd"/>
          </w:p>
        </w:tc>
        <w:tc>
          <w:tcPr>
            <w:tcW w:w="1418" w:type="dxa"/>
            <w:tcBorders>
              <w:top w:val="single" w:sz="4" w:space="0" w:color="auto"/>
              <w:left w:val="single" w:sz="4" w:space="0" w:color="auto"/>
              <w:bottom w:val="single" w:sz="4" w:space="0" w:color="auto"/>
              <w:right w:val="single" w:sz="4" w:space="0" w:color="auto"/>
            </w:tcBorders>
          </w:tcPr>
          <w:p w14:paraId="241A164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0B1F8A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4E9443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tetraethylolovo, jako </w:t>
            </w:r>
            <w:proofErr w:type="spellStart"/>
            <w:r w:rsidRPr="00875FE3">
              <w:rPr>
                <w:rFonts w:ascii="Times New Roman" w:eastAsia="Noto Sans CJK SC Regular" w:hAnsi="Times New Roman"/>
                <w:strike/>
                <w:kern w:val="2"/>
                <w:sz w:val="24"/>
                <w:szCs w:val="24"/>
                <w:lang w:eastAsia="zh-CN" w:bidi="hi-IN"/>
              </w:rPr>
              <w:t>Pb</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3EBCF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78-00-2</w:t>
            </w:r>
          </w:p>
        </w:tc>
        <w:tc>
          <w:tcPr>
            <w:tcW w:w="1002" w:type="dxa"/>
            <w:tcBorders>
              <w:top w:val="nil"/>
              <w:left w:val="nil"/>
              <w:bottom w:val="single" w:sz="4" w:space="0" w:color="auto"/>
              <w:right w:val="single" w:sz="4" w:space="0" w:color="auto"/>
            </w:tcBorders>
            <w:shd w:val="clear" w:color="auto" w:fill="auto"/>
            <w:vAlign w:val="center"/>
            <w:hideMark/>
          </w:tcPr>
          <w:p w14:paraId="089647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0852C32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6A1506B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nil"/>
              <w:left w:val="nil"/>
              <w:bottom w:val="single" w:sz="4" w:space="0" w:color="auto"/>
              <w:right w:val="single" w:sz="4" w:space="0" w:color="auto"/>
            </w:tcBorders>
            <w:shd w:val="clear" w:color="auto" w:fill="auto"/>
            <w:noWrap/>
            <w:vAlign w:val="center"/>
            <w:hideMark/>
          </w:tcPr>
          <w:p w14:paraId="43AF244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3110499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w:t>
            </w:r>
            <w:r w:rsidRPr="00875FE3">
              <w:rPr>
                <w:rFonts w:ascii="Times New Roman" w:eastAsia="Noto Sans CJK SC Regular" w:hAnsi="Times New Roman"/>
                <w:strike/>
                <w:kern w:val="2"/>
                <w:sz w:val="24"/>
                <w:szCs w:val="24"/>
                <w:vertAlign w:val="superscript"/>
                <w:lang w:eastAsia="zh-CN" w:bidi="hi-IN"/>
              </w:rPr>
              <w:t>(2)</w:t>
            </w:r>
            <w:r w:rsidRPr="00875FE3">
              <w:rPr>
                <w:rFonts w:ascii="Times New Roman" w:eastAsia="Noto Sans CJK SC Regular" w:hAnsi="Times New Roman"/>
                <w:strike/>
                <w:kern w:val="2"/>
                <w:sz w:val="24"/>
                <w:szCs w:val="24"/>
                <w:lang w:eastAsia="zh-CN" w:bidi="hi-IN"/>
              </w:rPr>
              <w:t>, D, T</w:t>
            </w:r>
          </w:p>
        </w:tc>
        <w:tc>
          <w:tcPr>
            <w:tcW w:w="1418" w:type="dxa"/>
            <w:tcBorders>
              <w:top w:val="nil"/>
              <w:left w:val="nil"/>
              <w:bottom w:val="single" w:sz="4" w:space="0" w:color="auto"/>
              <w:right w:val="single" w:sz="4" w:space="0" w:color="auto"/>
            </w:tcBorders>
          </w:tcPr>
          <w:p w14:paraId="58E3A80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4E057A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69CC58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tetraethylsilikát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3BCD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78-10-4</w:t>
            </w:r>
          </w:p>
        </w:tc>
        <w:tc>
          <w:tcPr>
            <w:tcW w:w="1002" w:type="dxa"/>
            <w:tcBorders>
              <w:top w:val="nil"/>
              <w:left w:val="nil"/>
              <w:bottom w:val="single" w:sz="4" w:space="0" w:color="auto"/>
              <w:right w:val="single" w:sz="4" w:space="0" w:color="auto"/>
            </w:tcBorders>
            <w:shd w:val="clear" w:color="auto" w:fill="auto"/>
            <w:vAlign w:val="center"/>
            <w:hideMark/>
          </w:tcPr>
          <w:p w14:paraId="22805F4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44</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49C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B6BE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176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7C4F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C83E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76DD5A5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70F1B6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8FB8F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tetraethoxysilan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1DB711D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tetraethylsilikát</w:t>
            </w:r>
            <w:proofErr w:type="spellEnd"/>
          </w:p>
        </w:tc>
        <w:tc>
          <w:tcPr>
            <w:tcW w:w="1418" w:type="dxa"/>
            <w:tcBorders>
              <w:top w:val="nil"/>
              <w:left w:val="nil"/>
              <w:bottom w:val="single" w:sz="4" w:space="0" w:color="auto"/>
              <w:right w:val="single" w:sz="4" w:space="0" w:color="auto"/>
            </w:tcBorders>
          </w:tcPr>
          <w:p w14:paraId="1334AE4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F08520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99B4C6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O,O,O',O'-</w:t>
            </w:r>
            <w:proofErr w:type="spellStart"/>
            <w:r w:rsidRPr="00875FE3">
              <w:rPr>
                <w:rFonts w:ascii="Times New Roman" w:eastAsia="Noto Sans CJK SC Regular" w:hAnsi="Times New Roman"/>
                <w:strike/>
                <w:kern w:val="2"/>
                <w:sz w:val="24"/>
                <w:szCs w:val="24"/>
                <w:lang w:eastAsia="zh-CN" w:bidi="hi-IN"/>
              </w:rPr>
              <w:t>tetraethyl</w:t>
            </w:r>
            <w:proofErr w:type="spellEnd"/>
            <w:r w:rsidRPr="00875FE3">
              <w:rPr>
                <w:rFonts w:ascii="Times New Roman" w:eastAsia="Noto Sans CJK SC Regular" w:hAnsi="Times New Roman"/>
                <w:strike/>
                <w:kern w:val="2"/>
                <w:sz w:val="24"/>
                <w:szCs w:val="24"/>
                <w:lang w:eastAsia="zh-CN" w:bidi="hi-IN"/>
              </w:rPr>
              <w:t>-</w:t>
            </w:r>
            <w:proofErr w:type="spellStart"/>
            <w:r w:rsidRPr="00875FE3">
              <w:rPr>
                <w:rFonts w:ascii="Times New Roman" w:eastAsia="Noto Sans CJK SC Regular" w:hAnsi="Times New Roman"/>
                <w:strike/>
                <w:kern w:val="2"/>
                <w:sz w:val="24"/>
                <w:szCs w:val="24"/>
                <w:lang w:eastAsia="zh-CN" w:bidi="hi-IN"/>
              </w:rPr>
              <w:t>dithiopyrofosfát</w:t>
            </w:r>
            <w:proofErr w:type="spellEnd"/>
            <w:r w:rsidRPr="00875FE3">
              <w:rPr>
                <w:rFonts w:ascii="Times New Roman" w:eastAsia="Noto Sans CJK SC Regular" w:hAnsi="Times New Roman"/>
                <w:strike/>
                <w:kern w:val="2"/>
                <w:sz w:val="24"/>
                <w:szCs w:val="24"/>
                <w:lang w:eastAsia="zh-CN" w:bidi="hi-IN"/>
              </w:rPr>
              <w:t xml:space="preserve"> </w:t>
            </w:r>
          </w:p>
        </w:tc>
        <w:tc>
          <w:tcPr>
            <w:tcW w:w="6737" w:type="dxa"/>
            <w:gridSpan w:val="7"/>
            <w:vMerge w:val="restart"/>
            <w:tcBorders>
              <w:top w:val="single" w:sz="4" w:space="0" w:color="auto"/>
              <w:left w:val="single" w:sz="4" w:space="0" w:color="auto"/>
              <w:right w:val="single" w:sz="4" w:space="0" w:color="auto"/>
            </w:tcBorders>
            <w:shd w:val="clear" w:color="auto" w:fill="auto"/>
            <w:vAlign w:val="center"/>
            <w:hideMark/>
          </w:tcPr>
          <w:p w14:paraId="65CF13A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sulfotep</w:t>
            </w:r>
            <w:proofErr w:type="spellEnd"/>
            <w:r w:rsidRPr="00875FE3">
              <w:rPr>
                <w:rFonts w:ascii="Times New Roman" w:eastAsia="Noto Sans CJK SC Regular" w:hAnsi="Times New Roman"/>
                <w:strike/>
                <w:kern w:val="2"/>
                <w:sz w:val="24"/>
                <w:szCs w:val="24"/>
                <w:lang w:eastAsia="zh-CN" w:bidi="hi-IN"/>
              </w:rPr>
              <w:t xml:space="preserve"> (ISO)</w:t>
            </w:r>
          </w:p>
        </w:tc>
        <w:tc>
          <w:tcPr>
            <w:tcW w:w="1418" w:type="dxa"/>
            <w:tcBorders>
              <w:top w:val="single" w:sz="4" w:space="0" w:color="auto"/>
              <w:left w:val="single" w:sz="4" w:space="0" w:color="auto"/>
              <w:right w:val="single" w:sz="4" w:space="0" w:color="auto"/>
            </w:tcBorders>
          </w:tcPr>
          <w:p w14:paraId="5431369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40CF52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D3F336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O,O,O',O'- </w:t>
            </w:r>
            <w:proofErr w:type="spellStart"/>
            <w:r w:rsidRPr="00875FE3">
              <w:rPr>
                <w:rFonts w:ascii="Times New Roman" w:eastAsia="Noto Sans CJK SC Regular" w:hAnsi="Times New Roman"/>
                <w:strike/>
                <w:kern w:val="2"/>
                <w:sz w:val="24"/>
                <w:szCs w:val="24"/>
                <w:lang w:eastAsia="zh-CN" w:bidi="hi-IN"/>
              </w:rPr>
              <w:t>tetraethyldifosforodithiolát</w:t>
            </w:r>
            <w:proofErr w:type="spellEnd"/>
            <w:r w:rsidRPr="00875FE3">
              <w:rPr>
                <w:rFonts w:ascii="Times New Roman" w:eastAsia="Noto Sans CJK SC Regular" w:hAnsi="Times New Roman"/>
                <w:strike/>
                <w:kern w:val="2"/>
                <w:sz w:val="24"/>
                <w:szCs w:val="24"/>
                <w:lang w:eastAsia="zh-CN" w:bidi="hi-IN"/>
              </w:rPr>
              <w:t xml:space="preserve"> </w:t>
            </w:r>
          </w:p>
        </w:tc>
        <w:tc>
          <w:tcPr>
            <w:tcW w:w="6737" w:type="dxa"/>
            <w:gridSpan w:val="7"/>
            <w:vMerge/>
            <w:tcBorders>
              <w:right w:val="single" w:sz="4" w:space="0" w:color="auto"/>
            </w:tcBorders>
            <w:shd w:val="clear" w:color="auto" w:fill="auto"/>
            <w:vAlign w:val="center"/>
            <w:hideMark/>
          </w:tcPr>
          <w:p w14:paraId="7CA3C90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left w:val="single" w:sz="4" w:space="0" w:color="auto"/>
              <w:right w:val="single" w:sz="4" w:space="0" w:color="auto"/>
            </w:tcBorders>
          </w:tcPr>
          <w:p w14:paraId="326552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F1DDDE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025133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tetrafosfor</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95DD96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fosfor (bílý, žlutý)</w:t>
            </w:r>
          </w:p>
        </w:tc>
        <w:tc>
          <w:tcPr>
            <w:tcW w:w="1418" w:type="dxa"/>
            <w:tcBorders>
              <w:top w:val="single" w:sz="4" w:space="0" w:color="auto"/>
              <w:left w:val="single" w:sz="4" w:space="0" w:color="auto"/>
              <w:bottom w:val="single" w:sz="4" w:space="0" w:color="auto"/>
              <w:right w:val="single" w:sz="4" w:space="0" w:color="auto"/>
            </w:tcBorders>
          </w:tcPr>
          <w:p w14:paraId="406A0A6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EFFF77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7D76BA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tetrahydrofuran </w:t>
            </w:r>
          </w:p>
        </w:tc>
        <w:tc>
          <w:tcPr>
            <w:tcW w:w="1276" w:type="dxa"/>
            <w:tcBorders>
              <w:top w:val="nil"/>
              <w:left w:val="nil"/>
              <w:bottom w:val="single" w:sz="4" w:space="0" w:color="auto"/>
              <w:right w:val="single" w:sz="4" w:space="0" w:color="auto"/>
            </w:tcBorders>
            <w:shd w:val="clear" w:color="auto" w:fill="auto"/>
            <w:vAlign w:val="center"/>
            <w:hideMark/>
          </w:tcPr>
          <w:p w14:paraId="1E4A5D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109-99-9</w:t>
            </w:r>
          </w:p>
        </w:tc>
        <w:tc>
          <w:tcPr>
            <w:tcW w:w="1002" w:type="dxa"/>
            <w:tcBorders>
              <w:top w:val="nil"/>
              <w:left w:val="nil"/>
              <w:bottom w:val="single" w:sz="4" w:space="0" w:color="auto"/>
              <w:right w:val="single" w:sz="4" w:space="0" w:color="auto"/>
            </w:tcBorders>
            <w:shd w:val="clear" w:color="auto" w:fill="auto"/>
            <w:vAlign w:val="center"/>
            <w:hideMark/>
          </w:tcPr>
          <w:p w14:paraId="25E49F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4ED60DC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nil"/>
              <w:left w:val="nil"/>
              <w:bottom w:val="single" w:sz="4" w:space="0" w:color="auto"/>
              <w:right w:val="single" w:sz="4" w:space="0" w:color="auto"/>
            </w:tcBorders>
            <w:shd w:val="clear" w:color="auto" w:fill="auto"/>
            <w:vAlign w:val="center"/>
            <w:hideMark/>
          </w:tcPr>
          <w:p w14:paraId="04DB1D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650D566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276" w:type="dxa"/>
            <w:tcBorders>
              <w:top w:val="nil"/>
              <w:left w:val="nil"/>
              <w:bottom w:val="single" w:sz="4" w:space="0" w:color="auto"/>
              <w:right w:val="single" w:sz="4" w:space="0" w:color="auto"/>
            </w:tcBorders>
            <w:shd w:val="clear" w:color="auto" w:fill="auto"/>
            <w:vAlign w:val="center"/>
            <w:hideMark/>
          </w:tcPr>
          <w:p w14:paraId="4BB872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nil"/>
              <w:left w:val="nil"/>
              <w:bottom w:val="single" w:sz="4" w:space="0" w:color="auto"/>
              <w:right w:val="single" w:sz="4" w:space="0" w:color="auto"/>
            </w:tcBorders>
          </w:tcPr>
          <w:p w14:paraId="7E1BE3D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94803E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CC438D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tetrahydro-1,4-oxazin</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EC4551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morfolin</w:t>
            </w:r>
            <w:proofErr w:type="spellEnd"/>
          </w:p>
        </w:tc>
        <w:tc>
          <w:tcPr>
            <w:tcW w:w="1418" w:type="dxa"/>
            <w:tcBorders>
              <w:top w:val="single" w:sz="4" w:space="0" w:color="auto"/>
              <w:left w:val="single" w:sz="4" w:space="0" w:color="auto"/>
              <w:bottom w:val="single" w:sz="4" w:space="0" w:color="auto"/>
              <w:right w:val="single" w:sz="4" w:space="0" w:color="auto"/>
            </w:tcBorders>
          </w:tcPr>
          <w:p w14:paraId="2D00F87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680862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AC9C01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tetrachlorethen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B9ED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127-18-4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90EC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138</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56786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2A56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275</w:t>
            </w:r>
          </w:p>
        </w:tc>
        <w:tc>
          <w:tcPr>
            <w:tcW w:w="1013" w:type="dxa"/>
            <w:tcBorders>
              <w:top w:val="nil"/>
              <w:left w:val="nil"/>
              <w:bottom w:val="single" w:sz="4" w:space="0" w:color="auto"/>
              <w:right w:val="single" w:sz="4" w:space="0" w:color="auto"/>
            </w:tcBorders>
            <w:shd w:val="clear" w:color="auto" w:fill="auto"/>
            <w:noWrap/>
            <w:vAlign w:val="center"/>
            <w:hideMark/>
          </w:tcPr>
          <w:p w14:paraId="17DFC6A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w:t>
            </w:r>
          </w:p>
        </w:tc>
        <w:tc>
          <w:tcPr>
            <w:tcW w:w="1276" w:type="dxa"/>
            <w:tcBorders>
              <w:top w:val="nil"/>
              <w:left w:val="nil"/>
              <w:bottom w:val="single" w:sz="4" w:space="0" w:color="auto"/>
              <w:right w:val="single" w:sz="4" w:space="0" w:color="auto"/>
            </w:tcBorders>
            <w:shd w:val="clear" w:color="auto" w:fill="auto"/>
            <w:vAlign w:val="center"/>
            <w:hideMark/>
          </w:tcPr>
          <w:p w14:paraId="7ED46F3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36BAC76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6189D2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BA811F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tetrachlorethylen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C5EB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tetrachlorethen</w:t>
            </w:r>
            <w:proofErr w:type="spellEnd"/>
          </w:p>
        </w:tc>
        <w:tc>
          <w:tcPr>
            <w:tcW w:w="1418" w:type="dxa"/>
            <w:tcBorders>
              <w:top w:val="single" w:sz="4" w:space="0" w:color="auto"/>
              <w:left w:val="single" w:sz="4" w:space="0" w:color="auto"/>
              <w:bottom w:val="single" w:sz="4" w:space="0" w:color="auto"/>
              <w:right w:val="single" w:sz="4" w:space="0" w:color="auto"/>
            </w:tcBorders>
          </w:tcPr>
          <w:p w14:paraId="38DECAD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A0BAF2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951D57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tetrachlormethan</w:t>
            </w:r>
            <w:proofErr w:type="spellEnd"/>
            <w:r w:rsidRPr="00875FE3">
              <w:rPr>
                <w:rFonts w:ascii="Times New Roman" w:eastAsia="Noto Sans CJK SC Regular" w:hAnsi="Times New Roman"/>
                <w:strike/>
                <w:kern w:val="2"/>
                <w:sz w:val="24"/>
                <w:szCs w:val="24"/>
                <w:lang w:eastAsia="zh-CN" w:bidi="hi-IN"/>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6BFC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56-23-5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6DE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6,4</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25C00A3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4C29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32</w:t>
            </w:r>
          </w:p>
        </w:tc>
        <w:tc>
          <w:tcPr>
            <w:tcW w:w="1013" w:type="dxa"/>
            <w:tcBorders>
              <w:top w:val="nil"/>
              <w:left w:val="nil"/>
              <w:bottom w:val="single" w:sz="4" w:space="0" w:color="auto"/>
              <w:right w:val="single" w:sz="4" w:space="0" w:color="auto"/>
            </w:tcBorders>
            <w:shd w:val="clear" w:color="auto" w:fill="auto"/>
            <w:noWrap/>
            <w:vAlign w:val="center"/>
            <w:hideMark/>
          </w:tcPr>
          <w:p w14:paraId="75B9CFD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276" w:type="dxa"/>
            <w:tcBorders>
              <w:top w:val="nil"/>
              <w:left w:val="nil"/>
              <w:bottom w:val="single" w:sz="4" w:space="0" w:color="auto"/>
              <w:right w:val="single" w:sz="4" w:space="0" w:color="auto"/>
            </w:tcBorders>
            <w:shd w:val="clear" w:color="auto" w:fill="auto"/>
            <w:vAlign w:val="center"/>
            <w:hideMark/>
          </w:tcPr>
          <w:p w14:paraId="7466E1F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P</w:t>
            </w:r>
          </w:p>
        </w:tc>
        <w:tc>
          <w:tcPr>
            <w:tcW w:w="1418" w:type="dxa"/>
            <w:tcBorders>
              <w:top w:val="nil"/>
              <w:left w:val="nil"/>
              <w:bottom w:val="single" w:sz="4" w:space="0" w:color="auto"/>
              <w:right w:val="single" w:sz="4" w:space="0" w:color="auto"/>
            </w:tcBorders>
          </w:tcPr>
          <w:p w14:paraId="29F7949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501350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4A7C2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tetrakarbonyl</w:t>
            </w:r>
            <w:proofErr w:type="spellEnd"/>
            <w:r w:rsidRPr="00875FE3">
              <w:rPr>
                <w:rFonts w:ascii="Times New Roman" w:eastAsia="Noto Sans CJK SC Regular" w:hAnsi="Times New Roman"/>
                <w:strike/>
                <w:kern w:val="2"/>
                <w:sz w:val="24"/>
                <w:szCs w:val="24"/>
                <w:lang w:eastAsia="zh-CN" w:bidi="hi-IN"/>
              </w:rPr>
              <w:t xml:space="preserve"> niklu</w:t>
            </w:r>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88AA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nikltetrakarbonyl</w:t>
            </w:r>
            <w:proofErr w:type="spellEnd"/>
          </w:p>
        </w:tc>
        <w:tc>
          <w:tcPr>
            <w:tcW w:w="1418" w:type="dxa"/>
            <w:tcBorders>
              <w:top w:val="single" w:sz="4" w:space="0" w:color="auto"/>
              <w:left w:val="single" w:sz="4" w:space="0" w:color="auto"/>
              <w:bottom w:val="single" w:sz="4" w:space="0" w:color="auto"/>
              <w:right w:val="single" w:sz="4" w:space="0" w:color="auto"/>
            </w:tcBorders>
          </w:tcPr>
          <w:p w14:paraId="3EF3409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03D3D7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A5BF70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tetramethylolovo</w:t>
            </w:r>
            <w:proofErr w:type="spellEnd"/>
            <w:r w:rsidRPr="00875FE3">
              <w:rPr>
                <w:rFonts w:ascii="Times New Roman" w:eastAsia="Noto Sans CJK SC Regular" w:hAnsi="Times New Roman"/>
                <w:strike/>
                <w:kern w:val="2"/>
                <w:sz w:val="24"/>
                <w:szCs w:val="24"/>
                <w:lang w:eastAsia="zh-CN" w:bidi="hi-IN"/>
              </w:rPr>
              <w:t>, jako </w:t>
            </w:r>
            <w:proofErr w:type="spellStart"/>
            <w:r w:rsidRPr="00875FE3">
              <w:rPr>
                <w:rFonts w:ascii="Times New Roman" w:eastAsia="Noto Sans CJK SC Regular" w:hAnsi="Times New Roman"/>
                <w:strike/>
                <w:kern w:val="2"/>
                <w:sz w:val="24"/>
                <w:szCs w:val="24"/>
                <w:lang w:eastAsia="zh-CN" w:bidi="hi-IN"/>
              </w:rPr>
              <w:t>Pb</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5219FB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75-74-1</w:t>
            </w:r>
          </w:p>
        </w:tc>
        <w:tc>
          <w:tcPr>
            <w:tcW w:w="1002" w:type="dxa"/>
            <w:tcBorders>
              <w:top w:val="nil"/>
              <w:left w:val="nil"/>
              <w:bottom w:val="single" w:sz="4" w:space="0" w:color="auto"/>
              <w:right w:val="single" w:sz="4" w:space="0" w:color="auto"/>
            </w:tcBorders>
            <w:shd w:val="clear" w:color="auto" w:fill="auto"/>
            <w:vAlign w:val="center"/>
            <w:hideMark/>
          </w:tcPr>
          <w:p w14:paraId="55F8075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273E7DB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236A42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nil"/>
              <w:left w:val="nil"/>
              <w:bottom w:val="single" w:sz="4" w:space="0" w:color="auto"/>
              <w:right w:val="single" w:sz="4" w:space="0" w:color="auto"/>
            </w:tcBorders>
            <w:shd w:val="clear" w:color="auto" w:fill="auto"/>
            <w:noWrap/>
            <w:vAlign w:val="center"/>
            <w:hideMark/>
          </w:tcPr>
          <w:p w14:paraId="3E8DD0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61745D3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w:t>
            </w:r>
            <w:r w:rsidRPr="00875FE3">
              <w:rPr>
                <w:rFonts w:ascii="Times New Roman" w:eastAsia="Noto Sans CJK SC Regular" w:hAnsi="Times New Roman"/>
                <w:strike/>
                <w:kern w:val="2"/>
                <w:sz w:val="24"/>
                <w:szCs w:val="24"/>
                <w:vertAlign w:val="superscript"/>
                <w:lang w:eastAsia="zh-CN" w:bidi="hi-IN"/>
              </w:rPr>
              <w:t>(2)</w:t>
            </w:r>
            <w:r w:rsidRPr="00875FE3">
              <w:rPr>
                <w:rFonts w:ascii="Times New Roman" w:eastAsia="Noto Sans CJK SC Regular" w:hAnsi="Times New Roman"/>
                <w:strike/>
                <w:kern w:val="2"/>
                <w:sz w:val="24"/>
                <w:szCs w:val="24"/>
                <w:lang w:eastAsia="zh-CN" w:bidi="hi-IN"/>
              </w:rPr>
              <w:t>, D, T</w:t>
            </w:r>
          </w:p>
        </w:tc>
        <w:tc>
          <w:tcPr>
            <w:tcW w:w="1418" w:type="dxa"/>
            <w:tcBorders>
              <w:top w:val="nil"/>
              <w:left w:val="nil"/>
              <w:bottom w:val="single" w:sz="4" w:space="0" w:color="auto"/>
              <w:right w:val="single" w:sz="4" w:space="0" w:color="auto"/>
            </w:tcBorders>
          </w:tcPr>
          <w:p w14:paraId="4827F70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EFE641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86B90E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thallium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2371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7440-28-0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788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AE35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FBA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FEC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58F2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1F9129D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C4D150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052711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lastRenderedPageBreak/>
              <w:t>thallia sloučeniny rozpustné, jako </w:t>
            </w:r>
            <w:proofErr w:type="spellStart"/>
            <w:r w:rsidRPr="00875FE3">
              <w:rPr>
                <w:rFonts w:ascii="Times New Roman" w:eastAsia="Noto Sans CJK SC Regular" w:hAnsi="Times New Roman"/>
                <w:strike/>
                <w:kern w:val="2"/>
                <w:sz w:val="24"/>
                <w:szCs w:val="24"/>
                <w:lang w:eastAsia="zh-CN" w:bidi="hi-IN"/>
              </w:rPr>
              <w:t>Tl</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5C8612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02" w:type="dxa"/>
            <w:tcBorders>
              <w:top w:val="nil"/>
              <w:left w:val="nil"/>
              <w:bottom w:val="single" w:sz="4" w:space="0" w:color="auto"/>
              <w:right w:val="single" w:sz="4" w:space="0" w:color="auto"/>
            </w:tcBorders>
            <w:shd w:val="clear" w:color="auto" w:fill="auto"/>
            <w:vAlign w:val="center"/>
            <w:hideMark/>
          </w:tcPr>
          <w:p w14:paraId="434510E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4BA65D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484C0A6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nil"/>
              <w:left w:val="nil"/>
              <w:bottom w:val="single" w:sz="4" w:space="0" w:color="auto"/>
              <w:right w:val="single" w:sz="4" w:space="0" w:color="auto"/>
            </w:tcBorders>
            <w:shd w:val="clear" w:color="auto" w:fill="auto"/>
            <w:noWrap/>
            <w:vAlign w:val="center"/>
            <w:hideMark/>
          </w:tcPr>
          <w:p w14:paraId="2838972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1E0B2BF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2DA2DEE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E864FF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42CD60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toluen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CC4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108-88-3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A840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192</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7656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A9D2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384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BAE7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2030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 I, P</w:t>
            </w:r>
          </w:p>
        </w:tc>
        <w:tc>
          <w:tcPr>
            <w:tcW w:w="1418" w:type="dxa"/>
            <w:tcBorders>
              <w:top w:val="single" w:sz="4" w:space="0" w:color="auto"/>
              <w:left w:val="single" w:sz="4" w:space="0" w:color="auto"/>
              <w:bottom w:val="single" w:sz="4" w:space="0" w:color="auto"/>
              <w:right w:val="single" w:sz="4" w:space="0" w:color="auto"/>
            </w:tcBorders>
          </w:tcPr>
          <w:p w14:paraId="00A9D61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9BA753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1B71B3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i/>
                <w:strike/>
                <w:kern w:val="2"/>
                <w:sz w:val="24"/>
                <w:szCs w:val="24"/>
                <w:lang w:eastAsia="zh-CN" w:bidi="hi-IN"/>
              </w:rPr>
              <w:t>m</w:t>
            </w:r>
            <w:r w:rsidRPr="00875FE3">
              <w:rPr>
                <w:rFonts w:ascii="Times New Roman" w:eastAsia="Noto Sans CJK SC Regular" w:hAnsi="Times New Roman"/>
                <w:strike/>
                <w:kern w:val="2"/>
                <w:sz w:val="24"/>
                <w:szCs w:val="24"/>
                <w:lang w:eastAsia="zh-CN" w:bidi="hi-IN"/>
              </w:rPr>
              <w:t>-toluidin</w:t>
            </w:r>
          </w:p>
        </w:tc>
        <w:tc>
          <w:tcPr>
            <w:tcW w:w="1276" w:type="dxa"/>
            <w:tcBorders>
              <w:top w:val="nil"/>
              <w:left w:val="nil"/>
              <w:bottom w:val="single" w:sz="4" w:space="0" w:color="auto"/>
              <w:right w:val="single" w:sz="4" w:space="0" w:color="auto"/>
            </w:tcBorders>
            <w:shd w:val="clear" w:color="auto" w:fill="auto"/>
            <w:vAlign w:val="center"/>
            <w:hideMark/>
          </w:tcPr>
          <w:p w14:paraId="789D06D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108-44-1</w:t>
            </w:r>
          </w:p>
        </w:tc>
        <w:tc>
          <w:tcPr>
            <w:tcW w:w="1002" w:type="dxa"/>
            <w:tcBorders>
              <w:top w:val="nil"/>
              <w:left w:val="nil"/>
              <w:bottom w:val="single" w:sz="4" w:space="0" w:color="auto"/>
              <w:right w:val="single" w:sz="4" w:space="0" w:color="auto"/>
            </w:tcBorders>
            <w:shd w:val="clear" w:color="auto" w:fill="auto"/>
            <w:vAlign w:val="center"/>
            <w:hideMark/>
          </w:tcPr>
          <w:p w14:paraId="3B1D1EC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4,46</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6732B80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vAlign w:val="center"/>
            <w:hideMark/>
          </w:tcPr>
          <w:p w14:paraId="1FCB729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8,92</w:t>
            </w:r>
          </w:p>
        </w:tc>
        <w:tc>
          <w:tcPr>
            <w:tcW w:w="1013" w:type="dxa"/>
            <w:tcBorders>
              <w:top w:val="nil"/>
              <w:left w:val="nil"/>
              <w:bottom w:val="single" w:sz="4" w:space="0" w:color="auto"/>
              <w:right w:val="single" w:sz="4" w:space="0" w:color="auto"/>
            </w:tcBorders>
            <w:shd w:val="clear" w:color="auto" w:fill="auto"/>
            <w:noWrap/>
            <w:vAlign w:val="center"/>
            <w:hideMark/>
          </w:tcPr>
          <w:p w14:paraId="5AF7B0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276" w:type="dxa"/>
            <w:tcBorders>
              <w:top w:val="nil"/>
              <w:left w:val="nil"/>
              <w:bottom w:val="single" w:sz="4" w:space="0" w:color="auto"/>
              <w:right w:val="single" w:sz="4" w:space="0" w:color="auto"/>
            </w:tcBorders>
            <w:shd w:val="clear" w:color="auto" w:fill="auto"/>
            <w:vAlign w:val="center"/>
            <w:hideMark/>
          </w:tcPr>
          <w:p w14:paraId="6B312C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P, S</w:t>
            </w:r>
          </w:p>
        </w:tc>
        <w:tc>
          <w:tcPr>
            <w:tcW w:w="1418" w:type="dxa"/>
            <w:tcBorders>
              <w:top w:val="nil"/>
              <w:left w:val="nil"/>
              <w:bottom w:val="single" w:sz="4" w:space="0" w:color="auto"/>
              <w:right w:val="single" w:sz="4" w:space="0" w:color="auto"/>
            </w:tcBorders>
          </w:tcPr>
          <w:p w14:paraId="5892FB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46330C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12F9B9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i/>
                <w:strike/>
                <w:kern w:val="2"/>
                <w:sz w:val="24"/>
                <w:szCs w:val="24"/>
                <w:lang w:eastAsia="zh-CN" w:bidi="hi-IN"/>
              </w:rPr>
              <w:t>o</w:t>
            </w:r>
            <w:r w:rsidRPr="00875FE3">
              <w:rPr>
                <w:rFonts w:ascii="Times New Roman" w:eastAsia="Noto Sans CJK SC Regular" w:hAnsi="Times New Roman"/>
                <w:strike/>
                <w:kern w:val="2"/>
                <w:sz w:val="24"/>
                <w:szCs w:val="24"/>
                <w:lang w:eastAsia="zh-CN" w:bidi="hi-IN"/>
              </w:rPr>
              <w:t>-toluidin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0DD2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95-53-4</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16E1E1B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CDF3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072BB0C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A52F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1CBD5A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482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K</w:t>
            </w:r>
          </w:p>
        </w:tc>
        <w:tc>
          <w:tcPr>
            <w:tcW w:w="1418" w:type="dxa"/>
            <w:tcBorders>
              <w:top w:val="single" w:sz="4" w:space="0" w:color="auto"/>
              <w:left w:val="single" w:sz="4" w:space="0" w:color="auto"/>
              <w:bottom w:val="single" w:sz="4" w:space="0" w:color="auto"/>
              <w:right w:val="single" w:sz="4" w:space="0" w:color="auto"/>
            </w:tcBorders>
          </w:tcPr>
          <w:p w14:paraId="0A5A470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17D81C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C542C3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i/>
                <w:strike/>
                <w:kern w:val="2"/>
                <w:sz w:val="24"/>
                <w:szCs w:val="24"/>
                <w:lang w:eastAsia="zh-CN" w:bidi="hi-IN"/>
              </w:rPr>
              <w:t>p</w:t>
            </w:r>
            <w:r w:rsidRPr="00875FE3">
              <w:rPr>
                <w:rFonts w:ascii="Times New Roman" w:eastAsia="Noto Sans CJK SC Regular" w:hAnsi="Times New Roman"/>
                <w:strike/>
                <w:kern w:val="2"/>
                <w:sz w:val="24"/>
                <w:szCs w:val="24"/>
                <w:lang w:eastAsia="zh-CN" w:bidi="hi-IN"/>
              </w:rPr>
              <w:t>-toluidin</w:t>
            </w:r>
          </w:p>
        </w:tc>
        <w:tc>
          <w:tcPr>
            <w:tcW w:w="1276" w:type="dxa"/>
            <w:tcBorders>
              <w:top w:val="nil"/>
              <w:left w:val="nil"/>
              <w:bottom w:val="single" w:sz="4" w:space="0" w:color="auto"/>
              <w:right w:val="single" w:sz="4" w:space="0" w:color="auto"/>
            </w:tcBorders>
            <w:shd w:val="clear" w:color="auto" w:fill="auto"/>
            <w:vAlign w:val="center"/>
            <w:hideMark/>
          </w:tcPr>
          <w:p w14:paraId="343060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106-49-0</w:t>
            </w:r>
          </w:p>
        </w:tc>
        <w:tc>
          <w:tcPr>
            <w:tcW w:w="1002" w:type="dxa"/>
            <w:tcBorders>
              <w:top w:val="nil"/>
              <w:left w:val="nil"/>
              <w:bottom w:val="single" w:sz="4" w:space="0" w:color="auto"/>
              <w:right w:val="single" w:sz="4" w:space="0" w:color="auto"/>
            </w:tcBorders>
            <w:shd w:val="clear" w:color="auto" w:fill="auto"/>
            <w:vAlign w:val="center"/>
            <w:hideMark/>
          </w:tcPr>
          <w:p w14:paraId="3EF0A69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4,46</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132E88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vAlign w:val="center"/>
            <w:hideMark/>
          </w:tcPr>
          <w:p w14:paraId="090EA94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8,92</w:t>
            </w:r>
          </w:p>
        </w:tc>
        <w:tc>
          <w:tcPr>
            <w:tcW w:w="1013" w:type="dxa"/>
            <w:tcBorders>
              <w:top w:val="nil"/>
              <w:left w:val="nil"/>
              <w:bottom w:val="single" w:sz="4" w:space="0" w:color="auto"/>
              <w:right w:val="single" w:sz="4" w:space="0" w:color="auto"/>
            </w:tcBorders>
            <w:shd w:val="clear" w:color="auto" w:fill="auto"/>
            <w:noWrap/>
            <w:vAlign w:val="center"/>
            <w:hideMark/>
          </w:tcPr>
          <w:p w14:paraId="1280F1C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276" w:type="dxa"/>
            <w:tcBorders>
              <w:top w:val="nil"/>
              <w:left w:val="nil"/>
              <w:bottom w:val="single" w:sz="4" w:space="0" w:color="auto"/>
              <w:right w:val="single" w:sz="4" w:space="0" w:color="auto"/>
            </w:tcBorders>
            <w:shd w:val="clear" w:color="auto" w:fill="auto"/>
            <w:vAlign w:val="center"/>
            <w:hideMark/>
          </w:tcPr>
          <w:p w14:paraId="77C7D86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S</w:t>
            </w:r>
          </w:p>
        </w:tc>
        <w:tc>
          <w:tcPr>
            <w:tcW w:w="1418" w:type="dxa"/>
            <w:tcBorders>
              <w:top w:val="nil"/>
              <w:left w:val="nil"/>
              <w:bottom w:val="single" w:sz="4" w:space="0" w:color="auto"/>
              <w:right w:val="single" w:sz="4" w:space="0" w:color="auto"/>
            </w:tcBorders>
          </w:tcPr>
          <w:p w14:paraId="48C5A5F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03A732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6E9535E"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2,4-toluylendiisokyanát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FF1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584-84-9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2B97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20C8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7926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745F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3ED7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single" w:sz="4" w:space="0" w:color="auto"/>
              <w:left w:val="single" w:sz="4" w:space="0" w:color="auto"/>
              <w:bottom w:val="single" w:sz="4" w:space="0" w:color="auto"/>
              <w:right w:val="single" w:sz="4" w:space="0" w:color="auto"/>
            </w:tcBorders>
          </w:tcPr>
          <w:p w14:paraId="2E990AA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04080B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D60416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2,6-toluylendiisokyanát</w:t>
            </w:r>
          </w:p>
        </w:tc>
        <w:tc>
          <w:tcPr>
            <w:tcW w:w="1276" w:type="dxa"/>
            <w:tcBorders>
              <w:top w:val="nil"/>
              <w:left w:val="nil"/>
              <w:bottom w:val="single" w:sz="4" w:space="0" w:color="auto"/>
              <w:right w:val="single" w:sz="4" w:space="0" w:color="auto"/>
            </w:tcBorders>
            <w:shd w:val="clear" w:color="auto" w:fill="auto"/>
            <w:vAlign w:val="center"/>
            <w:hideMark/>
          </w:tcPr>
          <w:p w14:paraId="10BA335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91-08-7</w:t>
            </w:r>
          </w:p>
        </w:tc>
        <w:tc>
          <w:tcPr>
            <w:tcW w:w="1002" w:type="dxa"/>
            <w:tcBorders>
              <w:top w:val="nil"/>
              <w:left w:val="nil"/>
              <w:bottom w:val="single" w:sz="4" w:space="0" w:color="auto"/>
              <w:right w:val="single" w:sz="4" w:space="0" w:color="auto"/>
            </w:tcBorders>
            <w:shd w:val="clear" w:color="auto" w:fill="auto"/>
            <w:vAlign w:val="center"/>
            <w:hideMark/>
          </w:tcPr>
          <w:p w14:paraId="52511E9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0D0EB2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0,007</w:t>
            </w:r>
          </w:p>
        </w:tc>
        <w:tc>
          <w:tcPr>
            <w:tcW w:w="1013" w:type="dxa"/>
            <w:tcBorders>
              <w:top w:val="nil"/>
              <w:left w:val="nil"/>
              <w:bottom w:val="single" w:sz="4" w:space="0" w:color="auto"/>
              <w:right w:val="single" w:sz="4" w:space="0" w:color="auto"/>
            </w:tcBorders>
            <w:shd w:val="clear" w:color="auto" w:fill="auto"/>
            <w:vAlign w:val="center"/>
            <w:hideMark/>
          </w:tcPr>
          <w:p w14:paraId="07D6AB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w:t>
            </w:r>
          </w:p>
        </w:tc>
        <w:tc>
          <w:tcPr>
            <w:tcW w:w="1013" w:type="dxa"/>
            <w:tcBorders>
              <w:top w:val="nil"/>
              <w:left w:val="nil"/>
              <w:bottom w:val="single" w:sz="4" w:space="0" w:color="auto"/>
              <w:right w:val="single" w:sz="4" w:space="0" w:color="auto"/>
            </w:tcBorders>
            <w:shd w:val="clear" w:color="auto" w:fill="auto"/>
            <w:noWrap/>
            <w:vAlign w:val="center"/>
            <w:hideMark/>
          </w:tcPr>
          <w:p w14:paraId="517F874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0,014</w:t>
            </w:r>
          </w:p>
        </w:tc>
        <w:tc>
          <w:tcPr>
            <w:tcW w:w="1276" w:type="dxa"/>
            <w:tcBorders>
              <w:top w:val="nil"/>
              <w:left w:val="nil"/>
              <w:bottom w:val="single" w:sz="4" w:space="0" w:color="auto"/>
              <w:right w:val="single" w:sz="4" w:space="0" w:color="auto"/>
            </w:tcBorders>
            <w:shd w:val="clear" w:color="auto" w:fill="auto"/>
            <w:vAlign w:val="center"/>
            <w:hideMark/>
          </w:tcPr>
          <w:p w14:paraId="247586D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S</w:t>
            </w:r>
          </w:p>
        </w:tc>
        <w:tc>
          <w:tcPr>
            <w:tcW w:w="1418" w:type="dxa"/>
            <w:tcBorders>
              <w:top w:val="nil"/>
              <w:left w:val="nil"/>
              <w:bottom w:val="single" w:sz="4" w:space="0" w:color="auto"/>
              <w:right w:val="single" w:sz="4" w:space="0" w:color="auto"/>
            </w:tcBorders>
          </w:tcPr>
          <w:p w14:paraId="4BC283A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C7FF6C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595F1E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triethanolamin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DD81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102-71-6</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8339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0E38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0,81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5958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6FE1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E973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single" w:sz="4" w:space="0" w:color="auto"/>
              <w:left w:val="single" w:sz="4" w:space="0" w:color="auto"/>
              <w:bottom w:val="single" w:sz="4" w:space="0" w:color="auto"/>
              <w:right w:val="single" w:sz="4" w:space="0" w:color="auto"/>
            </w:tcBorders>
          </w:tcPr>
          <w:p w14:paraId="6F9BF1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75D92D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42C242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triethylamin</w:t>
            </w:r>
            <w:proofErr w:type="spellEnd"/>
            <w:r w:rsidRPr="00875FE3">
              <w:rPr>
                <w:rFonts w:ascii="Times New Roman" w:eastAsia="Noto Sans CJK SC Regular" w:hAnsi="Times New Roman"/>
                <w:strike/>
                <w:kern w:val="2"/>
                <w:sz w:val="24"/>
                <w:szCs w:val="24"/>
                <w:lang w:eastAsia="zh-CN" w:bidi="hi-I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C7425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121-44-8</w:t>
            </w:r>
          </w:p>
        </w:tc>
        <w:tc>
          <w:tcPr>
            <w:tcW w:w="1002" w:type="dxa"/>
            <w:tcBorders>
              <w:top w:val="nil"/>
              <w:left w:val="nil"/>
              <w:bottom w:val="single" w:sz="4" w:space="0" w:color="auto"/>
              <w:right w:val="single" w:sz="4" w:space="0" w:color="auto"/>
            </w:tcBorders>
            <w:shd w:val="clear" w:color="auto" w:fill="auto"/>
            <w:vAlign w:val="center"/>
            <w:hideMark/>
          </w:tcPr>
          <w:p w14:paraId="5EC5880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8</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5B00397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w:t>
            </w:r>
          </w:p>
        </w:tc>
        <w:tc>
          <w:tcPr>
            <w:tcW w:w="1013" w:type="dxa"/>
            <w:tcBorders>
              <w:top w:val="nil"/>
              <w:left w:val="nil"/>
              <w:bottom w:val="single" w:sz="4" w:space="0" w:color="auto"/>
              <w:right w:val="single" w:sz="4" w:space="0" w:color="auto"/>
            </w:tcBorders>
            <w:shd w:val="clear" w:color="auto" w:fill="auto"/>
            <w:vAlign w:val="center"/>
            <w:hideMark/>
          </w:tcPr>
          <w:p w14:paraId="32A9DB5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w:t>
            </w:r>
          </w:p>
        </w:tc>
        <w:tc>
          <w:tcPr>
            <w:tcW w:w="1013" w:type="dxa"/>
            <w:tcBorders>
              <w:top w:val="nil"/>
              <w:left w:val="nil"/>
              <w:bottom w:val="single" w:sz="4" w:space="0" w:color="auto"/>
              <w:right w:val="single" w:sz="4" w:space="0" w:color="auto"/>
            </w:tcBorders>
            <w:shd w:val="clear" w:color="auto" w:fill="auto"/>
            <w:noWrap/>
            <w:vAlign w:val="center"/>
            <w:hideMark/>
          </w:tcPr>
          <w:p w14:paraId="39510A5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2,85</w:t>
            </w:r>
          </w:p>
        </w:tc>
        <w:tc>
          <w:tcPr>
            <w:tcW w:w="1276" w:type="dxa"/>
            <w:tcBorders>
              <w:top w:val="nil"/>
              <w:left w:val="nil"/>
              <w:bottom w:val="single" w:sz="4" w:space="0" w:color="auto"/>
              <w:right w:val="single" w:sz="4" w:space="0" w:color="auto"/>
            </w:tcBorders>
            <w:shd w:val="clear" w:color="auto" w:fill="auto"/>
            <w:vAlign w:val="center"/>
            <w:hideMark/>
          </w:tcPr>
          <w:p w14:paraId="7505EAF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nil"/>
              <w:left w:val="nil"/>
              <w:bottom w:val="single" w:sz="4" w:space="0" w:color="auto"/>
              <w:right w:val="single" w:sz="4" w:space="0" w:color="auto"/>
            </w:tcBorders>
          </w:tcPr>
          <w:p w14:paraId="7F1302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8849FA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BD6E4C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trifluorbrommethan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443C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75-63-8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8B88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B01E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646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5015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13B3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8F0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69915C0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78F3CAC"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2ECE5F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1,2,4-trichlorbenzen </w:t>
            </w:r>
          </w:p>
        </w:tc>
        <w:tc>
          <w:tcPr>
            <w:tcW w:w="1276" w:type="dxa"/>
            <w:tcBorders>
              <w:top w:val="nil"/>
              <w:left w:val="nil"/>
              <w:bottom w:val="single" w:sz="4" w:space="0" w:color="auto"/>
              <w:right w:val="single" w:sz="4" w:space="0" w:color="auto"/>
            </w:tcBorders>
            <w:shd w:val="clear" w:color="auto" w:fill="auto"/>
            <w:vAlign w:val="center"/>
            <w:hideMark/>
          </w:tcPr>
          <w:p w14:paraId="353E0B1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120-82-1</w:t>
            </w:r>
          </w:p>
        </w:tc>
        <w:tc>
          <w:tcPr>
            <w:tcW w:w="1002" w:type="dxa"/>
            <w:tcBorders>
              <w:top w:val="nil"/>
              <w:left w:val="nil"/>
              <w:bottom w:val="single" w:sz="4" w:space="0" w:color="auto"/>
              <w:right w:val="single" w:sz="4" w:space="0" w:color="auto"/>
            </w:tcBorders>
            <w:shd w:val="clear" w:color="auto" w:fill="auto"/>
            <w:vAlign w:val="center"/>
            <w:hideMark/>
          </w:tcPr>
          <w:p w14:paraId="283C689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0845C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1,99</w:t>
            </w:r>
          </w:p>
        </w:tc>
        <w:tc>
          <w:tcPr>
            <w:tcW w:w="1013" w:type="dxa"/>
            <w:tcBorders>
              <w:top w:val="nil"/>
              <w:left w:val="nil"/>
              <w:bottom w:val="single" w:sz="4" w:space="0" w:color="auto"/>
              <w:right w:val="single" w:sz="4" w:space="0" w:color="auto"/>
            </w:tcBorders>
            <w:shd w:val="clear" w:color="auto" w:fill="auto"/>
            <w:vAlign w:val="center"/>
            <w:hideMark/>
          </w:tcPr>
          <w:p w14:paraId="60CFA64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35</w:t>
            </w:r>
          </w:p>
        </w:tc>
        <w:tc>
          <w:tcPr>
            <w:tcW w:w="1013" w:type="dxa"/>
            <w:tcBorders>
              <w:top w:val="nil"/>
              <w:left w:val="nil"/>
              <w:bottom w:val="single" w:sz="4" w:space="0" w:color="auto"/>
              <w:right w:val="single" w:sz="4" w:space="0" w:color="auto"/>
            </w:tcBorders>
            <w:shd w:val="clear" w:color="auto" w:fill="auto"/>
            <w:noWrap/>
            <w:vAlign w:val="center"/>
            <w:hideMark/>
          </w:tcPr>
          <w:p w14:paraId="192A931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4,64</w:t>
            </w:r>
          </w:p>
        </w:tc>
        <w:tc>
          <w:tcPr>
            <w:tcW w:w="1276" w:type="dxa"/>
            <w:tcBorders>
              <w:top w:val="nil"/>
              <w:left w:val="nil"/>
              <w:bottom w:val="single" w:sz="4" w:space="0" w:color="auto"/>
              <w:right w:val="single" w:sz="4" w:space="0" w:color="auto"/>
            </w:tcBorders>
            <w:shd w:val="clear" w:color="auto" w:fill="auto"/>
            <w:vAlign w:val="center"/>
            <w:hideMark/>
          </w:tcPr>
          <w:p w14:paraId="1158992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w:t>
            </w:r>
          </w:p>
        </w:tc>
        <w:tc>
          <w:tcPr>
            <w:tcW w:w="1418" w:type="dxa"/>
            <w:tcBorders>
              <w:top w:val="nil"/>
              <w:left w:val="nil"/>
              <w:bottom w:val="single" w:sz="4" w:space="0" w:color="auto"/>
              <w:right w:val="single" w:sz="4" w:space="0" w:color="auto"/>
            </w:tcBorders>
          </w:tcPr>
          <w:p w14:paraId="0EF8BD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803ADD0"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17905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1,1,1-trichlorethan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A1F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71-55-6</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BD6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EE2C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90,18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CB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5E7D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180,36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2DA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67B00D8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E6F339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02FE01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1,1,2-trichlorethan</w:t>
            </w:r>
          </w:p>
        </w:tc>
        <w:tc>
          <w:tcPr>
            <w:tcW w:w="1276" w:type="dxa"/>
            <w:tcBorders>
              <w:top w:val="nil"/>
              <w:left w:val="nil"/>
              <w:bottom w:val="single" w:sz="4" w:space="0" w:color="auto"/>
              <w:right w:val="single" w:sz="4" w:space="0" w:color="auto"/>
            </w:tcBorders>
            <w:shd w:val="clear" w:color="auto" w:fill="auto"/>
            <w:vAlign w:val="center"/>
            <w:hideMark/>
          </w:tcPr>
          <w:p w14:paraId="77B6041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79-00-5</w:t>
            </w:r>
          </w:p>
        </w:tc>
        <w:tc>
          <w:tcPr>
            <w:tcW w:w="1002" w:type="dxa"/>
            <w:tcBorders>
              <w:top w:val="nil"/>
              <w:left w:val="nil"/>
              <w:bottom w:val="single" w:sz="4" w:space="0" w:color="auto"/>
              <w:right w:val="single" w:sz="4" w:space="0" w:color="auto"/>
            </w:tcBorders>
            <w:shd w:val="clear" w:color="auto" w:fill="auto"/>
            <w:vAlign w:val="center"/>
            <w:hideMark/>
          </w:tcPr>
          <w:p w14:paraId="1CC8BA4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5BA0203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w:t>
            </w:r>
          </w:p>
        </w:tc>
        <w:tc>
          <w:tcPr>
            <w:tcW w:w="1013" w:type="dxa"/>
            <w:tcBorders>
              <w:top w:val="nil"/>
              <w:left w:val="nil"/>
              <w:bottom w:val="single" w:sz="4" w:space="0" w:color="auto"/>
              <w:right w:val="single" w:sz="4" w:space="0" w:color="auto"/>
            </w:tcBorders>
            <w:shd w:val="clear" w:color="auto" w:fill="auto"/>
            <w:vAlign w:val="center"/>
            <w:hideMark/>
          </w:tcPr>
          <w:p w14:paraId="2900F50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24C53B4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18</w:t>
            </w:r>
          </w:p>
        </w:tc>
        <w:tc>
          <w:tcPr>
            <w:tcW w:w="1276" w:type="dxa"/>
            <w:tcBorders>
              <w:top w:val="nil"/>
              <w:left w:val="nil"/>
              <w:bottom w:val="single" w:sz="4" w:space="0" w:color="auto"/>
              <w:right w:val="single" w:sz="4" w:space="0" w:color="auto"/>
            </w:tcBorders>
            <w:shd w:val="clear" w:color="auto" w:fill="auto"/>
            <w:vAlign w:val="center"/>
            <w:hideMark/>
          </w:tcPr>
          <w:p w14:paraId="3D80DB6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136ED85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1BA02E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B1BE0F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trichlorethen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2D9F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79-01-6</w:t>
            </w:r>
          </w:p>
        </w:tc>
        <w:tc>
          <w:tcPr>
            <w:tcW w:w="1002" w:type="dxa"/>
            <w:tcBorders>
              <w:top w:val="nil"/>
              <w:left w:val="nil"/>
              <w:bottom w:val="single" w:sz="4" w:space="0" w:color="auto"/>
              <w:right w:val="single" w:sz="4" w:space="0" w:color="auto"/>
            </w:tcBorders>
            <w:shd w:val="clear" w:color="auto" w:fill="auto"/>
            <w:vAlign w:val="center"/>
            <w:hideMark/>
          </w:tcPr>
          <w:p w14:paraId="07BFEDD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54,7</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2F05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vAlign w:val="center"/>
            <w:hideMark/>
          </w:tcPr>
          <w:p w14:paraId="169A56A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164,1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A13F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D9EE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 I, K</w:t>
            </w:r>
          </w:p>
        </w:tc>
        <w:tc>
          <w:tcPr>
            <w:tcW w:w="1418" w:type="dxa"/>
            <w:tcBorders>
              <w:top w:val="single" w:sz="4" w:space="0" w:color="auto"/>
              <w:left w:val="single" w:sz="4" w:space="0" w:color="auto"/>
              <w:bottom w:val="single" w:sz="4" w:space="0" w:color="auto"/>
              <w:right w:val="single" w:sz="4" w:space="0" w:color="auto"/>
            </w:tcBorders>
          </w:tcPr>
          <w:p w14:paraId="56262DD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C261C98"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80E115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trichlorethylen</w:t>
            </w:r>
            <w:proofErr w:type="spellEnd"/>
          </w:p>
        </w:tc>
        <w:tc>
          <w:tcPr>
            <w:tcW w:w="6737" w:type="dxa"/>
            <w:gridSpan w:val="7"/>
            <w:tcBorders>
              <w:top w:val="nil"/>
              <w:left w:val="nil"/>
              <w:bottom w:val="single" w:sz="4" w:space="0" w:color="auto"/>
              <w:right w:val="single" w:sz="4" w:space="0" w:color="auto"/>
            </w:tcBorders>
            <w:shd w:val="clear" w:color="auto" w:fill="auto"/>
            <w:vAlign w:val="center"/>
            <w:hideMark/>
          </w:tcPr>
          <w:p w14:paraId="3EBB092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trichlorethen</w:t>
            </w:r>
            <w:proofErr w:type="spellEnd"/>
          </w:p>
        </w:tc>
        <w:tc>
          <w:tcPr>
            <w:tcW w:w="1418" w:type="dxa"/>
            <w:tcBorders>
              <w:top w:val="nil"/>
              <w:left w:val="nil"/>
              <w:bottom w:val="single" w:sz="4" w:space="0" w:color="auto"/>
              <w:right w:val="single" w:sz="4" w:space="0" w:color="auto"/>
            </w:tcBorders>
          </w:tcPr>
          <w:p w14:paraId="285ABD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532D16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D23B54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trichlorfluormethan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F531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75-69-4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4814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3000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1A49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525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510F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4500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8F68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764C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49B0F84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1DCD2E7"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997588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trichlorid-oxid fosforečný</w:t>
            </w:r>
          </w:p>
        </w:tc>
        <w:tc>
          <w:tcPr>
            <w:tcW w:w="6737" w:type="dxa"/>
            <w:gridSpan w:val="7"/>
            <w:tcBorders>
              <w:top w:val="nil"/>
              <w:left w:val="nil"/>
              <w:bottom w:val="single" w:sz="4" w:space="0" w:color="auto"/>
              <w:right w:val="single" w:sz="4" w:space="0" w:color="auto"/>
            </w:tcBorders>
            <w:shd w:val="clear" w:color="auto" w:fill="auto"/>
            <w:vAlign w:val="center"/>
            <w:hideMark/>
          </w:tcPr>
          <w:p w14:paraId="2E2CB25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oxychlorid</w:t>
            </w:r>
            <w:proofErr w:type="spellEnd"/>
            <w:r w:rsidRPr="00875FE3">
              <w:rPr>
                <w:rFonts w:ascii="Times New Roman" w:eastAsia="Noto Sans CJK SC Regular" w:hAnsi="Times New Roman"/>
                <w:strike/>
                <w:kern w:val="2"/>
                <w:sz w:val="24"/>
                <w:szCs w:val="24"/>
                <w:lang w:eastAsia="zh-CN" w:bidi="hi-IN"/>
              </w:rPr>
              <w:t xml:space="preserve"> fosforečný</w:t>
            </w:r>
          </w:p>
        </w:tc>
        <w:tc>
          <w:tcPr>
            <w:tcW w:w="1418" w:type="dxa"/>
            <w:tcBorders>
              <w:top w:val="nil"/>
              <w:left w:val="nil"/>
              <w:bottom w:val="single" w:sz="4" w:space="0" w:color="auto"/>
              <w:right w:val="single" w:sz="4" w:space="0" w:color="auto"/>
            </w:tcBorders>
          </w:tcPr>
          <w:p w14:paraId="03C1EE3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4FB3F8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4F93CBB9"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trichlorid </w:t>
            </w:r>
            <w:proofErr w:type="spellStart"/>
            <w:r w:rsidRPr="00875FE3">
              <w:rPr>
                <w:rFonts w:ascii="Times New Roman" w:eastAsia="Noto Sans CJK SC Regular" w:hAnsi="Times New Roman"/>
                <w:strike/>
                <w:kern w:val="2"/>
                <w:sz w:val="24"/>
                <w:szCs w:val="24"/>
                <w:lang w:eastAsia="zh-CN" w:bidi="hi-IN"/>
              </w:rPr>
              <w:t>fosforylu</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FB4F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viz </w:t>
            </w:r>
            <w:proofErr w:type="spellStart"/>
            <w:r w:rsidRPr="00875FE3">
              <w:rPr>
                <w:rFonts w:ascii="Times New Roman" w:eastAsia="Noto Sans CJK SC Regular" w:hAnsi="Times New Roman"/>
                <w:strike/>
                <w:kern w:val="2"/>
                <w:sz w:val="24"/>
                <w:szCs w:val="24"/>
                <w:lang w:eastAsia="zh-CN" w:bidi="hi-IN"/>
              </w:rPr>
              <w:t>oxychlorid</w:t>
            </w:r>
            <w:proofErr w:type="spellEnd"/>
            <w:r w:rsidRPr="00875FE3">
              <w:rPr>
                <w:rFonts w:ascii="Times New Roman" w:eastAsia="Noto Sans CJK SC Regular" w:hAnsi="Times New Roman"/>
                <w:strike/>
                <w:kern w:val="2"/>
                <w:sz w:val="24"/>
                <w:szCs w:val="24"/>
                <w:lang w:eastAsia="zh-CN" w:bidi="hi-IN"/>
              </w:rPr>
              <w:t xml:space="preserve"> fosforečný</w:t>
            </w:r>
          </w:p>
        </w:tc>
        <w:tc>
          <w:tcPr>
            <w:tcW w:w="1418" w:type="dxa"/>
            <w:tcBorders>
              <w:top w:val="single" w:sz="4" w:space="0" w:color="auto"/>
              <w:left w:val="single" w:sz="4" w:space="0" w:color="auto"/>
              <w:bottom w:val="single" w:sz="4" w:space="0" w:color="auto"/>
              <w:right w:val="single" w:sz="4" w:space="0" w:color="auto"/>
            </w:tcBorders>
          </w:tcPr>
          <w:p w14:paraId="0B36EBA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F3027A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5C02FE6"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trichlormethan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63F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67-66-3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9092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075D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5385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DC1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B40C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P</w:t>
            </w:r>
          </w:p>
        </w:tc>
        <w:tc>
          <w:tcPr>
            <w:tcW w:w="1418" w:type="dxa"/>
            <w:tcBorders>
              <w:top w:val="single" w:sz="4" w:space="0" w:color="auto"/>
              <w:left w:val="single" w:sz="4" w:space="0" w:color="auto"/>
              <w:bottom w:val="single" w:sz="4" w:space="0" w:color="auto"/>
              <w:right w:val="single" w:sz="4" w:space="0" w:color="auto"/>
            </w:tcBorders>
          </w:tcPr>
          <w:p w14:paraId="0C6238F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78A9C8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56D4BC3"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trimethylamin</w:t>
            </w:r>
          </w:p>
        </w:tc>
        <w:tc>
          <w:tcPr>
            <w:tcW w:w="1276" w:type="dxa"/>
            <w:tcBorders>
              <w:top w:val="nil"/>
              <w:left w:val="nil"/>
              <w:bottom w:val="single" w:sz="4" w:space="0" w:color="auto"/>
              <w:right w:val="single" w:sz="4" w:space="0" w:color="auto"/>
            </w:tcBorders>
            <w:shd w:val="clear" w:color="auto" w:fill="auto"/>
            <w:vAlign w:val="center"/>
            <w:hideMark/>
          </w:tcPr>
          <w:p w14:paraId="2D0076D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75-50-3</w:t>
            </w:r>
          </w:p>
        </w:tc>
        <w:tc>
          <w:tcPr>
            <w:tcW w:w="1002" w:type="dxa"/>
            <w:tcBorders>
              <w:top w:val="nil"/>
              <w:left w:val="nil"/>
              <w:bottom w:val="single" w:sz="4" w:space="0" w:color="auto"/>
              <w:right w:val="single" w:sz="4" w:space="0" w:color="auto"/>
            </w:tcBorders>
            <w:shd w:val="clear" w:color="auto" w:fill="auto"/>
            <w:vAlign w:val="center"/>
            <w:hideMark/>
          </w:tcPr>
          <w:p w14:paraId="05DC11B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4,9</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66A14E4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nil"/>
              <w:left w:val="nil"/>
              <w:bottom w:val="single" w:sz="4" w:space="0" w:color="auto"/>
              <w:right w:val="single" w:sz="4" w:space="0" w:color="auto"/>
            </w:tcBorders>
            <w:shd w:val="clear" w:color="auto" w:fill="auto"/>
            <w:vAlign w:val="center"/>
            <w:hideMark/>
          </w:tcPr>
          <w:p w14:paraId="5544289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12,5</w:t>
            </w:r>
          </w:p>
        </w:tc>
        <w:tc>
          <w:tcPr>
            <w:tcW w:w="1013" w:type="dxa"/>
            <w:tcBorders>
              <w:top w:val="nil"/>
              <w:left w:val="nil"/>
              <w:bottom w:val="single" w:sz="4" w:space="0" w:color="auto"/>
              <w:right w:val="single" w:sz="4" w:space="0" w:color="auto"/>
            </w:tcBorders>
            <w:shd w:val="clear" w:color="auto" w:fill="auto"/>
            <w:noWrap/>
            <w:vAlign w:val="center"/>
            <w:hideMark/>
          </w:tcPr>
          <w:p w14:paraId="32D546C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276" w:type="dxa"/>
            <w:tcBorders>
              <w:top w:val="nil"/>
              <w:left w:val="nil"/>
              <w:bottom w:val="single" w:sz="4" w:space="0" w:color="auto"/>
              <w:right w:val="single" w:sz="4" w:space="0" w:color="auto"/>
            </w:tcBorders>
            <w:shd w:val="clear" w:color="auto" w:fill="auto"/>
            <w:vAlign w:val="center"/>
            <w:hideMark/>
          </w:tcPr>
          <w:p w14:paraId="3B08FCB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62D2AED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A99EA94"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BA42E9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1,2,3-trimethylbenzen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BB27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526-73-8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9683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138D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F59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61D4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D60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5B89A55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AFD7C6F"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DC90B0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1,2,4-trimethylbenzen </w:t>
            </w:r>
          </w:p>
        </w:tc>
        <w:tc>
          <w:tcPr>
            <w:tcW w:w="1276" w:type="dxa"/>
            <w:tcBorders>
              <w:top w:val="nil"/>
              <w:left w:val="nil"/>
              <w:bottom w:val="single" w:sz="4" w:space="0" w:color="auto"/>
              <w:right w:val="single" w:sz="4" w:space="0" w:color="auto"/>
            </w:tcBorders>
            <w:shd w:val="clear" w:color="auto" w:fill="auto"/>
            <w:vAlign w:val="center"/>
            <w:hideMark/>
          </w:tcPr>
          <w:p w14:paraId="74B8EE8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95-63-6</w:t>
            </w:r>
          </w:p>
        </w:tc>
        <w:tc>
          <w:tcPr>
            <w:tcW w:w="1002" w:type="dxa"/>
            <w:tcBorders>
              <w:top w:val="nil"/>
              <w:left w:val="nil"/>
              <w:bottom w:val="single" w:sz="4" w:space="0" w:color="auto"/>
              <w:right w:val="single" w:sz="4" w:space="0" w:color="auto"/>
            </w:tcBorders>
            <w:shd w:val="clear" w:color="auto" w:fill="auto"/>
            <w:vAlign w:val="center"/>
            <w:hideMark/>
          </w:tcPr>
          <w:p w14:paraId="75A3627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180677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nil"/>
              <w:left w:val="nil"/>
              <w:bottom w:val="single" w:sz="4" w:space="0" w:color="auto"/>
              <w:right w:val="single" w:sz="4" w:space="0" w:color="auto"/>
            </w:tcBorders>
            <w:shd w:val="clear" w:color="auto" w:fill="auto"/>
            <w:vAlign w:val="center"/>
            <w:hideMark/>
          </w:tcPr>
          <w:p w14:paraId="4B227F5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250</w:t>
            </w:r>
          </w:p>
        </w:tc>
        <w:tc>
          <w:tcPr>
            <w:tcW w:w="1013" w:type="dxa"/>
            <w:tcBorders>
              <w:top w:val="nil"/>
              <w:left w:val="nil"/>
              <w:bottom w:val="single" w:sz="4" w:space="0" w:color="auto"/>
              <w:right w:val="single" w:sz="4" w:space="0" w:color="auto"/>
            </w:tcBorders>
            <w:shd w:val="clear" w:color="auto" w:fill="auto"/>
            <w:noWrap/>
            <w:vAlign w:val="center"/>
            <w:hideMark/>
          </w:tcPr>
          <w:p w14:paraId="057B849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276" w:type="dxa"/>
            <w:tcBorders>
              <w:top w:val="nil"/>
              <w:left w:val="nil"/>
              <w:bottom w:val="single" w:sz="4" w:space="0" w:color="auto"/>
              <w:right w:val="single" w:sz="4" w:space="0" w:color="auto"/>
            </w:tcBorders>
            <w:shd w:val="clear" w:color="auto" w:fill="auto"/>
            <w:vAlign w:val="center"/>
            <w:hideMark/>
          </w:tcPr>
          <w:p w14:paraId="6E9A953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3B5AF1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DA7D5B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99B7D4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1,3,5-trimethylbenzen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2B7A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108-67-8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D7DB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C470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D628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AD66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FE7B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single" w:sz="4" w:space="0" w:color="auto"/>
              <w:left w:val="single" w:sz="4" w:space="0" w:color="auto"/>
              <w:bottom w:val="single" w:sz="4" w:space="0" w:color="auto"/>
              <w:right w:val="single" w:sz="4" w:space="0" w:color="auto"/>
            </w:tcBorders>
          </w:tcPr>
          <w:p w14:paraId="6F69171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DE35CA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ABF0A8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2,4,6-trinitrofenol</w:t>
            </w:r>
          </w:p>
        </w:tc>
        <w:tc>
          <w:tcPr>
            <w:tcW w:w="6737" w:type="dxa"/>
            <w:gridSpan w:val="7"/>
            <w:tcBorders>
              <w:top w:val="nil"/>
              <w:left w:val="nil"/>
              <w:bottom w:val="single" w:sz="4" w:space="0" w:color="auto"/>
              <w:right w:val="single" w:sz="4" w:space="0" w:color="auto"/>
            </w:tcBorders>
            <w:shd w:val="clear" w:color="auto" w:fill="auto"/>
            <w:vAlign w:val="center"/>
            <w:hideMark/>
          </w:tcPr>
          <w:p w14:paraId="2E039B3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kyselina pikrová</w:t>
            </w:r>
          </w:p>
        </w:tc>
        <w:tc>
          <w:tcPr>
            <w:tcW w:w="1418" w:type="dxa"/>
            <w:tcBorders>
              <w:top w:val="nil"/>
              <w:left w:val="nil"/>
              <w:bottom w:val="single" w:sz="4" w:space="0" w:color="auto"/>
              <w:right w:val="single" w:sz="4" w:space="0" w:color="auto"/>
            </w:tcBorders>
          </w:tcPr>
          <w:p w14:paraId="5B671D7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AEE71F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666C33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2,4,6-trinitrotoluen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B1C0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118-96-7</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FCBC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0,3</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88B5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5AB5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A3D2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9159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P</w:t>
            </w:r>
          </w:p>
        </w:tc>
        <w:tc>
          <w:tcPr>
            <w:tcW w:w="1418" w:type="dxa"/>
            <w:tcBorders>
              <w:top w:val="single" w:sz="4" w:space="0" w:color="auto"/>
              <w:left w:val="single" w:sz="4" w:space="0" w:color="auto"/>
              <w:bottom w:val="single" w:sz="4" w:space="0" w:color="auto"/>
              <w:right w:val="single" w:sz="4" w:space="0" w:color="auto"/>
            </w:tcBorders>
          </w:tcPr>
          <w:p w14:paraId="65EE884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850FAAD"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962834"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uhličitany a hydrogenuhličitany sodný a draselný</w:t>
            </w:r>
          </w:p>
        </w:tc>
        <w:tc>
          <w:tcPr>
            <w:tcW w:w="1276" w:type="dxa"/>
            <w:tcBorders>
              <w:top w:val="nil"/>
              <w:left w:val="nil"/>
              <w:bottom w:val="single" w:sz="4" w:space="0" w:color="auto"/>
              <w:right w:val="single" w:sz="4" w:space="0" w:color="auto"/>
            </w:tcBorders>
            <w:shd w:val="clear" w:color="auto" w:fill="auto"/>
            <w:vAlign w:val="center"/>
            <w:hideMark/>
          </w:tcPr>
          <w:p w14:paraId="3391442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02" w:type="dxa"/>
            <w:tcBorders>
              <w:top w:val="nil"/>
              <w:left w:val="nil"/>
              <w:bottom w:val="single" w:sz="4" w:space="0" w:color="auto"/>
              <w:right w:val="single" w:sz="4" w:space="0" w:color="auto"/>
            </w:tcBorders>
            <w:shd w:val="clear" w:color="auto" w:fill="auto"/>
            <w:vAlign w:val="center"/>
            <w:hideMark/>
          </w:tcPr>
          <w:p w14:paraId="66F18B2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5</w:t>
            </w:r>
            <w:r w:rsidRPr="00875FE3">
              <w:rPr>
                <w:rFonts w:ascii="Times New Roman" w:eastAsia="Noto Sans CJK SC Regular" w:hAnsi="Times New Roman"/>
                <w:strike/>
                <w:kern w:val="2"/>
                <w:sz w:val="24"/>
                <w:szCs w:val="24"/>
                <w:vertAlign w:val="superscript"/>
                <w:lang w:eastAsia="zh-CN" w:bidi="hi-IN"/>
              </w:rPr>
              <w:t>(V)</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5B73327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6D6442B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nil"/>
              <w:left w:val="nil"/>
              <w:bottom w:val="single" w:sz="4" w:space="0" w:color="auto"/>
              <w:right w:val="single" w:sz="4" w:space="0" w:color="auto"/>
            </w:tcBorders>
            <w:shd w:val="clear" w:color="auto" w:fill="auto"/>
            <w:noWrap/>
            <w:vAlign w:val="center"/>
            <w:hideMark/>
          </w:tcPr>
          <w:p w14:paraId="3A6062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1EBD7FD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w:t>
            </w:r>
          </w:p>
        </w:tc>
        <w:tc>
          <w:tcPr>
            <w:tcW w:w="1418" w:type="dxa"/>
            <w:tcBorders>
              <w:top w:val="nil"/>
              <w:left w:val="nil"/>
              <w:bottom w:val="single" w:sz="4" w:space="0" w:color="auto"/>
              <w:right w:val="single" w:sz="4" w:space="0" w:color="auto"/>
            </w:tcBorders>
          </w:tcPr>
          <w:p w14:paraId="66DE46D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40B36C3"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5ADA4C0"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vanad (prach) a anorganické sloučeniny jako V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9634C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3F77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r w:rsidRPr="00875FE3">
              <w:rPr>
                <w:rFonts w:ascii="Times New Roman" w:eastAsia="Noto Sans CJK SC Regular" w:hAnsi="Times New Roman"/>
                <w:strike/>
                <w:kern w:val="2"/>
                <w:sz w:val="24"/>
                <w:szCs w:val="24"/>
                <w:vertAlign w:val="superscript"/>
                <w:lang w:eastAsia="zh-CN" w:bidi="hi-IN"/>
              </w:rPr>
              <w:t>(V)</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927A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4446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0,15</w:t>
            </w:r>
            <w:r w:rsidRPr="00875FE3">
              <w:rPr>
                <w:rFonts w:ascii="Times New Roman" w:eastAsia="Noto Sans CJK SC Regular" w:hAnsi="Times New Roman"/>
                <w:strike/>
                <w:kern w:val="2"/>
                <w:sz w:val="24"/>
                <w:szCs w:val="24"/>
                <w:vertAlign w:val="superscript"/>
                <w:lang w:eastAsia="zh-CN" w:bidi="hi-IN"/>
              </w:rPr>
              <w:t>(V)</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12FD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4E75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2F5C53E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382B658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D407DA7"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vinylacetát</w:t>
            </w:r>
          </w:p>
        </w:tc>
        <w:tc>
          <w:tcPr>
            <w:tcW w:w="1276" w:type="dxa"/>
            <w:tcBorders>
              <w:top w:val="nil"/>
              <w:left w:val="nil"/>
              <w:bottom w:val="single" w:sz="4" w:space="0" w:color="auto"/>
              <w:right w:val="single" w:sz="4" w:space="0" w:color="auto"/>
            </w:tcBorders>
            <w:shd w:val="clear" w:color="auto" w:fill="auto"/>
            <w:vAlign w:val="center"/>
            <w:hideMark/>
          </w:tcPr>
          <w:p w14:paraId="6E214CF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108-05-4</w:t>
            </w:r>
          </w:p>
        </w:tc>
        <w:tc>
          <w:tcPr>
            <w:tcW w:w="1002" w:type="dxa"/>
            <w:tcBorders>
              <w:top w:val="nil"/>
              <w:left w:val="nil"/>
              <w:bottom w:val="single" w:sz="4" w:space="0" w:color="auto"/>
              <w:right w:val="single" w:sz="4" w:space="0" w:color="auto"/>
            </w:tcBorders>
            <w:shd w:val="clear" w:color="auto" w:fill="auto"/>
            <w:vAlign w:val="center"/>
            <w:hideMark/>
          </w:tcPr>
          <w:p w14:paraId="0E920BF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17,60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13E144E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vAlign w:val="center"/>
            <w:hideMark/>
          </w:tcPr>
          <w:p w14:paraId="441DA47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35,20</w:t>
            </w:r>
          </w:p>
        </w:tc>
        <w:tc>
          <w:tcPr>
            <w:tcW w:w="1013" w:type="dxa"/>
            <w:tcBorders>
              <w:top w:val="nil"/>
              <w:left w:val="nil"/>
              <w:bottom w:val="single" w:sz="4" w:space="0" w:color="auto"/>
              <w:right w:val="single" w:sz="4" w:space="0" w:color="auto"/>
            </w:tcBorders>
            <w:shd w:val="clear" w:color="auto" w:fill="auto"/>
            <w:noWrap/>
            <w:vAlign w:val="center"/>
            <w:hideMark/>
          </w:tcPr>
          <w:p w14:paraId="403B52C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276" w:type="dxa"/>
            <w:tcBorders>
              <w:top w:val="nil"/>
              <w:left w:val="nil"/>
              <w:bottom w:val="single" w:sz="4" w:space="0" w:color="auto"/>
              <w:right w:val="single" w:sz="4" w:space="0" w:color="auto"/>
            </w:tcBorders>
            <w:shd w:val="clear" w:color="auto" w:fill="auto"/>
            <w:vAlign w:val="center"/>
            <w:hideMark/>
          </w:tcPr>
          <w:p w14:paraId="3EE4800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5F115D0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65B15BB"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3E2F9E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vinylbenzen</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599270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styren</w:t>
            </w:r>
          </w:p>
        </w:tc>
        <w:tc>
          <w:tcPr>
            <w:tcW w:w="1418" w:type="dxa"/>
            <w:tcBorders>
              <w:top w:val="single" w:sz="4" w:space="0" w:color="auto"/>
              <w:left w:val="single" w:sz="4" w:space="0" w:color="auto"/>
              <w:bottom w:val="single" w:sz="4" w:space="0" w:color="auto"/>
              <w:right w:val="single" w:sz="4" w:space="0" w:color="auto"/>
            </w:tcBorders>
          </w:tcPr>
          <w:p w14:paraId="3F7AD57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1AA39D66"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F5DA44A"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vinylchlorid monomer</w:t>
            </w:r>
          </w:p>
        </w:tc>
        <w:tc>
          <w:tcPr>
            <w:tcW w:w="1276" w:type="dxa"/>
            <w:tcBorders>
              <w:top w:val="nil"/>
              <w:left w:val="nil"/>
              <w:bottom w:val="single" w:sz="4" w:space="0" w:color="auto"/>
              <w:right w:val="single" w:sz="4" w:space="0" w:color="auto"/>
            </w:tcBorders>
            <w:shd w:val="clear" w:color="auto" w:fill="auto"/>
            <w:vAlign w:val="center"/>
            <w:hideMark/>
          </w:tcPr>
          <w:p w14:paraId="5674804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75-01-4</w:t>
            </w:r>
          </w:p>
        </w:tc>
        <w:tc>
          <w:tcPr>
            <w:tcW w:w="1002" w:type="dxa"/>
            <w:tcBorders>
              <w:top w:val="nil"/>
              <w:left w:val="nil"/>
              <w:bottom w:val="single" w:sz="4" w:space="0" w:color="auto"/>
              <w:right w:val="single" w:sz="4" w:space="0" w:color="auto"/>
            </w:tcBorders>
            <w:shd w:val="clear" w:color="auto" w:fill="auto"/>
            <w:vAlign w:val="center"/>
            <w:hideMark/>
          </w:tcPr>
          <w:p w14:paraId="4E6AE68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2,6</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7619EF9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vAlign w:val="center"/>
            <w:hideMark/>
          </w:tcPr>
          <w:p w14:paraId="5C08DF4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013" w:type="dxa"/>
            <w:tcBorders>
              <w:top w:val="nil"/>
              <w:left w:val="nil"/>
              <w:bottom w:val="single" w:sz="4" w:space="0" w:color="auto"/>
              <w:right w:val="single" w:sz="4" w:space="0" w:color="auto"/>
            </w:tcBorders>
            <w:shd w:val="clear" w:color="auto" w:fill="auto"/>
            <w:noWrap/>
            <w:vAlign w:val="center"/>
            <w:hideMark/>
          </w:tcPr>
          <w:p w14:paraId="5B6976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1,92</w:t>
            </w:r>
          </w:p>
        </w:tc>
        <w:tc>
          <w:tcPr>
            <w:tcW w:w="1276" w:type="dxa"/>
            <w:tcBorders>
              <w:top w:val="nil"/>
              <w:left w:val="nil"/>
              <w:bottom w:val="single" w:sz="4" w:space="0" w:color="auto"/>
              <w:right w:val="single" w:sz="4" w:space="0" w:color="auto"/>
            </w:tcBorders>
            <w:shd w:val="clear" w:color="auto" w:fill="auto"/>
            <w:vAlign w:val="center"/>
            <w:hideMark/>
          </w:tcPr>
          <w:p w14:paraId="77E224A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w:t>
            </w:r>
          </w:p>
        </w:tc>
        <w:tc>
          <w:tcPr>
            <w:tcW w:w="1418" w:type="dxa"/>
            <w:tcBorders>
              <w:top w:val="nil"/>
              <w:left w:val="nil"/>
              <w:bottom w:val="single" w:sz="4" w:space="0" w:color="auto"/>
              <w:right w:val="single" w:sz="4" w:space="0" w:color="auto"/>
            </w:tcBorders>
          </w:tcPr>
          <w:p w14:paraId="39A56F1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52233AA"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DA15F1"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proofErr w:type="spellStart"/>
            <w:r w:rsidRPr="00875FE3">
              <w:rPr>
                <w:rFonts w:ascii="Times New Roman" w:eastAsia="Noto Sans CJK SC Regular" w:hAnsi="Times New Roman"/>
                <w:strike/>
                <w:kern w:val="2"/>
                <w:sz w:val="24"/>
                <w:szCs w:val="24"/>
                <w:lang w:eastAsia="zh-CN" w:bidi="hi-IN"/>
              </w:rPr>
              <w:t>vinylidenchlorid</w:t>
            </w:r>
            <w:proofErr w:type="spellEnd"/>
          </w:p>
        </w:tc>
        <w:tc>
          <w:tcPr>
            <w:tcW w:w="67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68887C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viz 1,1-dichlorethen</w:t>
            </w:r>
          </w:p>
        </w:tc>
        <w:tc>
          <w:tcPr>
            <w:tcW w:w="1418" w:type="dxa"/>
            <w:tcBorders>
              <w:top w:val="single" w:sz="4" w:space="0" w:color="auto"/>
              <w:left w:val="single" w:sz="4" w:space="0" w:color="auto"/>
              <w:bottom w:val="single" w:sz="4" w:space="0" w:color="auto"/>
              <w:right w:val="single" w:sz="4" w:space="0" w:color="auto"/>
            </w:tcBorders>
          </w:tcPr>
          <w:p w14:paraId="6ECCE2B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63DAF675"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C24C89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xylen technická směs isomerů a všechny isomery </w:t>
            </w:r>
          </w:p>
          <w:p w14:paraId="3A31104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i/>
                <w:strike/>
                <w:kern w:val="2"/>
                <w:sz w:val="24"/>
                <w:szCs w:val="24"/>
                <w:lang w:eastAsia="zh-CN" w:bidi="hi-IN"/>
              </w:rPr>
              <w:t>o</w:t>
            </w:r>
            <w:r w:rsidRPr="00875FE3">
              <w:rPr>
                <w:rFonts w:ascii="Times New Roman" w:eastAsia="Noto Sans CJK SC Regular" w:hAnsi="Times New Roman"/>
                <w:strike/>
                <w:kern w:val="2"/>
                <w:sz w:val="24"/>
                <w:szCs w:val="24"/>
                <w:lang w:eastAsia="zh-CN" w:bidi="hi-IN"/>
              </w:rPr>
              <w:t>-xylen</w:t>
            </w:r>
          </w:p>
          <w:p w14:paraId="074ADE3F"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i/>
                <w:strike/>
                <w:kern w:val="2"/>
                <w:sz w:val="24"/>
                <w:szCs w:val="24"/>
                <w:lang w:eastAsia="zh-CN" w:bidi="hi-IN"/>
              </w:rPr>
              <w:t>p</w:t>
            </w:r>
            <w:r w:rsidRPr="00875FE3">
              <w:rPr>
                <w:rFonts w:ascii="Times New Roman" w:eastAsia="Noto Sans CJK SC Regular" w:hAnsi="Times New Roman"/>
                <w:strike/>
                <w:kern w:val="2"/>
                <w:sz w:val="24"/>
                <w:szCs w:val="24"/>
                <w:lang w:eastAsia="zh-CN" w:bidi="hi-IN"/>
              </w:rPr>
              <w:t>-xylen</w:t>
            </w:r>
          </w:p>
          <w:p w14:paraId="5E3CD7EC"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i/>
                <w:strike/>
                <w:kern w:val="2"/>
                <w:sz w:val="24"/>
                <w:szCs w:val="24"/>
                <w:lang w:eastAsia="zh-CN" w:bidi="hi-IN"/>
              </w:rPr>
              <w:t>m</w:t>
            </w:r>
            <w:r w:rsidRPr="00875FE3">
              <w:rPr>
                <w:rFonts w:ascii="Times New Roman" w:eastAsia="Noto Sans CJK SC Regular" w:hAnsi="Times New Roman"/>
                <w:strike/>
                <w:kern w:val="2"/>
                <w:sz w:val="24"/>
                <w:szCs w:val="24"/>
                <w:lang w:eastAsia="zh-CN" w:bidi="hi-IN"/>
              </w:rPr>
              <w:t>-xylen</w:t>
            </w:r>
          </w:p>
        </w:tc>
        <w:tc>
          <w:tcPr>
            <w:tcW w:w="1276" w:type="dxa"/>
            <w:tcBorders>
              <w:top w:val="nil"/>
              <w:left w:val="nil"/>
              <w:bottom w:val="single" w:sz="4" w:space="0" w:color="auto"/>
              <w:right w:val="single" w:sz="4" w:space="0" w:color="auto"/>
            </w:tcBorders>
            <w:shd w:val="clear" w:color="auto" w:fill="auto"/>
            <w:vAlign w:val="center"/>
            <w:hideMark/>
          </w:tcPr>
          <w:p w14:paraId="5F346C0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7921F71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1330-20-7</w:t>
            </w:r>
          </w:p>
          <w:p w14:paraId="27118C1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p w14:paraId="6739357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95-47-6</w:t>
            </w:r>
          </w:p>
          <w:p w14:paraId="18C5C70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106-42-3</w:t>
            </w:r>
          </w:p>
          <w:p w14:paraId="7671A1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108-38-3</w:t>
            </w:r>
          </w:p>
        </w:tc>
        <w:tc>
          <w:tcPr>
            <w:tcW w:w="1002" w:type="dxa"/>
            <w:tcBorders>
              <w:top w:val="nil"/>
              <w:left w:val="nil"/>
              <w:bottom w:val="single" w:sz="4" w:space="0" w:color="auto"/>
              <w:right w:val="single" w:sz="4" w:space="0" w:color="auto"/>
            </w:tcBorders>
            <w:shd w:val="clear" w:color="auto" w:fill="auto"/>
            <w:vAlign w:val="center"/>
            <w:hideMark/>
          </w:tcPr>
          <w:p w14:paraId="00410D5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200</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5AA8D1D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45,33</w:t>
            </w:r>
          </w:p>
        </w:tc>
        <w:tc>
          <w:tcPr>
            <w:tcW w:w="1013" w:type="dxa"/>
            <w:tcBorders>
              <w:top w:val="nil"/>
              <w:left w:val="nil"/>
              <w:bottom w:val="single" w:sz="4" w:space="0" w:color="auto"/>
              <w:right w:val="single" w:sz="4" w:space="0" w:color="auto"/>
            </w:tcBorders>
            <w:shd w:val="clear" w:color="auto" w:fill="auto"/>
            <w:vAlign w:val="center"/>
            <w:hideMark/>
          </w:tcPr>
          <w:p w14:paraId="1986F0C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400</w:t>
            </w:r>
          </w:p>
        </w:tc>
        <w:tc>
          <w:tcPr>
            <w:tcW w:w="1013" w:type="dxa"/>
            <w:tcBorders>
              <w:top w:val="nil"/>
              <w:left w:val="nil"/>
              <w:bottom w:val="single" w:sz="4" w:space="0" w:color="auto"/>
              <w:right w:val="single" w:sz="4" w:space="0" w:color="auto"/>
            </w:tcBorders>
            <w:shd w:val="clear" w:color="auto" w:fill="auto"/>
            <w:noWrap/>
            <w:vAlign w:val="center"/>
            <w:hideMark/>
          </w:tcPr>
          <w:p w14:paraId="68D022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90,66</w:t>
            </w:r>
          </w:p>
        </w:tc>
        <w:tc>
          <w:tcPr>
            <w:tcW w:w="1276" w:type="dxa"/>
            <w:tcBorders>
              <w:top w:val="nil"/>
              <w:left w:val="nil"/>
              <w:bottom w:val="single" w:sz="4" w:space="0" w:color="auto"/>
              <w:right w:val="single" w:sz="4" w:space="0" w:color="auto"/>
            </w:tcBorders>
            <w:shd w:val="clear" w:color="auto" w:fill="auto"/>
            <w:vAlign w:val="center"/>
            <w:hideMark/>
          </w:tcPr>
          <w:p w14:paraId="13C51CB8"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D, I</w:t>
            </w:r>
          </w:p>
        </w:tc>
        <w:tc>
          <w:tcPr>
            <w:tcW w:w="1418" w:type="dxa"/>
            <w:tcBorders>
              <w:top w:val="nil"/>
              <w:left w:val="nil"/>
              <w:bottom w:val="single" w:sz="4" w:space="0" w:color="auto"/>
              <w:right w:val="single" w:sz="4" w:space="0" w:color="auto"/>
            </w:tcBorders>
          </w:tcPr>
          <w:p w14:paraId="0BEB7B0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FAD592E"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22DD492"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2,4-xylidin</w:t>
            </w:r>
          </w:p>
        </w:tc>
        <w:tc>
          <w:tcPr>
            <w:tcW w:w="1276" w:type="dxa"/>
            <w:tcBorders>
              <w:top w:val="nil"/>
              <w:left w:val="nil"/>
              <w:bottom w:val="single" w:sz="4" w:space="0" w:color="auto"/>
              <w:right w:val="single" w:sz="4" w:space="0" w:color="auto"/>
            </w:tcBorders>
            <w:shd w:val="clear" w:color="auto" w:fill="auto"/>
            <w:vAlign w:val="center"/>
            <w:hideMark/>
          </w:tcPr>
          <w:p w14:paraId="1340DEB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95-68-1</w:t>
            </w:r>
          </w:p>
        </w:tc>
        <w:tc>
          <w:tcPr>
            <w:tcW w:w="1002" w:type="dxa"/>
            <w:tcBorders>
              <w:top w:val="nil"/>
              <w:left w:val="nil"/>
              <w:bottom w:val="single" w:sz="4" w:space="0" w:color="auto"/>
              <w:right w:val="single" w:sz="4" w:space="0" w:color="auto"/>
            </w:tcBorders>
            <w:shd w:val="clear" w:color="auto" w:fill="auto"/>
            <w:vAlign w:val="center"/>
            <w:hideMark/>
          </w:tcPr>
          <w:p w14:paraId="3AAD3873"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225B541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w:t>
            </w:r>
          </w:p>
        </w:tc>
        <w:tc>
          <w:tcPr>
            <w:tcW w:w="1013" w:type="dxa"/>
            <w:tcBorders>
              <w:top w:val="nil"/>
              <w:left w:val="nil"/>
              <w:bottom w:val="single" w:sz="4" w:space="0" w:color="auto"/>
              <w:right w:val="single" w:sz="4" w:space="0" w:color="auto"/>
            </w:tcBorders>
            <w:shd w:val="clear" w:color="auto" w:fill="auto"/>
            <w:vAlign w:val="center"/>
            <w:hideMark/>
          </w:tcPr>
          <w:p w14:paraId="24B4E42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013" w:type="dxa"/>
            <w:tcBorders>
              <w:top w:val="nil"/>
              <w:left w:val="nil"/>
              <w:bottom w:val="single" w:sz="4" w:space="0" w:color="auto"/>
              <w:right w:val="single" w:sz="4" w:space="0" w:color="auto"/>
            </w:tcBorders>
            <w:shd w:val="clear" w:color="auto" w:fill="auto"/>
            <w:noWrap/>
            <w:vAlign w:val="center"/>
            <w:hideMark/>
          </w:tcPr>
          <w:p w14:paraId="4AA2373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276" w:type="dxa"/>
            <w:tcBorders>
              <w:top w:val="nil"/>
              <w:left w:val="nil"/>
              <w:bottom w:val="single" w:sz="4" w:space="0" w:color="auto"/>
              <w:right w:val="single" w:sz="4" w:space="0" w:color="auto"/>
            </w:tcBorders>
            <w:shd w:val="clear" w:color="auto" w:fill="auto"/>
            <w:vAlign w:val="center"/>
            <w:hideMark/>
          </w:tcPr>
          <w:p w14:paraId="4C2CFA8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I, P</w:t>
            </w:r>
          </w:p>
        </w:tc>
        <w:tc>
          <w:tcPr>
            <w:tcW w:w="1418" w:type="dxa"/>
            <w:tcBorders>
              <w:top w:val="nil"/>
              <w:left w:val="nil"/>
              <w:bottom w:val="single" w:sz="4" w:space="0" w:color="auto"/>
              <w:right w:val="single" w:sz="4" w:space="0" w:color="auto"/>
            </w:tcBorders>
          </w:tcPr>
          <w:p w14:paraId="74947DD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263BA9A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843281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xylidin (směs isomerů)</w:t>
            </w:r>
          </w:p>
        </w:tc>
        <w:tc>
          <w:tcPr>
            <w:tcW w:w="1276" w:type="dxa"/>
            <w:tcBorders>
              <w:top w:val="nil"/>
              <w:left w:val="nil"/>
              <w:bottom w:val="single" w:sz="4" w:space="0" w:color="auto"/>
              <w:right w:val="single" w:sz="4" w:space="0" w:color="auto"/>
            </w:tcBorders>
            <w:shd w:val="clear" w:color="auto" w:fill="auto"/>
            <w:vAlign w:val="center"/>
            <w:hideMark/>
          </w:tcPr>
          <w:p w14:paraId="0365768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1300-73-8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1357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10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E06C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7D31F"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20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B0E4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F6E3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P</w:t>
            </w:r>
          </w:p>
        </w:tc>
        <w:tc>
          <w:tcPr>
            <w:tcW w:w="1418" w:type="dxa"/>
            <w:tcBorders>
              <w:top w:val="single" w:sz="4" w:space="0" w:color="auto"/>
              <w:left w:val="single" w:sz="4" w:space="0" w:color="auto"/>
              <w:bottom w:val="single" w:sz="4" w:space="0" w:color="auto"/>
              <w:right w:val="single" w:sz="4" w:space="0" w:color="auto"/>
            </w:tcBorders>
          </w:tcPr>
          <w:p w14:paraId="57D5200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7087CE72"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9E75895"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lastRenderedPageBreak/>
              <w:t xml:space="preserve">směsi polycyklických aromatických uhlovodíků, především ty, které obsahují </w:t>
            </w:r>
            <w:proofErr w:type="spellStart"/>
            <w:r w:rsidRPr="00875FE3">
              <w:rPr>
                <w:rFonts w:ascii="Times New Roman" w:eastAsia="Noto Sans CJK SC Regular" w:hAnsi="Times New Roman"/>
                <w:strike/>
                <w:kern w:val="2"/>
                <w:sz w:val="24"/>
                <w:szCs w:val="24"/>
                <w:lang w:eastAsia="zh-CN" w:bidi="hi-IN"/>
              </w:rPr>
              <w:t>benzo</w:t>
            </w:r>
            <w:proofErr w:type="spellEnd"/>
            <w:r w:rsidRPr="00875FE3">
              <w:rPr>
                <w:rFonts w:ascii="Times New Roman" w:eastAsia="Noto Sans CJK SC Regular" w:hAnsi="Times New Roman"/>
                <w:strike/>
                <w:kern w:val="2"/>
                <w:sz w:val="24"/>
                <w:szCs w:val="24"/>
                <w:lang w:eastAsia="zh-CN" w:bidi="hi-IN"/>
              </w:rPr>
              <w:t>[a]pyren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36D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02" w:type="dxa"/>
            <w:tcBorders>
              <w:top w:val="nil"/>
              <w:left w:val="nil"/>
              <w:bottom w:val="single" w:sz="4" w:space="0" w:color="auto"/>
              <w:right w:val="single" w:sz="4" w:space="0" w:color="auto"/>
            </w:tcBorders>
            <w:shd w:val="clear" w:color="auto" w:fill="auto"/>
            <w:vAlign w:val="center"/>
            <w:hideMark/>
          </w:tcPr>
          <w:p w14:paraId="3CCA2FAB"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339385FE"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3D88371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noWrap/>
            <w:vAlign w:val="center"/>
            <w:hideMark/>
          </w:tcPr>
          <w:p w14:paraId="2DB5603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2238098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nil"/>
              <w:left w:val="nil"/>
              <w:bottom w:val="single" w:sz="4" w:space="0" w:color="auto"/>
              <w:right w:val="single" w:sz="4" w:space="0" w:color="auto"/>
            </w:tcBorders>
          </w:tcPr>
          <w:p w14:paraId="5AD3203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085EBD8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507DDE8"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minerální oleje, které byly předtím použity ve spalovacích motorech k lubrikaci a chlazení pohybujících se částí v motoru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8D5B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C7FF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4F09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E482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34A65"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A0E6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w:t>
            </w:r>
          </w:p>
        </w:tc>
        <w:tc>
          <w:tcPr>
            <w:tcW w:w="1418" w:type="dxa"/>
            <w:tcBorders>
              <w:top w:val="single" w:sz="4" w:space="0" w:color="auto"/>
              <w:left w:val="single" w:sz="4" w:space="0" w:color="auto"/>
              <w:bottom w:val="single" w:sz="4" w:space="0" w:color="auto"/>
              <w:right w:val="single" w:sz="4" w:space="0" w:color="auto"/>
            </w:tcBorders>
          </w:tcPr>
          <w:p w14:paraId="4A17A69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491B0DB1"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599D99B"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emise výfukových plynů ze vznětových motorů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DE8E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02" w:type="dxa"/>
            <w:tcBorders>
              <w:top w:val="nil"/>
              <w:left w:val="nil"/>
              <w:bottom w:val="single" w:sz="4" w:space="0" w:color="auto"/>
              <w:right w:val="single" w:sz="4" w:space="0" w:color="auto"/>
            </w:tcBorders>
            <w:shd w:val="clear" w:color="auto" w:fill="auto"/>
            <w:vAlign w:val="center"/>
            <w:hideMark/>
          </w:tcPr>
          <w:p w14:paraId="641D88D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vertAlign w:val="superscript"/>
                <w:lang w:eastAsia="zh-CN" w:bidi="hi-IN"/>
              </w:rPr>
            </w:pPr>
            <w:r w:rsidRPr="00875FE3">
              <w:rPr>
                <w:rFonts w:ascii="Times New Roman" w:eastAsia="Noto Sans CJK SC Regular" w:hAnsi="Times New Roman"/>
                <w:strike/>
                <w:kern w:val="2"/>
                <w:sz w:val="24"/>
                <w:szCs w:val="24"/>
                <w:lang w:eastAsia="zh-CN" w:bidi="hi-IN"/>
              </w:rPr>
              <w:t>0,05</w:t>
            </w:r>
            <w:r w:rsidRPr="00875FE3">
              <w:rPr>
                <w:rFonts w:ascii="Times New Roman" w:eastAsia="Noto Sans CJK SC Regular" w:hAnsi="Times New Roman"/>
                <w:strike/>
                <w:kern w:val="2"/>
                <w:sz w:val="24"/>
                <w:szCs w:val="24"/>
                <w:vertAlign w:val="superscript"/>
                <w:lang w:eastAsia="zh-CN" w:bidi="hi-IN"/>
              </w:rPr>
              <w:t>(5)</w:t>
            </w:r>
          </w:p>
        </w:tc>
        <w:tc>
          <w:tcPr>
            <w:tcW w:w="1157" w:type="dxa"/>
            <w:gridSpan w:val="2"/>
            <w:tcBorders>
              <w:top w:val="nil"/>
              <w:left w:val="nil"/>
              <w:bottom w:val="single" w:sz="4" w:space="0" w:color="auto"/>
              <w:right w:val="single" w:sz="4" w:space="0" w:color="auto"/>
            </w:tcBorders>
            <w:shd w:val="clear" w:color="auto" w:fill="auto"/>
            <w:noWrap/>
            <w:vAlign w:val="center"/>
            <w:hideMark/>
          </w:tcPr>
          <w:p w14:paraId="5C186C09"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vAlign w:val="center"/>
            <w:hideMark/>
          </w:tcPr>
          <w:p w14:paraId="2FF588B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nil"/>
              <w:left w:val="nil"/>
              <w:bottom w:val="single" w:sz="4" w:space="0" w:color="auto"/>
              <w:right w:val="single" w:sz="4" w:space="0" w:color="auto"/>
            </w:tcBorders>
            <w:shd w:val="clear" w:color="auto" w:fill="auto"/>
            <w:noWrap/>
            <w:vAlign w:val="center"/>
            <w:hideMark/>
          </w:tcPr>
          <w:p w14:paraId="798B6A9C"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nil"/>
              <w:left w:val="nil"/>
              <w:bottom w:val="single" w:sz="4" w:space="0" w:color="auto"/>
              <w:right w:val="single" w:sz="4" w:space="0" w:color="auto"/>
            </w:tcBorders>
            <w:shd w:val="clear" w:color="auto" w:fill="auto"/>
            <w:vAlign w:val="center"/>
            <w:hideMark/>
          </w:tcPr>
          <w:p w14:paraId="7485EC7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nil"/>
              <w:left w:val="nil"/>
              <w:bottom w:val="single" w:sz="4" w:space="0" w:color="auto"/>
              <w:right w:val="single" w:sz="4" w:space="0" w:color="auto"/>
            </w:tcBorders>
          </w:tcPr>
          <w:p w14:paraId="50CD6C91"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p w14:paraId="73CAE0B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p>
        </w:tc>
      </w:tr>
      <w:tr w:rsidR="00875FE3" w:rsidRPr="00875FE3" w14:paraId="52AEB7E9" w14:textId="77777777">
        <w:trPr>
          <w:trHeight w:val="317"/>
        </w:trPr>
        <w:tc>
          <w:tcPr>
            <w:tcW w:w="2712" w:type="dxa"/>
            <w:tcBorders>
              <w:top w:val="single" w:sz="4" w:space="0" w:color="auto"/>
              <w:left w:val="single" w:sz="4" w:space="0" w:color="000000"/>
              <w:bottom w:val="single" w:sz="4" w:space="0" w:color="auto"/>
              <w:right w:val="single" w:sz="4" w:space="0" w:color="auto"/>
            </w:tcBorders>
            <w:shd w:val="clear" w:color="auto" w:fill="auto"/>
            <w:vAlign w:val="center"/>
          </w:tcPr>
          <w:p w14:paraId="2DE9110D" w14:textId="77777777" w:rsidR="00875FE3" w:rsidRPr="00875FE3" w:rsidRDefault="00875FE3">
            <w:pPr>
              <w:widowControl w:val="0"/>
              <w:suppressAutoHyphens/>
              <w:spacing w:after="0" w:line="240" w:lineRule="auto"/>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emise výfukových plynů ze vznětových motorů</w:t>
            </w:r>
          </w:p>
          <w:p w14:paraId="613FD9B7" w14:textId="77777777" w:rsidR="00875FE3" w:rsidRPr="00875FE3" w:rsidRDefault="00875FE3">
            <w:pPr>
              <w:widowControl w:val="0"/>
              <w:suppressAutoHyphens/>
              <w:spacing w:after="0" w:line="240" w:lineRule="auto"/>
              <w:rPr>
                <w:rFonts w:ascii="Times New Roman" w:eastAsia="Noto Sans CJK SC Regular" w:hAnsi="Times New Roman"/>
                <w:strike/>
                <w:kern w:val="2"/>
                <w:lang w:eastAsia="zh-CN" w:bidi="hi-IN"/>
              </w:rPr>
            </w:pPr>
            <w:r w:rsidRPr="00875FE3">
              <w:rPr>
                <w:rFonts w:ascii="Times New Roman" w:eastAsia="Noto Sans CJK SC Regular" w:hAnsi="Times New Roman"/>
                <w:strike/>
                <w:kern w:val="2"/>
                <w:sz w:val="20"/>
                <w:szCs w:val="20"/>
                <w:lang w:eastAsia="zh-CN" w:bidi="hi-IN"/>
              </w:rPr>
              <w:t>pro odvětví hlubinné těžby a výstavby tunelů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9031F2"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02" w:type="dxa"/>
            <w:tcBorders>
              <w:top w:val="single" w:sz="4" w:space="0" w:color="auto"/>
              <w:left w:val="nil"/>
              <w:bottom w:val="single" w:sz="4" w:space="0" w:color="auto"/>
              <w:right w:val="single" w:sz="4" w:space="0" w:color="auto"/>
            </w:tcBorders>
            <w:shd w:val="clear" w:color="auto" w:fill="auto"/>
            <w:vAlign w:val="center"/>
          </w:tcPr>
          <w:p w14:paraId="5BD90367"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0,05</w:t>
            </w:r>
            <w:r w:rsidRPr="00875FE3">
              <w:rPr>
                <w:rFonts w:ascii="Times New Roman" w:eastAsia="Noto Sans CJK SC Regular" w:hAnsi="Times New Roman"/>
                <w:strike/>
                <w:kern w:val="2"/>
                <w:sz w:val="24"/>
                <w:szCs w:val="24"/>
                <w:vertAlign w:val="superscript"/>
                <w:lang w:eastAsia="zh-CN" w:bidi="hi-IN"/>
              </w:rPr>
              <w:t>(5)</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14:paraId="2F64753D"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nil"/>
              <w:bottom w:val="single" w:sz="4" w:space="0" w:color="auto"/>
              <w:right w:val="single" w:sz="4" w:space="0" w:color="auto"/>
            </w:tcBorders>
            <w:shd w:val="clear" w:color="auto" w:fill="auto"/>
            <w:vAlign w:val="center"/>
          </w:tcPr>
          <w:p w14:paraId="3BF27170"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5EF6AC14"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3465AA"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4"/>
                <w:szCs w:val="24"/>
                <w:lang w:eastAsia="zh-CN" w:bidi="hi-IN"/>
              </w:rPr>
            </w:pPr>
          </w:p>
        </w:tc>
        <w:tc>
          <w:tcPr>
            <w:tcW w:w="1418" w:type="dxa"/>
            <w:tcBorders>
              <w:top w:val="single" w:sz="4" w:space="0" w:color="auto"/>
              <w:left w:val="nil"/>
              <w:bottom w:val="single" w:sz="4" w:space="0" w:color="auto"/>
              <w:right w:val="single" w:sz="4" w:space="0" w:color="auto"/>
            </w:tcBorders>
            <w:vAlign w:val="center"/>
          </w:tcPr>
          <w:p w14:paraId="4D2D01E6" w14:textId="77777777" w:rsidR="00875FE3" w:rsidRPr="00875FE3" w:rsidRDefault="00875FE3">
            <w:pPr>
              <w:widowControl w:val="0"/>
              <w:suppressAutoHyphens/>
              <w:spacing w:after="0" w:line="240" w:lineRule="auto"/>
              <w:jc w:val="center"/>
              <w:rPr>
                <w:rFonts w:ascii="Times New Roman" w:eastAsia="Noto Sans CJK SC Regular" w:hAnsi="Times New Roman"/>
                <w:strike/>
                <w:kern w:val="2"/>
                <w:sz w:val="20"/>
                <w:szCs w:val="20"/>
                <w:lang w:eastAsia="zh-CN" w:bidi="hi-IN"/>
              </w:rPr>
            </w:pPr>
            <w:r w:rsidRPr="00875FE3">
              <w:rPr>
                <w:rFonts w:ascii="Times New Roman" w:eastAsia="Noto Sans CJK SC Regular" w:hAnsi="Times New Roman"/>
                <w:strike/>
                <w:kern w:val="2"/>
                <w:sz w:val="20"/>
                <w:szCs w:val="20"/>
                <w:lang w:eastAsia="zh-CN" w:bidi="hi-IN"/>
              </w:rPr>
              <w:t>od 21. 2. 2026</w:t>
            </w:r>
          </w:p>
        </w:tc>
      </w:tr>
    </w:tbl>
    <w:p w14:paraId="13D239F1" w14:textId="77777777" w:rsidR="00875FE3" w:rsidRPr="00875FE3" w:rsidRDefault="00875FE3" w:rsidP="00875FE3">
      <w:pPr>
        <w:widowControl w:val="0"/>
        <w:tabs>
          <w:tab w:val="left" w:pos="1134"/>
        </w:tabs>
        <w:suppressAutoHyphens/>
        <w:spacing w:before="240"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Vysvětlivky k tabulce:</w:t>
      </w:r>
    </w:p>
    <w:p w14:paraId="0305934B" w14:textId="77777777" w:rsidR="00875FE3" w:rsidRPr="00875FE3" w:rsidRDefault="00875FE3" w:rsidP="00875FE3">
      <w:pPr>
        <w:widowControl w:val="0"/>
        <w:suppressAutoHyphens/>
        <w:spacing w:after="0"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PEL - přípustný expoziční limit.</w:t>
      </w:r>
    </w:p>
    <w:p w14:paraId="07F05554" w14:textId="77777777" w:rsidR="00875FE3" w:rsidRPr="00875FE3" w:rsidRDefault="00875FE3" w:rsidP="00875FE3">
      <w:pPr>
        <w:widowControl w:val="0"/>
        <w:suppressAutoHyphens/>
        <w:spacing w:after="0"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NPK-P - nejvyšší přípustná koncentrace.</w:t>
      </w:r>
    </w:p>
    <w:p w14:paraId="2A062A05" w14:textId="77777777" w:rsidR="00875FE3" w:rsidRPr="00875FE3" w:rsidRDefault="00875FE3" w:rsidP="00875FE3">
      <w:pPr>
        <w:widowControl w:val="0"/>
        <w:suppressAutoHyphens/>
        <w:spacing w:after="0"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Číslo CAS - registrační číslo používané v </w:t>
      </w:r>
      <w:proofErr w:type="spellStart"/>
      <w:r w:rsidRPr="00875FE3">
        <w:rPr>
          <w:rFonts w:ascii="Times New Roman" w:eastAsia="Noto Sans CJK SC Regular" w:hAnsi="Times New Roman"/>
          <w:strike/>
          <w:kern w:val="2"/>
          <w:sz w:val="24"/>
          <w:szCs w:val="24"/>
          <w:lang w:eastAsia="zh-CN" w:bidi="hi-IN"/>
        </w:rPr>
        <w:t>Chemical</w:t>
      </w:r>
      <w:proofErr w:type="spellEnd"/>
      <w:r w:rsidRPr="00875FE3">
        <w:rPr>
          <w:rFonts w:ascii="Times New Roman" w:eastAsia="Noto Sans CJK SC Regular" w:hAnsi="Times New Roman"/>
          <w:strike/>
          <w:kern w:val="2"/>
          <w:sz w:val="24"/>
          <w:szCs w:val="24"/>
          <w:lang w:eastAsia="zh-CN" w:bidi="hi-IN"/>
        </w:rPr>
        <w:t xml:space="preserve"> </w:t>
      </w:r>
      <w:proofErr w:type="spellStart"/>
      <w:r w:rsidRPr="00875FE3">
        <w:rPr>
          <w:rFonts w:ascii="Times New Roman" w:eastAsia="Noto Sans CJK SC Regular" w:hAnsi="Times New Roman"/>
          <w:strike/>
          <w:kern w:val="2"/>
          <w:sz w:val="24"/>
          <w:szCs w:val="24"/>
          <w:lang w:eastAsia="zh-CN" w:bidi="hi-IN"/>
        </w:rPr>
        <w:t>Abstracts</w:t>
      </w:r>
      <w:proofErr w:type="spellEnd"/>
      <w:r w:rsidRPr="00875FE3">
        <w:rPr>
          <w:rFonts w:ascii="Times New Roman" w:eastAsia="Noto Sans CJK SC Regular" w:hAnsi="Times New Roman"/>
          <w:strike/>
          <w:kern w:val="2"/>
          <w:sz w:val="24"/>
          <w:szCs w:val="24"/>
          <w:lang w:eastAsia="zh-CN" w:bidi="hi-IN"/>
        </w:rPr>
        <w:t xml:space="preserve"> </w:t>
      </w:r>
      <w:proofErr w:type="spellStart"/>
      <w:r w:rsidRPr="00875FE3">
        <w:rPr>
          <w:rFonts w:ascii="Times New Roman" w:eastAsia="Noto Sans CJK SC Regular" w:hAnsi="Times New Roman"/>
          <w:strike/>
          <w:kern w:val="2"/>
          <w:sz w:val="24"/>
          <w:szCs w:val="24"/>
          <w:lang w:eastAsia="zh-CN" w:bidi="hi-IN"/>
        </w:rPr>
        <w:t>Service</w:t>
      </w:r>
      <w:proofErr w:type="spellEnd"/>
      <w:r w:rsidRPr="00875FE3">
        <w:rPr>
          <w:rFonts w:ascii="Times New Roman" w:eastAsia="Noto Sans CJK SC Regular" w:hAnsi="Times New Roman"/>
          <w:strike/>
          <w:kern w:val="2"/>
          <w:sz w:val="24"/>
          <w:szCs w:val="24"/>
          <w:lang w:eastAsia="zh-CN" w:bidi="hi-IN"/>
        </w:rPr>
        <w:t>.</w:t>
      </w:r>
    </w:p>
    <w:p w14:paraId="4986DC9F" w14:textId="77777777" w:rsidR="00875FE3" w:rsidRPr="00875FE3" w:rsidRDefault="00875FE3" w:rsidP="00875FE3">
      <w:pPr>
        <w:widowControl w:val="0"/>
        <w:suppressAutoHyphens/>
        <w:spacing w:after="0"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vertAlign w:val="superscript"/>
          <w:lang w:eastAsia="zh-CN" w:bidi="hi-IN"/>
        </w:rPr>
        <w:t>(1)</w:t>
      </w:r>
      <w:r w:rsidRPr="00875FE3">
        <w:rPr>
          <w:rFonts w:ascii="Times New Roman" w:eastAsia="Noto Sans CJK SC Regular" w:hAnsi="Times New Roman"/>
          <w:strike/>
          <w:kern w:val="2"/>
          <w:sz w:val="24"/>
          <w:szCs w:val="24"/>
          <w:lang w:eastAsia="zh-CN" w:bidi="hi-IN"/>
        </w:rPr>
        <w:t xml:space="preserve"> Je brán zřetel na fyzikálně-chemické vlastnosti (například výbušnost).</w:t>
      </w:r>
    </w:p>
    <w:p w14:paraId="55CA900C" w14:textId="77777777" w:rsidR="00875FE3" w:rsidRPr="00875FE3" w:rsidRDefault="00875FE3" w:rsidP="00875FE3">
      <w:pPr>
        <w:widowControl w:val="0"/>
        <w:suppressAutoHyphens/>
        <w:spacing w:after="0"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vertAlign w:val="superscript"/>
          <w:lang w:eastAsia="zh-CN" w:bidi="hi-IN"/>
        </w:rPr>
        <w:t>(2)</w:t>
      </w:r>
      <w:r w:rsidRPr="00875FE3">
        <w:rPr>
          <w:rFonts w:ascii="Times New Roman" w:eastAsia="Noto Sans CJK SC Regular" w:hAnsi="Times New Roman"/>
          <w:strike/>
          <w:kern w:val="2"/>
          <w:sz w:val="24"/>
          <w:szCs w:val="24"/>
          <w:lang w:eastAsia="zh-CN" w:bidi="hi-IN"/>
        </w:rPr>
        <w:t xml:space="preserve"> Pro hodnocení expozice u olova je rozhodující výsledek vyšetření </w:t>
      </w:r>
      <w:proofErr w:type="spellStart"/>
      <w:r w:rsidRPr="00875FE3">
        <w:rPr>
          <w:rFonts w:ascii="Times New Roman" w:eastAsia="Noto Sans CJK SC Regular" w:hAnsi="Times New Roman"/>
          <w:strike/>
          <w:kern w:val="2"/>
          <w:sz w:val="24"/>
          <w:szCs w:val="24"/>
          <w:lang w:eastAsia="zh-CN" w:bidi="hi-IN"/>
        </w:rPr>
        <w:t>plumbémie</w:t>
      </w:r>
      <w:proofErr w:type="spellEnd"/>
      <w:r w:rsidRPr="00875FE3">
        <w:rPr>
          <w:rFonts w:ascii="Times New Roman" w:eastAsia="Noto Sans CJK SC Regular" w:hAnsi="Times New Roman"/>
          <w:strike/>
          <w:kern w:val="2"/>
          <w:sz w:val="24"/>
          <w:szCs w:val="24"/>
          <w:lang w:eastAsia="zh-CN" w:bidi="hi-IN"/>
        </w:rPr>
        <w:t xml:space="preserve">. </w:t>
      </w:r>
    </w:p>
    <w:p w14:paraId="5704FB11" w14:textId="77777777" w:rsidR="00875FE3" w:rsidRPr="00875FE3" w:rsidRDefault="00875FE3" w:rsidP="00875FE3">
      <w:pPr>
        <w:widowControl w:val="0"/>
        <w:suppressAutoHyphens/>
        <w:spacing w:after="0" w:line="240" w:lineRule="auto"/>
        <w:ind w:left="284" w:hanging="284"/>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vertAlign w:val="superscript"/>
          <w:lang w:eastAsia="zh-CN" w:bidi="hi-IN"/>
        </w:rPr>
        <w:t>(3)</w:t>
      </w:r>
      <w:r w:rsidRPr="00875FE3">
        <w:rPr>
          <w:rFonts w:ascii="Times New Roman" w:eastAsia="Noto Sans CJK SC Regular" w:hAnsi="Times New Roman"/>
          <w:strike/>
          <w:kern w:val="2"/>
          <w:sz w:val="24"/>
          <w:szCs w:val="24"/>
          <w:lang w:eastAsia="zh-CN" w:bidi="hi-IN"/>
        </w:rPr>
        <w:t xml:space="preserve"> Při kontrole expozice rtuti a anorganickým sloučeninám dvojmocné rtuti se přihlíží k příslušným biologickým expozičním testům, které doplňují limitní hodnoty expozice na pracovišti.</w:t>
      </w:r>
    </w:p>
    <w:p w14:paraId="7520ABCA" w14:textId="77777777" w:rsidR="00875FE3" w:rsidRPr="00875FE3" w:rsidRDefault="00875FE3" w:rsidP="00875FE3">
      <w:pPr>
        <w:widowControl w:val="0"/>
        <w:suppressAutoHyphens/>
        <w:spacing w:after="0" w:line="240" w:lineRule="auto"/>
        <w:ind w:left="284" w:hanging="284"/>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vertAlign w:val="superscript"/>
          <w:lang w:eastAsia="zh-CN" w:bidi="hi-IN"/>
        </w:rPr>
        <w:t>(4)</w:t>
      </w:r>
      <w:r w:rsidRPr="00875FE3">
        <w:rPr>
          <w:rFonts w:ascii="Times New Roman" w:eastAsia="Noto Sans CJK SC Regular" w:hAnsi="Times New Roman"/>
          <w:strike/>
          <w:kern w:val="2"/>
          <w:sz w:val="24"/>
          <w:szCs w:val="24"/>
          <w:lang w:eastAsia="zh-CN" w:bidi="hi-IN"/>
        </w:rPr>
        <w:t xml:space="preserve"> Limitní hodnota krátkodobé expozice ve vztahu k uvedené době odběru.</w:t>
      </w:r>
    </w:p>
    <w:p w14:paraId="016B64D0" w14:textId="77777777" w:rsidR="00875FE3" w:rsidRPr="00875FE3" w:rsidRDefault="00875FE3" w:rsidP="00875FE3">
      <w:pPr>
        <w:widowControl w:val="0"/>
        <w:suppressAutoHyphens/>
        <w:spacing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vertAlign w:val="superscript"/>
          <w:lang w:eastAsia="zh-CN" w:bidi="hi-IN"/>
        </w:rPr>
        <w:t>(5)</w:t>
      </w:r>
      <w:r w:rsidRPr="00875FE3">
        <w:rPr>
          <w:rFonts w:ascii="Times New Roman" w:eastAsia="Noto Sans CJK SC Regular" w:hAnsi="Times New Roman"/>
          <w:strike/>
          <w:kern w:val="2"/>
          <w:sz w:val="24"/>
          <w:szCs w:val="24"/>
          <w:lang w:eastAsia="zh-CN" w:bidi="hi-IN"/>
        </w:rPr>
        <w:t xml:space="preserve"> Měřeno jako elementární uhlík. </w:t>
      </w:r>
    </w:p>
    <w:p w14:paraId="10073FEE" w14:textId="77777777" w:rsidR="00875FE3" w:rsidRPr="00875FE3" w:rsidRDefault="00875FE3" w:rsidP="00875FE3">
      <w:pPr>
        <w:widowControl w:val="0"/>
        <w:suppressAutoHyphens/>
        <w:spacing w:after="0"/>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V - </w:t>
      </w:r>
      <w:proofErr w:type="spellStart"/>
      <w:r w:rsidRPr="00875FE3">
        <w:rPr>
          <w:rFonts w:ascii="Times New Roman" w:eastAsia="Noto Sans CJK SC Regular" w:hAnsi="Times New Roman"/>
          <w:strike/>
          <w:kern w:val="2"/>
          <w:sz w:val="24"/>
          <w:szCs w:val="24"/>
          <w:lang w:eastAsia="zh-CN" w:bidi="hi-IN"/>
        </w:rPr>
        <w:t>vdechovatelná</w:t>
      </w:r>
      <w:proofErr w:type="spellEnd"/>
      <w:r w:rsidRPr="00875FE3">
        <w:rPr>
          <w:rFonts w:ascii="Times New Roman" w:eastAsia="Noto Sans CJK SC Regular" w:hAnsi="Times New Roman"/>
          <w:strike/>
          <w:kern w:val="2"/>
          <w:sz w:val="24"/>
          <w:szCs w:val="24"/>
          <w:lang w:eastAsia="zh-CN" w:bidi="hi-IN"/>
        </w:rPr>
        <w:t xml:space="preserve"> frakce aerosolu.</w:t>
      </w:r>
    </w:p>
    <w:p w14:paraId="012C4211" w14:textId="77777777" w:rsidR="00875FE3" w:rsidRPr="00875FE3" w:rsidRDefault="00875FE3" w:rsidP="00875FE3">
      <w:pPr>
        <w:widowControl w:val="0"/>
        <w:suppressAutoHyphens/>
        <w:spacing w:after="0"/>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 xml:space="preserve">R - </w:t>
      </w:r>
      <w:proofErr w:type="spellStart"/>
      <w:r w:rsidRPr="00875FE3">
        <w:rPr>
          <w:rFonts w:ascii="Times New Roman" w:eastAsia="Noto Sans CJK SC Regular" w:hAnsi="Times New Roman"/>
          <w:strike/>
          <w:kern w:val="2"/>
          <w:sz w:val="24"/>
          <w:szCs w:val="24"/>
          <w:lang w:eastAsia="zh-CN" w:bidi="hi-IN"/>
        </w:rPr>
        <w:t>respirabilní</w:t>
      </w:r>
      <w:proofErr w:type="spellEnd"/>
      <w:r w:rsidRPr="00875FE3">
        <w:rPr>
          <w:rFonts w:ascii="Times New Roman" w:eastAsia="Noto Sans CJK SC Regular" w:hAnsi="Times New Roman"/>
          <w:strike/>
          <w:kern w:val="2"/>
          <w:sz w:val="24"/>
          <w:szCs w:val="24"/>
          <w:lang w:eastAsia="zh-CN" w:bidi="hi-IN"/>
        </w:rPr>
        <w:t xml:space="preserve"> frakce aerosolu.</w:t>
      </w:r>
    </w:p>
    <w:p w14:paraId="19EF326C" w14:textId="77777777" w:rsidR="00875FE3" w:rsidRPr="00875FE3" w:rsidRDefault="00875FE3" w:rsidP="00875FE3">
      <w:pPr>
        <w:widowControl w:val="0"/>
        <w:suppressAutoHyphens/>
        <w:spacing w:before="58" w:after="58"/>
        <w:jc w:val="both"/>
        <w:rPr>
          <w:rFonts w:ascii="Times New Roman" w:eastAsia="Noto Sans CJK SC Regular" w:hAnsi="Times New Roman"/>
          <w:strike/>
          <w:kern w:val="2"/>
          <w:sz w:val="24"/>
          <w:szCs w:val="24"/>
          <w:lang w:eastAsia="zh-CN" w:bidi="hi-IN"/>
        </w:rPr>
      </w:pPr>
    </w:p>
    <w:p w14:paraId="086E29D3" w14:textId="77777777" w:rsidR="00875FE3" w:rsidRPr="00875FE3" w:rsidRDefault="00875FE3" w:rsidP="00875FE3">
      <w:pPr>
        <w:widowControl w:val="0"/>
        <w:suppressAutoHyphens/>
        <w:spacing w:before="58" w:after="58"/>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Vysvětlivky ke sloupci „poznámky“ v tabulce:</w:t>
      </w:r>
    </w:p>
    <w:p w14:paraId="05473D0D" w14:textId="77777777" w:rsidR="00875FE3" w:rsidRPr="00875FE3" w:rsidRDefault="00875FE3" w:rsidP="00875FE3">
      <w:pPr>
        <w:widowControl w:val="0"/>
        <w:suppressAutoHyphens/>
        <w:spacing w:after="0"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B - u látky je zaveden biologický expoziční test (BET) v moči nebo krvi.</w:t>
      </w:r>
    </w:p>
    <w:p w14:paraId="18FDD472" w14:textId="77777777" w:rsidR="00875FE3" w:rsidRPr="00875FE3" w:rsidRDefault="00875FE3" w:rsidP="00875FE3">
      <w:pPr>
        <w:widowControl w:val="0"/>
        <w:suppressAutoHyphens/>
        <w:spacing w:after="0"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D - při expozici se významně uplatňuje pronikání faktoru kůží.</w:t>
      </w:r>
    </w:p>
    <w:p w14:paraId="5CCBE025" w14:textId="77777777" w:rsidR="00875FE3" w:rsidRPr="00875FE3" w:rsidRDefault="00875FE3" w:rsidP="00875FE3">
      <w:pPr>
        <w:widowControl w:val="0"/>
        <w:suppressAutoHyphens/>
        <w:spacing w:after="0"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I - dráždí sliznice (oči, dýchací cesty) resp. kůži.</w:t>
      </w:r>
    </w:p>
    <w:p w14:paraId="1462D744" w14:textId="77777777" w:rsidR="00875FE3" w:rsidRPr="00875FE3" w:rsidRDefault="00875FE3" w:rsidP="00875FE3">
      <w:pPr>
        <w:widowControl w:val="0"/>
        <w:suppressAutoHyphens/>
        <w:spacing w:after="0"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K - karcinogen kategorie 1A a 1B (s větou H350, H350i).</w:t>
      </w:r>
    </w:p>
    <w:p w14:paraId="2EE90DCB" w14:textId="77777777" w:rsidR="00875FE3" w:rsidRPr="00875FE3" w:rsidRDefault="00875FE3" w:rsidP="00875FE3">
      <w:pPr>
        <w:widowControl w:val="0"/>
        <w:suppressAutoHyphens/>
        <w:spacing w:after="0"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M - mutagen v zárodečných buňkách kategorie 1A a 1B (s větou H340).</w:t>
      </w:r>
    </w:p>
    <w:p w14:paraId="3DC2E02A" w14:textId="77777777" w:rsidR="00875FE3" w:rsidRPr="00875FE3" w:rsidRDefault="00875FE3" w:rsidP="00875FE3">
      <w:pPr>
        <w:widowControl w:val="0"/>
        <w:suppressAutoHyphens/>
        <w:spacing w:after="0"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P - u látky nelze vyloučit závažné pozdní účinky (s větou H372, H373).</w:t>
      </w:r>
    </w:p>
    <w:p w14:paraId="781E86AB" w14:textId="77777777" w:rsidR="00875FE3" w:rsidRPr="00875FE3" w:rsidRDefault="00875FE3" w:rsidP="00875FE3">
      <w:pPr>
        <w:widowControl w:val="0"/>
        <w:suppressAutoHyphens/>
        <w:spacing w:after="0"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S - látka má senzibilizující účinek (s větou H317, H334).</w:t>
      </w:r>
    </w:p>
    <w:p w14:paraId="46213F0A" w14:textId="77777777" w:rsidR="00875FE3" w:rsidRPr="00875FE3" w:rsidRDefault="00875FE3" w:rsidP="00875FE3">
      <w:pPr>
        <w:widowControl w:val="0"/>
        <w:suppressAutoHyphens/>
        <w:spacing w:after="0" w:line="240" w:lineRule="auto"/>
        <w:jc w:val="both"/>
        <w:rPr>
          <w:rFonts w:ascii="Times New Roman" w:eastAsia="Noto Sans CJK SC Regular" w:hAnsi="Times New Roman"/>
          <w:strike/>
          <w:kern w:val="2"/>
          <w:sz w:val="24"/>
          <w:szCs w:val="24"/>
          <w:lang w:eastAsia="zh-CN" w:bidi="hi-IN"/>
        </w:rPr>
      </w:pPr>
      <w:r w:rsidRPr="00875FE3">
        <w:rPr>
          <w:rFonts w:ascii="Times New Roman" w:eastAsia="Noto Sans CJK SC Regular" w:hAnsi="Times New Roman"/>
          <w:strike/>
          <w:kern w:val="2"/>
          <w:sz w:val="24"/>
          <w:szCs w:val="24"/>
          <w:lang w:eastAsia="zh-CN" w:bidi="hi-IN"/>
        </w:rPr>
        <w:t>T - toxická pro reprodukci kategorie 1A a 1B (s větou H360 včetně příslušných kódů).</w:t>
      </w:r>
    </w:p>
    <w:p w14:paraId="047C3249" w14:textId="77777777" w:rsidR="00875FE3" w:rsidRPr="00875FE3" w:rsidRDefault="00875FE3" w:rsidP="00875FE3">
      <w:pPr>
        <w:jc w:val="both"/>
        <w:rPr>
          <w:rFonts w:ascii="Times New Roman" w:eastAsia="Calibri" w:hAnsi="Times New Roman"/>
          <w:strike/>
          <w:sz w:val="24"/>
          <w:szCs w:val="24"/>
        </w:rPr>
      </w:pPr>
      <w:proofErr w:type="spellStart"/>
      <w:r w:rsidRPr="00875FE3">
        <w:rPr>
          <w:rFonts w:ascii="Times New Roman" w:eastAsia="Calibri" w:hAnsi="Times New Roman"/>
          <w:strike/>
          <w:sz w:val="24"/>
          <w:szCs w:val="24"/>
        </w:rPr>
        <w:t>ppm</w:t>
      </w:r>
      <w:proofErr w:type="spellEnd"/>
      <w:r w:rsidRPr="00875FE3">
        <w:rPr>
          <w:rFonts w:ascii="Times New Roman" w:eastAsia="Calibri" w:hAnsi="Times New Roman"/>
          <w:strike/>
          <w:sz w:val="24"/>
          <w:szCs w:val="24"/>
        </w:rPr>
        <w:t xml:space="preserve"> (</w:t>
      </w:r>
      <w:proofErr w:type="spellStart"/>
      <w:r w:rsidRPr="00875FE3">
        <w:rPr>
          <w:rFonts w:ascii="Times New Roman" w:eastAsia="Calibri" w:hAnsi="Times New Roman"/>
          <w:strike/>
          <w:sz w:val="24"/>
          <w:szCs w:val="24"/>
        </w:rPr>
        <w:t>parts</w:t>
      </w:r>
      <w:proofErr w:type="spellEnd"/>
      <w:r w:rsidRPr="00875FE3">
        <w:rPr>
          <w:rFonts w:ascii="Times New Roman" w:eastAsia="Calibri" w:hAnsi="Times New Roman"/>
          <w:strike/>
          <w:sz w:val="24"/>
          <w:szCs w:val="24"/>
        </w:rPr>
        <w:t xml:space="preserve"> per </w:t>
      </w:r>
      <w:proofErr w:type="spellStart"/>
      <w:r w:rsidRPr="00875FE3">
        <w:rPr>
          <w:rFonts w:ascii="Times New Roman" w:eastAsia="Calibri" w:hAnsi="Times New Roman"/>
          <w:strike/>
          <w:sz w:val="24"/>
          <w:szCs w:val="24"/>
        </w:rPr>
        <w:t>million</w:t>
      </w:r>
      <w:proofErr w:type="spellEnd"/>
      <w:r w:rsidRPr="00875FE3">
        <w:rPr>
          <w:rFonts w:ascii="Times New Roman" w:eastAsia="Calibri" w:hAnsi="Times New Roman"/>
          <w:strike/>
          <w:sz w:val="24"/>
          <w:szCs w:val="24"/>
        </w:rPr>
        <w:t>) - počet objemových jednotek plynu v miliónu objemových jednotek vzduchu (ml/m</w:t>
      </w:r>
      <w:r w:rsidRPr="00875FE3">
        <w:rPr>
          <w:rFonts w:ascii="Times New Roman" w:eastAsia="Calibri" w:hAnsi="Times New Roman"/>
          <w:strike/>
          <w:sz w:val="24"/>
          <w:szCs w:val="24"/>
          <w:vertAlign w:val="superscript"/>
        </w:rPr>
        <w:t>3</w:t>
      </w:r>
      <w:r w:rsidRPr="00875FE3">
        <w:rPr>
          <w:rFonts w:ascii="Times New Roman" w:eastAsia="Calibri" w:hAnsi="Times New Roman"/>
          <w:strike/>
          <w:sz w:val="24"/>
          <w:szCs w:val="24"/>
        </w:rPr>
        <w:t xml:space="preserve"> vzduchu).</w:t>
      </w:r>
    </w:p>
    <w:p w14:paraId="5B687472" w14:textId="2BA1D138" w:rsidR="00875FE3" w:rsidRPr="00875FE3" w:rsidRDefault="00875FE3" w:rsidP="00875FE3">
      <w:pPr>
        <w:widowControl w:val="0"/>
        <w:autoSpaceDE w:val="0"/>
        <w:autoSpaceDN w:val="0"/>
        <w:adjustRightInd w:val="0"/>
        <w:spacing w:after="0" w:line="240" w:lineRule="auto"/>
        <w:rPr>
          <w:rFonts w:ascii="Times New Roman" w:hAnsi="Times New Roman" w:cs="Times New Roman"/>
          <w:b/>
          <w:strike/>
          <w:sz w:val="24"/>
        </w:rPr>
      </w:pPr>
      <w:r w:rsidRPr="00875FE3">
        <w:rPr>
          <w:rFonts w:ascii="Times New Roman" w:eastAsia="Calibri" w:hAnsi="Times New Roman"/>
          <w:strike/>
          <w:sz w:val="24"/>
          <w:szCs w:val="24"/>
        </w:rPr>
        <w:t xml:space="preserve">Údaje o hmotnostní koncentraci v mg.m-3 platí za podmínky teploty 20 °C a tlaku 101,3 </w:t>
      </w:r>
      <w:proofErr w:type="spellStart"/>
      <w:r w:rsidRPr="00875FE3">
        <w:rPr>
          <w:rFonts w:ascii="Times New Roman" w:eastAsia="Calibri" w:hAnsi="Times New Roman"/>
          <w:strike/>
          <w:sz w:val="24"/>
          <w:szCs w:val="24"/>
        </w:rPr>
        <w:t>kPa</w:t>
      </w:r>
      <w:proofErr w:type="spellEnd"/>
      <w:r w:rsidRPr="00875FE3">
        <w:rPr>
          <w:rFonts w:ascii="Times New Roman" w:eastAsia="Calibri" w:hAnsi="Times New Roman"/>
          <w:strike/>
          <w:sz w:val="24"/>
          <w:szCs w:val="24"/>
        </w:rPr>
        <w:t>.</w:t>
      </w:r>
    </w:p>
    <w:p w14:paraId="57565C6B" w14:textId="77777777" w:rsidR="00875FE3" w:rsidRDefault="00875FE3" w:rsidP="00C468B7">
      <w:pPr>
        <w:widowControl w:val="0"/>
        <w:autoSpaceDE w:val="0"/>
        <w:autoSpaceDN w:val="0"/>
        <w:adjustRightInd w:val="0"/>
        <w:spacing w:after="0" w:line="240" w:lineRule="auto"/>
        <w:rPr>
          <w:rFonts w:ascii="Times New Roman" w:hAnsi="Times New Roman" w:cs="Times New Roman"/>
          <w:b/>
          <w:sz w:val="24"/>
        </w:rPr>
      </w:pPr>
    </w:p>
    <w:p w14:paraId="39D20C6C" w14:textId="77777777" w:rsidR="00875FE3" w:rsidRDefault="00875FE3" w:rsidP="00C468B7">
      <w:pPr>
        <w:widowControl w:val="0"/>
        <w:autoSpaceDE w:val="0"/>
        <w:autoSpaceDN w:val="0"/>
        <w:adjustRightInd w:val="0"/>
        <w:spacing w:after="0" w:line="240" w:lineRule="auto"/>
        <w:rPr>
          <w:rFonts w:ascii="Times New Roman" w:hAnsi="Times New Roman" w:cs="Times New Roman"/>
          <w:b/>
          <w:sz w:val="24"/>
        </w:rPr>
      </w:pPr>
    </w:p>
    <w:p w14:paraId="324BC978" w14:textId="77777777" w:rsidR="00875FE3" w:rsidRDefault="00875FE3" w:rsidP="00C468B7">
      <w:pPr>
        <w:widowControl w:val="0"/>
        <w:autoSpaceDE w:val="0"/>
        <w:autoSpaceDN w:val="0"/>
        <w:adjustRightInd w:val="0"/>
        <w:spacing w:after="0" w:line="240" w:lineRule="auto"/>
        <w:rPr>
          <w:rFonts w:ascii="Times New Roman" w:hAnsi="Times New Roman" w:cs="Times New Roman"/>
          <w:b/>
          <w:sz w:val="24"/>
        </w:rPr>
      </w:pPr>
    </w:p>
    <w:p w14:paraId="7089E95B" w14:textId="77777777" w:rsidR="00875FE3" w:rsidRPr="00C468B7" w:rsidRDefault="00875FE3" w:rsidP="00C468B7">
      <w:pPr>
        <w:widowControl w:val="0"/>
        <w:autoSpaceDE w:val="0"/>
        <w:autoSpaceDN w:val="0"/>
        <w:adjustRightInd w:val="0"/>
        <w:spacing w:after="0" w:line="240" w:lineRule="auto"/>
        <w:rPr>
          <w:rFonts w:ascii="Times New Roman" w:hAnsi="Times New Roman" w:cs="Times New Roman"/>
          <w:b/>
          <w:sz w:val="24"/>
        </w:rPr>
      </w:pPr>
    </w:p>
    <w:p w14:paraId="79CD3D4F" w14:textId="207B3237" w:rsidR="00C468B7" w:rsidRDefault="00C468B7" w:rsidP="00C468B7">
      <w:pPr>
        <w:widowControl w:val="0"/>
        <w:autoSpaceDE w:val="0"/>
        <w:autoSpaceDN w:val="0"/>
        <w:adjustRightInd w:val="0"/>
        <w:spacing w:after="0" w:line="240" w:lineRule="auto"/>
        <w:jc w:val="center"/>
        <w:rPr>
          <w:rFonts w:ascii="Times New Roman" w:hAnsi="Times New Roman" w:cs="Times New Roman"/>
          <w:color w:val="111111"/>
          <w:sz w:val="24"/>
          <w:szCs w:val="24"/>
          <w:shd w:val="clear" w:color="auto" w:fill="FFFFFF"/>
        </w:rPr>
      </w:pPr>
      <w:bookmarkStart w:id="13" w:name="_Hlk175125829"/>
    </w:p>
    <w:p w14:paraId="2562CF3C" w14:textId="77777777" w:rsidR="00C468B7" w:rsidRPr="00516E9C" w:rsidRDefault="00C468B7" w:rsidP="00C468B7">
      <w:pPr>
        <w:widowControl w:val="0"/>
        <w:tabs>
          <w:tab w:val="left" w:pos="2210"/>
        </w:tabs>
        <w:autoSpaceDE w:val="0"/>
        <w:autoSpaceDN w:val="0"/>
        <w:adjustRightInd w:val="0"/>
        <w:spacing w:after="0" w:line="240" w:lineRule="auto"/>
        <w:rPr>
          <w:rFonts w:ascii="Times New Roman" w:hAnsi="Times New Roman"/>
          <w:b/>
          <w:bCs/>
          <w:sz w:val="24"/>
          <w:szCs w:val="24"/>
        </w:rPr>
      </w:pPr>
      <w:r w:rsidRPr="00516E9C">
        <w:rPr>
          <w:rFonts w:ascii="Times New Roman" w:hAnsi="Times New Roman"/>
          <w:b/>
          <w:bCs/>
          <w:sz w:val="24"/>
          <w:szCs w:val="24"/>
        </w:rPr>
        <w:t xml:space="preserve">Tabulka </w:t>
      </w:r>
    </w:p>
    <w:tbl>
      <w:tblPr>
        <w:tblW w:w="10916" w:type="dxa"/>
        <w:tblInd w:w="-714" w:type="dxa"/>
        <w:tblLayout w:type="fixed"/>
        <w:tblCellMar>
          <w:left w:w="70" w:type="dxa"/>
          <w:right w:w="70" w:type="dxa"/>
        </w:tblCellMar>
        <w:tblLook w:val="04A0" w:firstRow="1" w:lastRow="0" w:firstColumn="1" w:lastColumn="0" w:noHBand="0" w:noVBand="1"/>
      </w:tblPr>
      <w:tblGrid>
        <w:gridCol w:w="2723"/>
        <w:gridCol w:w="1281"/>
        <w:gridCol w:w="1007"/>
        <w:gridCol w:w="145"/>
        <w:gridCol w:w="1018"/>
        <w:gridCol w:w="1018"/>
        <w:gridCol w:w="1018"/>
        <w:gridCol w:w="1282"/>
        <w:gridCol w:w="1424"/>
      </w:tblGrid>
      <w:tr w:rsidR="00C468B7" w:rsidRPr="0091729F" w14:paraId="592DCEE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AB4F6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látka</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DC3C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číslo CAS</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2D8F6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PEL mg.m‾</w:t>
            </w:r>
            <w:r w:rsidRPr="002E3FFE">
              <w:rPr>
                <w:rFonts w:ascii="Times New Roman" w:eastAsia="Noto Sans CJK SC Regular" w:hAnsi="Times New Roman"/>
                <w:b/>
                <w:bCs/>
                <w:kern w:val="2"/>
                <w:sz w:val="24"/>
                <w:szCs w:val="24"/>
                <w:vertAlign w:val="superscript"/>
                <w:lang w:eastAsia="zh-CN" w:bidi="hi-IN"/>
              </w:rPr>
              <w:t>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2321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PEL </w:t>
            </w:r>
            <w:proofErr w:type="spellStart"/>
            <w:r w:rsidRPr="002E3FFE">
              <w:rPr>
                <w:rFonts w:ascii="Times New Roman" w:eastAsia="Noto Sans CJK SC Regular" w:hAnsi="Times New Roman"/>
                <w:b/>
                <w:bCs/>
                <w:kern w:val="2"/>
                <w:sz w:val="24"/>
                <w:szCs w:val="24"/>
                <w:lang w:eastAsia="zh-CN" w:bidi="hi-IN"/>
              </w:rPr>
              <w:t>ppm</w:t>
            </w:r>
            <w:proofErr w:type="spellEnd"/>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94D0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NPK-P mg.m‾</w:t>
            </w:r>
            <w:r w:rsidRPr="002E3FFE">
              <w:rPr>
                <w:rFonts w:ascii="Times New Roman" w:eastAsia="Noto Sans CJK SC Regular" w:hAnsi="Times New Roman"/>
                <w:b/>
                <w:bCs/>
                <w:kern w:val="2"/>
                <w:sz w:val="24"/>
                <w:szCs w:val="24"/>
                <w:vertAlign w:val="superscript"/>
                <w:lang w:eastAsia="zh-CN" w:bidi="hi-IN"/>
              </w:rPr>
              <w:t>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C5B3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NPK-P </w:t>
            </w:r>
            <w:proofErr w:type="spellStart"/>
            <w:r w:rsidRPr="002E3FFE">
              <w:rPr>
                <w:rFonts w:ascii="Times New Roman" w:eastAsia="Noto Sans CJK SC Regular" w:hAnsi="Times New Roman"/>
                <w:b/>
                <w:bCs/>
                <w:kern w:val="2"/>
                <w:sz w:val="24"/>
                <w:szCs w:val="24"/>
                <w:lang w:eastAsia="zh-CN" w:bidi="hi-IN"/>
              </w:rPr>
              <w:t>ppm</w:t>
            </w:r>
            <w:proofErr w:type="spellEnd"/>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3E87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poznámky</w:t>
            </w:r>
          </w:p>
        </w:tc>
        <w:tc>
          <w:tcPr>
            <w:tcW w:w="1424" w:type="dxa"/>
            <w:tcBorders>
              <w:top w:val="single" w:sz="4" w:space="0" w:color="auto"/>
              <w:left w:val="single" w:sz="4" w:space="0" w:color="auto"/>
              <w:bottom w:val="single" w:sz="4" w:space="0" w:color="auto"/>
              <w:right w:val="single" w:sz="4" w:space="0" w:color="auto"/>
            </w:tcBorders>
          </w:tcPr>
          <w:p w14:paraId="4E3A83A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časová použitelnost limitu</w:t>
            </w:r>
          </w:p>
          <w:p w14:paraId="35D8CC9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r>
      <w:tr w:rsidR="00C468B7" w:rsidRPr="0091729F" w14:paraId="0ABE377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66DB5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acetaldehyd</w:t>
            </w:r>
          </w:p>
        </w:tc>
        <w:tc>
          <w:tcPr>
            <w:tcW w:w="1281" w:type="dxa"/>
            <w:tcBorders>
              <w:top w:val="nil"/>
              <w:left w:val="nil"/>
              <w:bottom w:val="single" w:sz="4" w:space="0" w:color="auto"/>
              <w:right w:val="single" w:sz="4" w:space="0" w:color="auto"/>
            </w:tcBorders>
            <w:shd w:val="clear" w:color="auto" w:fill="auto"/>
            <w:vAlign w:val="center"/>
            <w:hideMark/>
          </w:tcPr>
          <w:p w14:paraId="7DF982A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75-07-0</w:t>
            </w:r>
          </w:p>
        </w:tc>
        <w:tc>
          <w:tcPr>
            <w:tcW w:w="1152" w:type="dxa"/>
            <w:gridSpan w:val="2"/>
            <w:tcBorders>
              <w:top w:val="nil"/>
              <w:left w:val="nil"/>
              <w:bottom w:val="single" w:sz="4" w:space="0" w:color="auto"/>
              <w:right w:val="single" w:sz="4" w:space="0" w:color="auto"/>
            </w:tcBorders>
            <w:shd w:val="clear" w:color="auto" w:fill="auto"/>
            <w:vAlign w:val="center"/>
            <w:hideMark/>
          </w:tcPr>
          <w:p w14:paraId="6815352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nil"/>
              <w:left w:val="nil"/>
              <w:bottom w:val="single" w:sz="4" w:space="0" w:color="auto"/>
              <w:right w:val="single" w:sz="4" w:space="0" w:color="auto"/>
            </w:tcBorders>
            <w:shd w:val="clear" w:color="auto" w:fill="auto"/>
            <w:noWrap/>
            <w:vAlign w:val="center"/>
            <w:hideMark/>
          </w:tcPr>
          <w:p w14:paraId="10A4EAE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27,3</w:t>
            </w:r>
          </w:p>
        </w:tc>
        <w:tc>
          <w:tcPr>
            <w:tcW w:w="1018" w:type="dxa"/>
            <w:tcBorders>
              <w:top w:val="nil"/>
              <w:left w:val="nil"/>
              <w:bottom w:val="single" w:sz="4" w:space="0" w:color="auto"/>
              <w:right w:val="single" w:sz="4" w:space="0" w:color="auto"/>
            </w:tcBorders>
            <w:shd w:val="clear" w:color="auto" w:fill="auto"/>
            <w:vAlign w:val="center"/>
            <w:hideMark/>
          </w:tcPr>
          <w:p w14:paraId="21D4F35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018" w:type="dxa"/>
            <w:tcBorders>
              <w:top w:val="nil"/>
              <w:left w:val="nil"/>
              <w:bottom w:val="single" w:sz="4" w:space="0" w:color="auto"/>
              <w:right w:val="single" w:sz="4" w:space="0" w:color="auto"/>
            </w:tcBorders>
            <w:shd w:val="clear" w:color="auto" w:fill="auto"/>
            <w:noWrap/>
            <w:vAlign w:val="center"/>
            <w:hideMark/>
          </w:tcPr>
          <w:p w14:paraId="0189274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54,6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3B4B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K</w:t>
            </w:r>
          </w:p>
        </w:tc>
        <w:tc>
          <w:tcPr>
            <w:tcW w:w="1424" w:type="dxa"/>
            <w:tcBorders>
              <w:top w:val="single" w:sz="4" w:space="0" w:color="auto"/>
              <w:left w:val="single" w:sz="4" w:space="0" w:color="auto"/>
              <w:bottom w:val="single" w:sz="4" w:space="0" w:color="auto"/>
              <w:right w:val="single" w:sz="4" w:space="0" w:color="auto"/>
            </w:tcBorders>
          </w:tcPr>
          <w:p w14:paraId="5A29A57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239A2D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E6260F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acetanhydrid</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DC46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108-24-7</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5A9B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CD80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94D4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58AF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4,7</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1AD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29C629A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F77698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8291FD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aceton</w:t>
            </w:r>
          </w:p>
        </w:tc>
        <w:tc>
          <w:tcPr>
            <w:tcW w:w="1281" w:type="dxa"/>
            <w:tcBorders>
              <w:top w:val="nil"/>
              <w:left w:val="nil"/>
              <w:bottom w:val="single" w:sz="4" w:space="0" w:color="auto"/>
              <w:right w:val="single" w:sz="4" w:space="0" w:color="auto"/>
            </w:tcBorders>
            <w:shd w:val="clear" w:color="auto" w:fill="auto"/>
            <w:vAlign w:val="center"/>
            <w:hideMark/>
          </w:tcPr>
          <w:p w14:paraId="0CB87AF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67-64-1</w:t>
            </w:r>
          </w:p>
        </w:tc>
        <w:tc>
          <w:tcPr>
            <w:tcW w:w="1152" w:type="dxa"/>
            <w:gridSpan w:val="2"/>
            <w:tcBorders>
              <w:top w:val="nil"/>
              <w:left w:val="nil"/>
              <w:bottom w:val="single" w:sz="4" w:space="0" w:color="auto"/>
              <w:right w:val="single" w:sz="4" w:space="0" w:color="auto"/>
            </w:tcBorders>
            <w:shd w:val="clear" w:color="auto" w:fill="auto"/>
            <w:vAlign w:val="center"/>
            <w:hideMark/>
          </w:tcPr>
          <w:p w14:paraId="1C521E1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800</w:t>
            </w:r>
          </w:p>
        </w:tc>
        <w:tc>
          <w:tcPr>
            <w:tcW w:w="1018" w:type="dxa"/>
            <w:tcBorders>
              <w:top w:val="nil"/>
              <w:left w:val="nil"/>
              <w:bottom w:val="single" w:sz="4" w:space="0" w:color="auto"/>
              <w:right w:val="single" w:sz="4" w:space="0" w:color="auto"/>
            </w:tcBorders>
            <w:shd w:val="clear" w:color="auto" w:fill="auto"/>
            <w:noWrap/>
            <w:vAlign w:val="center"/>
            <w:hideMark/>
          </w:tcPr>
          <w:p w14:paraId="155A03D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331,4</w:t>
            </w:r>
          </w:p>
        </w:tc>
        <w:tc>
          <w:tcPr>
            <w:tcW w:w="1018" w:type="dxa"/>
            <w:tcBorders>
              <w:top w:val="nil"/>
              <w:left w:val="nil"/>
              <w:bottom w:val="single" w:sz="4" w:space="0" w:color="auto"/>
              <w:right w:val="single" w:sz="4" w:space="0" w:color="auto"/>
            </w:tcBorders>
            <w:shd w:val="clear" w:color="auto" w:fill="auto"/>
            <w:vAlign w:val="center"/>
            <w:hideMark/>
          </w:tcPr>
          <w:p w14:paraId="39524FF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1500</w:t>
            </w:r>
          </w:p>
        </w:tc>
        <w:tc>
          <w:tcPr>
            <w:tcW w:w="1018" w:type="dxa"/>
            <w:tcBorders>
              <w:top w:val="nil"/>
              <w:left w:val="nil"/>
              <w:bottom w:val="single" w:sz="4" w:space="0" w:color="auto"/>
              <w:right w:val="single" w:sz="4" w:space="0" w:color="auto"/>
            </w:tcBorders>
            <w:shd w:val="clear" w:color="auto" w:fill="auto"/>
            <w:noWrap/>
            <w:vAlign w:val="center"/>
            <w:hideMark/>
          </w:tcPr>
          <w:p w14:paraId="25D33A3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621,4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CDDE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728A51F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0555E4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317BF4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acetonitril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2B85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75-05-8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7243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4614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5268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3F05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58,6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9327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single" w:sz="4" w:space="0" w:color="auto"/>
              <w:left w:val="single" w:sz="4" w:space="0" w:color="auto"/>
              <w:bottom w:val="single" w:sz="4" w:space="0" w:color="auto"/>
              <w:right w:val="single" w:sz="4" w:space="0" w:color="auto"/>
            </w:tcBorders>
          </w:tcPr>
          <w:p w14:paraId="55E2FEC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71F8B1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60DB96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akrolein</w:t>
            </w:r>
          </w:p>
        </w:tc>
        <w:tc>
          <w:tcPr>
            <w:tcW w:w="6769" w:type="dxa"/>
            <w:gridSpan w:val="7"/>
            <w:tcBorders>
              <w:top w:val="nil"/>
              <w:left w:val="nil"/>
              <w:bottom w:val="single" w:sz="4" w:space="0" w:color="auto"/>
              <w:right w:val="single" w:sz="4" w:space="0" w:color="auto"/>
            </w:tcBorders>
            <w:shd w:val="clear" w:color="auto" w:fill="auto"/>
            <w:vAlign w:val="center"/>
            <w:hideMark/>
          </w:tcPr>
          <w:p w14:paraId="378EA3C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2-propenal</w:t>
            </w:r>
          </w:p>
        </w:tc>
        <w:tc>
          <w:tcPr>
            <w:tcW w:w="1424" w:type="dxa"/>
            <w:tcBorders>
              <w:top w:val="nil"/>
              <w:left w:val="nil"/>
              <w:bottom w:val="single" w:sz="4" w:space="0" w:color="auto"/>
              <w:right w:val="single" w:sz="4" w:space="0" w:color="auto"/>
            </w:tcBorders>
          </w:tcPr>
          <w:p w14:paraId="762EA93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0CA426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027A3A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akrylaldehyd</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BBD533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2-propenal</w:t>
            </w:r>
          </w:p>
        </w:tc>
        <w:tc>
          <w:tcPr>
            <w:tcW w:w="1424" w:type="dxa"/>
            <w:tcBorders>
              <w:top w:val="single" w:sz="4" w:space="0" w:color="auto"/>
              <w:left w:val="single" w:sz="4" w:space="0" w:color="auto"/>
              <w:bottom w:val="single" w:sz="4" w:space="0" w:color="auto"/>
              <w:right w:val="single" w:sz="4" w:space="0" w:color="auto"/>
            </w:tcBorders>
          </w:tcPr>
          <w:p w14:paraId="092D7AB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BA45B4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A626DE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akrylamid</w:t>
            </w:r>
          </w:p>
        </w:tc>
        <w:tc>
          <w:tcPr>
            <w:tcW w:w="1281" w:type="dxa"/>
            <w:tcBorders>
              <w:top w:val="nil"/>
              <w:left w:val="nil"/>
              <w:bottom w:val="single" w:sz="4" w:space="0" w:color="auto"/>
              <w:right w:val="single" w:sz="4" w:space="0" w:color="auto"/>
            </w:tcBorders>
            <w:shd w:val="clear" w:color="auto" w:fill="auto"/>
            <w:vAlign w:val="center"/>
            <w:hideMark/>
          </w:tcPr>
          <w:p w14:paraId="0D1EA31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79-06-1</w:t>
            </w:r>
          </w:p>
        </w:tc>
        <w:tc>
          <w:tcPr>
            <w:tcW w:w="1152" w:type="dxa"/>
            <w:gridSpan w:val="2"/>
            <w:tcBorders>
              <w:top w:val="nil"/>
              <w:left w:val="nil"/>
              <w:bottom w:val="single" w:sz="4" w:space="0" w:color="auto"/>
              <w:right w:val="single" w:sz="4" w:space="0" w:color="auto"/>
            </w:tcBorders>
            <w:shd w:val="clear" w:color="auto" w:fill="auto"/>
            <w:vAlign w:val="center"/>
            <w:hideMark/>
          </w:tcPr>
          <w:p w14:paraId="6B62717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nil"/>
              <w:left w:val="nil"/>
              <w:bottom w:val="single" w:sz="4" w:space="0" w:color="auto"/>
              <w:right w:val="single" w:sz="4" w:space="0" w:color="auto"/>
            </w:tcBorders>
            <w:shd w:val="clear" w:color="auto" w:fill="auto"/>
            <w:noWrap/>
            <w:vAlign w:val="center"/>
            <w:hideMark/>
          </w:tcPr>
          <w:p w14:paraId="3AA85F4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685B769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noWrap/>
            <w:vAlign w:val="center"/>
            <w:hideMark/>
          </w:tcPr>
          <w:p w14:paraId="17E246B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5EC0BB7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K, M, S, P</w:t>
            </w:r>
          </w:p>
        </w:tc>
        <w:tc>
          <w:tcPr>
            <w:tcW w:w="1424" w:type="dxa"/>
            <w:tcBorders>
              <w:top w:val="nil"/>
              <w:left w:val="nil"/>
              <w:bottom w:val="single" w:sz="4" w:space="0" w:color="auto"/>
              <w:right w:val="single" w:sz="4" w:space="0" w:color="auto"/>
            </w:tcBorders>
          </w:tcPr>
          <w:p w14:paraId="22E4B94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A5462D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B4E195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akrylonitril </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E2E1B8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2-propennitril</w:t>
            </w:r>
          </w:p>
        </w:tc>
        <w:tc>
          <w:tcPr>
            <w:tcW w:w="1424" w:type="dxa"/>
            <w:tcBorders>
              <w:top w:val="single" w:sz="4" w:space="0" w:color="auto"/>
              <w:left w:val="single" w:sz="4" w:space="0" w:color="auto"/>
              <w:bottom w:val="single" w:sz="4" w:space="0" w:color="auto"/>
              <w:right w:val="single" w:sz="4" w:space="0" w:color="auto"/>
            </w:tcBorders>
          </w:tcPr>
          <w:p w14:paraId="79E3FC5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919230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2614FE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allylalkohol</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7A42999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2-propenol</w:t>
            </w:r>
          </w:p>
        </w:tc>
        <w:tc>
          <w:tcPr>
            <w:tcW w:w="1424" w:type="dxa"/>
            <w:tcBorders>
              <w:top w:val="nil"/>
              <w:left w:val="nil"/>
              <w:bottom w:val="single" w:sz="4" w:space="0" w:color="auto"/>
              <w:right w:val="single" w:sz="4" w:space="0" w:color="auto"/>
            </w:tcBorders>
          </w:tcPr>
          <w:p w14:paraId="680C40A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6FD4C0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462A88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allylglycidylether</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71D3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106-92-3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150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8C16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F682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C5A3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10,5</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CED7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S</w:t>
            </w:r>
          </w:p>
        </w:tc>
        <w:tc>
          <w:tcPr>
            <w:tcW w:w="1424" w:type="dxa"/>
            <w:tcBorders>
              <w:top w:val="single" w:sz="4" w:space="0" w:color="auto"/>
              <w:left w:val="single" w:sz="4" w:space="0" w:color="auto"/>
              <w:bottom w:val="single" w:sz="4" w:space="0" w:color="auto"/>
              <w:right w:val="single" w:sz="4" w:space="0" w:color="auto"/>
            </w:tcBorders>
          </w:tcPr>
          <w:p w14:paraId="51CE6B7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382A71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E5BAC2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allylchlorid</w:t>
            </w:r>
          </w:p>
        </w:tc>
        <w:tc>
          <w:tcPr>
            <w:tcW w:w="6769" w:type="dxa"/>
            <w:gridSpan w:val="7"/>
            <w:tcBorders>
              <w:top w:val="nil"/>
              <w:left w:val="nil"/>
              <w:bottom w:val="single" w:sz="4" w:space="0" w:color="auto"/>
              <w:right w:val="single" w:sz="4" w:space="0" w:color="auto"/>
            </w:tcBorders>
            <w:shd w:val="clear" w:color="auto" w:fill="auto"/>
            <w:vAlign w:val="center"/>
            <w:hideMark/>
          </w:tcPr>
          <w:p w14:paraId="4DE7F96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3-chlor-1-propen</w:t>
            </w:r>
          </w:p>
        </w:tc>
        <w:tc>
          <w:tcPr>
            <w:tcW w:w="1424" w:type="dxa"/>
            <w:tcBorders>
              <w:top w:val="nil"/>
              <w:left w:val="nil"/>
              <w:bottom w:val="single" w:sz="4" w:space="0" w:color="auto"/>
              <w:right w:val="single" w:sz="4" w:space="0" w:color="auto"/>
            </w:tcBorders>
          </w:tcPr>
          <w:p w14:paraId="5757EF4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16A7CF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6502D3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1-allyloxy-2,3-epoxypropan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CE2677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allylglycidylether</w:t>
            </w:r>
            <w:proofErr w:type="spellEnd"/>
          </w:p>
        </w:tc>
        <w:tc>
          <w:tcPr>
            <w:tcW w:w="1424" w:type="dxa"/>
            <w:tcBorders>
              <w:top w:val="single" w:sz="4" w:space="0" w:color="auto"/>
              <w:left w:val="single" w:sz="4" w:space="0" w:color="auto"/>
              <w:bottom w:val="single" w:sz="4" w:space="0" w:color="auto"/>
              <w:right w:val="single" w:sz="4" w:space="0" w:color="auto"/>
            </w:tcBorders>
          </w:tcPr>
          <w:p w14:paraId="44A963E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F68A15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D4A019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aminobenzen</w:t>
            </w:r>
          </w:p>
        </w:tc>
        <w:tc>
          <w:tcPr>
            <w:tcW w:w="6769" w:type="dxa"/>
            <w:gridSpan w:val="7"/>
            <w:tcBorders>
              <w:top w:val="nil"/>
              <w:left w:val="nil"/>
              <w:bottom w:val="single" w:sz="4" w:space="0" w:color="auto"/>
              <w:right w:val="single" w:sz="4" w:space="0" w:color="auto"/>
            </w:tcBorders>
            <w:shd w:val="clear" w:color="auto" w:fill="auto"/>
            <w:vAlign w:val="center"/>
            <w:hideMark/>
          </w:tcPr>
          <w:p w14:paraId="7B2B546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anilin</w:t>
            </w:r>
          </w:p>
        </w:tc>
        <w:tc>
          <w:tcPr>
            <w:tcW w:w="1424" w:type="dxa"/>
            <w:tcBorders>
              <w:top w:val="nil"/>
              <w:left w:val="nil"/>
              <w:bottom w:val="single" w:sz="4" w:space="0" w:color="auto"/>
              <w:right w:val="single" w:sz="4" w:space="0" w:color="auto"/>
            </w:tcBorders>
          </w:tcPr>
          <w:p w14:paraId="48527BE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B6652B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C025E9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2-aminoethanol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2EA5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141-43-5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14191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458C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DE19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54DD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7994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29F01BC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026843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F813EB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2-aminopyridin</w:t>
            </w:r>
          </w:p>
        </w:tc>
        <w:tc>
          <w:tcPr>
            <w:tcW w:w="1281" w:type="dxa"/>
            <w:tcBorders>
              <w:top w:val="nil"/>
              <w:left w:val="nil"/>
              <w:bottom w:val="single" w:sz="4" w:space="0" w:color="auto"/>
              <w:right w:val="single" w:sz="4" w:space="0" w:color="auto"/>
            </w:tcBorders>
            <w:shd w:val="clear" w:color="auto" w:fill="auto"/>
            <w:vAlign w:val="center"/>
            <w:hideMark/>
          </w:tcPr>
          <w:p w14:paraId="3C50619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504-29-0</w:t>
            </w:r>
          </w:p>
        </w:tc>
        <w:tc>
          <w:tcPr>
            <w:tcW w:w="1152" w:type="dxa"/>
            <w:gridSpan w:val="2"/>
            <w:tcBorders>
              <w:top w:val="nil"/>
              <w:left w:val="nil"/>
              <w:bottom w:val="single" w:sz="4" w:space="0" w:color="auto"/>
              <w:right w:val="single" w:sz="4" w:space="0" w:color="auto"/>
            </w:tcBorders>
            <w:shd w:val="clear" w:color="auto" w:fill="auto"/>
            <w:vAlign w:val="center"/>
            <w:hideMark/>
          </w:tcPr>
          <w:p w14:paraId="72BC35D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396A797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44C25D3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018" w:type="dxa"/>
            <w:tcBorders>
              <w:top w:val="nil"/>
              <w:left w:val="nil"/>
              <w:bottom w:val="single" w:sz="4" w:space="0" w:color="auto"/>
              <w:right w:val="single" w:sz="4" w:space="0" w:color="auto"/>
            </w:tcBorders>
            <w:shd w:val="clear" w:color="auto" w:fill="auto"/>
            <w:noWrap/>
            <w:vAlign w:val="center"/>
            <w:hideMark/>
          </w:tcPr>
          <w:p w14:paraId="6F7DD28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49035C7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nil"/>
              <w:left w:val="nil"/>
              <w:bottom w:val="single" w:sz="4" w:space="0" w:color="auto"/>
              <w:right w:val="single" w:sz="4" w:space="0" w:color="auto"/>
            </w:tcBorders>
          </w:tcPr>
          <w:p w14:paraId="20FE203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11F72A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0AA3E1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amitrol</w:t>
            </w:r>
            <w:proofErr w:type="spellEnd"/>
            <w:r w:rsidRPr="002E3FFE">
              <w:rPr>
                <w:rFonts w:ascii="Times New Roman" w:eastAsia="Noto Sans CJK SC Regular" w:hAnsi="Times New Roman"/>
                <w:b/>
                <w:bCs/>
                <w:kern w:val="2"/>
                <w:sz w:val="24"/>
                <w:szCs w:val="24"/>
                <w:lang w:eastAsia="zh-CN" w:bidi="hi-IN"/>
              </w:rPr>
              <w:t xml:space="preserve"> (ISO)</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BEC1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61-82-5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D06F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239E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47E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6715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6A79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457914C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76D297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E7E78B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amoniak bezvodý</w:t>
            </w:r>
          </w:p>
        </w:tc>
        <w:tc>
          <w:tcPr>
            <w:tcW w:w="1281" w:type="dxa"/>
            <w:tcBorders>
              <w:top w:val="nil"/>
              <w:left w:val="nil"/>
              <w:bottom w:val="single" w:sz="4" w:space="0" w:color="auto"/>
              <w:right w:val="single" w:sz="4" w:space="0" w:color="auto"/>
            </w:tcBorders>
            <w:shd w:val="clear" w:color="auto" w:fill="auto"/>
            <w:vAlign w:val="center"/>
            <w:hideMark/>
          </w:tcPr>
          <w:p w14:paraId="14EABF1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7664-41-7</w:t>
            </w:r>
          </w:p>
        </w:tc>
        <w:tc>
          <w:tcPr>
            <w:tcW w:w="1152" w:type="dxa"/>
            <w:gridSpan w:val="2"/>
            <w:tcBorders>
              <w:top w:val="nil"/>
              <w:left w:val="nil"/>
              <w:bottom w:val="single" w:sz="4" w:space="0" w:color="auto"/>
              <w:right w:val="single" w:sz="4" w:space="0" w:color="auto"/>
            </w:tcBorders>
            <w:shd w:val="clear" w:color="auto" w:fill="auto"/>
            <w:vAlign w:val="center"/>
            <w:hideMark/>
          </w:tcPr>
          <w:p w14:paraId="0CB23D7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w:t>
            </w:r>
          </w:p>
        </w:tc>
        <w:tc>
          <w:tcPr>
            <w:tcW w:w="1018" w:type="dxa"/>
            <w:tcBorders>
              <w:top w:val="nil"/>
              <w:left w:val="nil"/>
              <w:bottom w:val="single" w:sz="4" w:space="0" w:color="auto"/>
              <w:right w:val="single" w:sz="4" w:space="0" w:color="auto"/>
            </w:tcBorders>
            <w:shd w:val="clear" w:color="auto" w:fill="auto"/>
            <w:noWrap/>
            <w:vAlign w:val="center"/>
            <w:hideMark/>
          </w:tcPr>
          <w:p w14:paraId="2CED8D3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nil"/>
              <w:left w:val="nil"/>
              <w:bottom w:val="single" w:sz="4" w:space="0" w:color="auto"/>
              <w:right w:val="single" w:sz="4" w:space="0" w:color="auto"/>
            </w:tcBorders>
            <w:shd w:val="clear" w:color="auto" w:fill="auto"/>
            <w:vAlign w:val="center"/>
            <w:hideMark/>
          </w:tcPr>
          <w:p w14:paraId="3050838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36</w:t>
            </w:r>
          </w:p>
        </w:tc>
        <w:tc>
          <w:tcPr>
            <w:tcW w:w="1018" w:type="dxa"/>
            <w:tcBorders>
              <w:top w:val="nil"/>
              <w:left w:val="nil"/>
              <w:bottom w:val="single" w:sz="4" w:space="0" w:color="auto"/>
              <w:right w:val="single" w:sz="4" w:space="0" w:color="auto"/>
            </w:tcBorders>
            <w:shd w:val="clear" w:color="auto" w:fill="auto"/>
            <w:noWrap/>
            <w:vAlign w:val="center"/>
            <w:hideMark/>
          </w:tcPr>
          <w:p w14:paraId="1BD1A8A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282" w:type="dxa"/>
            <w:tcBorders>
              <w:top w:val="nil"/>
              <w:left w:val="nil"/>
              <w:bottom w:val="single" w:sz="4" w:space="0" w:color="auto"/>
              <w:right w:val="single" w:sz="4" w:space="0" w:color="auto"/>
            </w:tcBorders>
            <w:shd w:val="clear" w:color="auto" w:fill="auto"/>
            <w:vAlign w:val="center"/>
            <w:hideMark/>
          </w:tcPr>
          <w:p w14:paraId="553F0E3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6F122D9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865DB0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1DBB77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amylacetát</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51AC4F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pentylacetát</w:t>
            </w:r>
            <w:proofErr w:type="spellEnd"/>
          </w:p>
        </w:tc>
        <w:tc>
          <w:tcPr>
            <w:tcW w:w="1424" w:type="dxa"/>
            <w:tcBorders>
              <w:top w:val="single" w:sz="4" w:space="0" w:color="auto"/>
              <w:left w:val="single" w:sz="4" w:space="0" w:color="auto"/>
              <w:bottom w:val="single" w:sz="4" w:space="0" w:color="auto"/>
              <w:right w:val="single" w:sz="4" w:space="0" w:color="auto"/>
            </w:tcBorders>
          </w:tcPr>
          <w:p w14:paraId="6F025AE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975434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68FB11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amylalkohol</w:t>
            </w:r>
          </w:p>
        </w:tc>
        <w:tc>
          <w:tcPr>
            <w:tcW w:w="6769" w:type="dxa"/>
            <w:gridSpan w:val="7"/>
            <w:tcBorders>
              <w:top w:val="nil"/>
              <w:left w:val="nil"/>
              <w:bottom w:val="single" w:sz="4" w:space="0" w:color="auto"/>
              <w:right w:val="single" w:sz="4" w:space="0" w:color="auto"/>
            </w:tcBorders>
            <w:shd w:val="clear" w:color="auto" w:fill="auto"/>
            <w:vAlign w:val="center"/>
            <w:hideMark/>
          </w:tcPr>
          <w:p w14:paraId="5188D51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pentanol</w:t>
            </w:r>
          </w:p>
        </w:tc>
        <w:tc>
          <w:tcPr>
            <w:tcW w:w="1424" w:type="dxa"/>
            <w:tcBorders>
              <w:top w:val="nil"/>
              <w:left w:val="nil"/>
              <w:bottom w:val="single" w:sz="4" w:space="0" w:color="auto"/>
              <w:right w:val="single" w:sz="4" w:space="0" w:color="auto"/>
            </w:tcBorders>
          </w:tcPr>
          <w:p w14:paraId="0964574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69549E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2A266F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anhydrid kyseliny octové</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53D9D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acetanhydrid</w:t>
            </w:r>
          </w:p>
        </w:tc>
        <w:tc>
          <w:tcPr>
            <w:tcW w:w="1424" w:type="dxa"/>
            <w:tcBorders>
              <w:top w:val="single" w:sz="4" w:space="0" w:color="auto"/>
              <w:left w:val="single" w:sz="4" w:space="0" w:color="auto"/>
              <w:bottom w:val="single" w:sz="4" w:space="0" w:color="auto"/>
              <w:right w:val="single" w:sz="4" w:space="0" w:color="auto"/>
            </w:tcBorders>
          </w:tcPr>
          <w:p w14:paraId="1AD98A2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514C5A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84170B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anilin</w:t>
            </w:r>
          </w:p>
        </w:tc>
        <w:tc>
          <w:tcPr>
            <w:tcW w:w="1281" w:type="dxa"/>
            <w:tcBorders>
              <w:top w:val="nil"/>
              <w:left w:val="nil"/>
              <w:bottom w:val="single" w:sz="4" w:space="0" w:color="auto"/>
              <w:right w:val="single" w:sz="4" w:space="0" w:color="auto"/>
            </w:tcBorders>
            <w:shd w:val="clear" w:color="auto" w:fill="auto"/>
            <w:vAlign w:val="center"/>
            <w:hideMark/>
          </w:tcPr>
          <w:p w14:paraId="118F27F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62-53-3</w:t>
            </w:r>
          </w:p>
        </w:tc>
        <w:tc>
          <w:tcPr>
            <w:tcW w:w="1152" w:type="dxa"/>
            <w:gridSpan w:val="2"/>
            <w:tcBorders>
              <w:top w:val="nil"/>
              <w:left w:val="nil"/>
              <w:bottom w:val="single" w:sz="4" w:space="0" w:color="auto"/>
              <w:right w:val="single" w:sz="4" w:space="0" w:color="auto"/>
            </w:tcBorders>
            <w:shd w:val="clear" w:color="auto" w:fill="auto"/>
            <w:vAlign w:val="center"/>
            <w:hideMark/>
          </w:tcPr>
          <w:p w14:paraId="3BFC89F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6244B54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w:t>
            </w:r>
          </w:p>
        </w:tc>
        <w:tc>
          <w:tcPr>
            <w:tcW w:w="1018" w:type="dxa"/>
            <w:tcBorders>
              <w:top w:val="nil"/>
              <w:left w:val="nil"/>
              <w:bottom w:val="single" w:sz="4" w:space="0" w:color="auto"/>
              <w:right w:val="single" w:sz="4" w:space="0" w:color="auto"/>
            </w:tcBorders>
            <w:shd w:val="clear" w:color="auto" w:fill="auto"/>
            <w:vAlign w:val="center"/>
            <w:hideMark/>
          </w:tcPr>
          <w:p w14:paraId="00EB064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535CFFC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2,6</w:t>
            </w:r>
          </w:p>
        </w:tc>
        <w:tc>
          <w:tcPr>
            <w:tcW w:w="1282" w:type="dxa"/>
            <w:tcBorders>
              <w:top w:val="nil"/>
              <w:left w:val="nil"/>
              <w:bottom w:val="single" w:sz="4" w:space="0" w:color="auto"/>
              <w:right w:val="single" w:sz="4" w:space="0" w:color="auto"/>
            </w:tcBorders>
            <w:shd w:val="clear" w:color="auto" w:fill="auto"/>
            <w:vAlign w:val="center"/>
            <w:hideMark/>
          </w:tcPr>
          <w:p w14:paraId="31CD464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 I, P, S</w:t>
            </w:r>
          </w:p>
        </w:tc>
        <w:tc>
          <w:tcPr>
            <w:tcW w:w="1424" w:type="dxa"/>
            <w:tcBorders>
              <w:top w:val="nil"/>
              <w:left w:val="nil"/>
              <w:bottom w:val="single" w:sz="4" w:space="0" w:color="auto"/>
              <w:right w:val="single" w:sz="4" w:space="0" w:color="auto"/>
            </w:tcBorders>
          </w:tcPr>
          <w:p w14:paraId="2B0E77C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3AE22A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8F0A89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antimon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140E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7440-36-0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A50FF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2CD1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32BC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30FC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18F7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59790B2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3A473A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A75073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antimonu sloučeniny, jako </w:t>
            </w:r>
            <w:proofErr w:type="spellStart"/>
            <w:r w:rsidRPr="002E3FFE">
              <w:rPr>
                <w:rFonts w:ascii="Times New Roman" w:eastAsia="Noto Sans CJK SC Regular" w:hAnsi="Times New Roman"/>
                <w:b/>
                <w:bCs/>
                <w:kern w:val="2"/>
                <w:sz w:val="24"/>
                <w:szCs w:val="24"/>
                <w:lang w:eastAsia="zh-CN" w:bidi="hi-IN"/>
              </w:rPr>
              <w:t>Sb</w:t>
            </w:r>
            <w:proofErr w:type="spellEnd"/>
            <w:r w:rsidRPr="002E3FFE">
              <w:rPr>
                <w:rFonts w:ascii="Times New Roman" w:eastAsia="Noto Sans CJK SC Regular" w:hAnsi="Times New Roman"/>
                <w:b/>
                <w:bCs/>
                <w:kern w:val="2"/>
                <w:sz w:val="24"/>
                <w:szCs w:val="24"/>
                <w:lang w:eastAsia="zh-CN" w:bidi="hi-IN"/>
              </w:rPr>
              <w:t xml:space="preserve"> (s výjimkou oxidu antimonitého)</w:t>
            </w:r>
          </w:p>
        </w:tc>
        <w:tc>
          <w:tcPr>
            <w:tcW w:w="1281" w:type="dxa"/>
            <w:tcBorders>
              <w:top w:val="nil"/>
              <w:left w:val="nil"/>
              <w:bottom w:val="single" w:sz="4" w:space="0" w:color="auto"/>
              <w:right w:val="single" w:sz="4" w:space="0" w:color="auto"/>
            </w:tcBorders>
            <w:shd w:val="clear" w:color="auto" w:fill="auto"/>
            <w:vAlign w:val="center"/>
            <w:hideMark/>
          </w:tcPr>
          <w:p w14:paraId="16A27D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72B8843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018" w:type="dxa"/>
            <w:tcBorders>
              <w:top w:val="nil"/>
              <w:left w:val="nil"/>
              <w:bottom w:val="single" w:sz="4" w:space="0" w:color="auto"/>
              <w:right w:val="single" w:sz="4" w:space="0" w:color="auto"/>
            </w:tcBorders>
            <w:shd w:val="clear" w:color="auto" w:fill="auto"/>
            <w:noWrap/>
            <w:vAlign w:val="center"/>
            <w:hideMark/>
          </w:tcPr>
          <w:p w14:paraId="2BB5DA1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7A7CC4E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nil"/>
              <w:left w:val="nil"/>
              <w:bottom w:val="single" w:sz="4" w:space="0" w:color="auto"/>
              <w:right w:val="single" w:sz="4" w:space="0" w:color="auto"/>
            </w:tcBorders>
            <w:shd w:val="clear" w:color="auto" w:fill="auto"/>
            <w:noWrap/>
            <w:vAlign w:val="center"/>
            <w:hideMark/>
          </w:tcPr>
          <w:p w14:paraId="1F9B9BC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2FB3051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01D641B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6E00EF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6F4D96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arsenu anorganické sloučeniny, kyselina arseničná a její soli v odvětví tavby mědi </w:t>
            </w:r>
          </w:p>
        </w:tc>
        <w:tc>
          <w:tcPr>
            <w:tcW w:w="1281" w:type="dxa"/>
            <w:tcBorders>
              <w:top w:val="nil"/>
              <w:left w:val="nil"/>
              <w:bottom w:val="single" w:sz="4" w:space="0" w:color="auto"/>
              <w:right w:val="single" w:sz="4" w:space="0" w:color="auto"/>
            </w:tcBorders>
            <w:shd w:val="clear" w:color="auto" w:fill="auto"/>
            <w:vAlign w:val="center"/>
            <w:hideMark/>
          </w:tcPr>
          <w:p w14:paraId="1A4452A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4A249B0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nil"/>
              <w:left w:val="nil"/>
              <w:bottom w:val="single" w:sz="4" w:space="0" w:color="auto"/>
              <w:right w:val="single" w:sz="4" w:space="0" w:color="auto"/>
            </w:tcBorders>
            <w:shd w:val="clear" w:color="auto" w:fill="auto"/>
            <w:noWrap/>
            <w:vAlign w:val="center"/>
            <w:hideMark/>
          </w:tcPr>
          <w:p w14:paraId="795C2FC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60A12BF9" w14:textId="6D2BE7F2"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w:t>
            </w:r>
            <w:r w:rsidR="00560E1E" w:rsidRPr="0091729F">
              <w:rPr>
                <w:rFonts w:ascii="Times New Roman" w:eastAsia="Noto Sans CJK SC Regular" w:hAnsi="Times New Roman"/>
                <w:b/>
                <w:bCs/>
                <w:kern w:val="2"/>
                <w:sz w:val="24"/>
                <w:szCs w:val="24"/>
                <w:lang w:eastAsia="zh-CN" w:bidi="hi-IN"/>
              </w:rPr>
              <w:t>0</w:t>
            </w:r>
            <w:r w:rsidRPr="002E3FFE">
              <w:rPr>
                <w:rFonts w:ascii="Times New Roman" w:eastAsia="Noto Sans CJK SC Regular" w:hAnsi="Times New Roman"/>
                <w:b/>
                <w:bCs/>
                <w:kern w:val="2"/>
                <w:sz w:val="24"/>
                <w:szCs w:val="24"/>
                <w:lang w:eastAsia="zh-CN" w:bidi="hi-IN"/>
              </w:rPr>
              <w:t>2</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nil"/>
              <w:left w:val="nil"/>
              <w:bottom w:val="single" w:sz="4" w:space="0" w:color="auto"/>
              <w:right w:val="single" w:sz="4" w:space="0" w:color="auto"/>
            </w:tcBorders>
            <w:shd w:val="clear" w:color="auto" w:fill="auto"/>
            <w:noWrap/>
            <w:vAlign w:val="center"/>
            <w:hideMark/>
          </w:tcPr>
          <w:p w14:paraId="2220CB1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5F1C372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K, P, T</w:t>
            </w:r>
          </w:p>
        </w:tc>
        <w:tc>
          <w:tcPr>
            <w:tcW w:w="1424" w:type="dxa"/>
            <w:tcBorders>
              <w:top w:val="nil"/>
              <w:left w:val="nil"/>
              <w:bottom w:val="single" w:sz="4" w:space="0" w:color="auto"/>
              <w:right w:val="single" w:sz="4" w:space="0" w:color="auto"/>
            </w:tcBorders>
            <w:vAlign w:val="center"/>
          </w:tcPr>
          <w:p w14:paraId="587DA2E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0375AD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CAA6A9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azoimid</w:t>
            </w:r>
          </w:p>
        </w:tc>
        <w:tc>
          <w:tcPr>
            <w:tcW w:w="6769" w:type="dxa"/>
            <w:gridSpan w:val="7"/>
            <w:tcBorders>
              <w:top w:val="nil"/>
              <w:left w:val="nil"/>
              <w:bottom w:val="single" w:sz="4" w:space="0" w:color="auto"/>
              <w:right w:val="single" w:sz="4" w:space="0" w:color="auto"/>
            </w:tcBorders>
            <w:shd w:val="clear" w:color="auto" w:fill="auto"/>
            <w:vAlign w:val="center"/>
            <w:hideMark/>
          </w:tcPr>
          <w:p w14:paraId="70C8661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azidovodík</w:t>
            </w:r>
            <w:proofErr w:type="spellEnd"/>
          </w:p>
        </w:tc>
        <w:tc>
          <w:tcPr>
            <w:tcW w:w="1424" w:type="dxa"/>
            <w:tcBorders>
              <w:top w:val="nil"/>
              <w:left w:val="nil"/>
              <w:bottom w:val="single" w:sz="4" w:space="0" w:color="auto"/>
              <w:right w:val="single" w:sz="4" w:space="0" w:color="auto"/>
            </w:tcBorders>
          </w:tcPr>
          <w:p w14:paraId="5302746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C0052D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6A5E83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azidovodík</w:t>
            </w:r>
            <w:proofErr w:type="spellEnd"/>
            <w:r w:rsidRPr="002E3FFE">
              <w:rPr>
                <w:rFonts w:ascii="Times New Roman" w:eastAsia="Noto Sans CJK SC Regular" w:hAnsi="Times New Roman"/>
                <w:b/>
                <w:bCs/>
                <w:kern w:val="2"/>
                <w:sz w:val="24"/>
                <w:szCs w:val="24"/>
                <w:lang w:eastAsia="zh-CN" w:bidi="hi-IN"/>
              </w:rPr>
              <w:t xml:space="preserve"> (páry)</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B541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7782-79-8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A75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2465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07FB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09E1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0,17</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CE57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46CCDB2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E1BCAB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376DC9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azid sodný </w:t>
            </w:r>
          </w:p>
        </w:tc>
        <w:tc>
          <w:tcPr>
            <w:tcW w:w="1281" w:type="dxa"/>
            <w:tcBorders>
              <w:top w:val="nil"/>
              <w:left w:val="nil"/>
              <w:bottom w:val="single" w:sz="4" w:space="0" w:color="auto"/>
              <w:right w:val="single" w:sz="4" w:space="0" w:color="auto"/>
            </w:tcBorders>
            <w:shd w:val="clear" w:color="auto" w:fill="auto"/>
            <w:vAlign w:val="center"/>
            <w:hideMark/>
          </w:tcPr>
          <w:p w14:paraId="31FA836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26628-22-8</w:t>
            </w:r>
          </w:p>
        </w:tc>
        <w:tc>
          <w:tcPr>
            <w:tcW w:w="1152" w:type="dxa"/>
            <w:gridSpan w:val="2"/>
            <w:tcBorders>
              <w:top w:val="nil"/>
              <w:left w:val="nil"/>
              <w:bottom w:val="single" w:sz="4" w:space="0" w:color="auto"/>
              <w:right w:val="single" w:sz="4" w:space="0" w:color="auto"/>
            </w:tcBorders>
            <w:shd w:val="clear" w:color="auto" w:fill="auto"/>
            <w:vAlign w:val="center"/>
            <w:hideMark/>
          </w:tcPr>
          <w:p w14:paraId="7290A0F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nil"/>
              <w:left w:val="nil"/>
              <w:bottom w:val="single" w:sz="4" w:space="0" w:color="auto"/>
              <w:right w:val="single" w:sz="4" w:space="0" w:color="auto"/>
            </w:tcBorders>
            <w:shd w:val="clear" w:color="auto" w:fill="auto"/>
            <w:noWrap/>
            <w:vAlign w:val="center"/>
            <w:hideMark/>
          </w:tcPr>
          <w:p w14:paraId="317C490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080A39A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w:t>
            </w:r>
          </w:p>
        </w:tc>
        <w:tc>
          <w:tcPr>
            <w:tcW w:w="1018" w:type="dxa"/>
            <w:tcBorders>
              <w:top w:val="nil"/>
              <w:left w:val="nil"/>
              <w:bottom w:val="single" w:sz="4" w:space="0" w:color="auto"/>
              <w:right w:val="single" w:sz="4" w:space="0" w:color="auto"/>
            </w:tcBorders>
            <w:shd w:val="clear" w:color="auto" w:fill="auto"/>
            <w:noWrap/>
            <w:vAlign w:val="center"/>
            <w:hideMark/>
          </w:tcPr>
          <w:p w14:paraId="0B51B62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58C58F6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nil"/>
              <w:left w:val="nil"/>
              <w:bottom w:val="single" w:sz="4" w:space="0" w:color="auto"/>
              <w:right w:val="single" w:sz="4" w:space="0" w:color="auto"/>
            </w:tcBorders>
          </w:tcPr>
          <w:p w14:paraId="2E1BDDE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5DDC71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B3BCCD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aziridin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02EBE6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ethylenimin</w:t>
            </w:r>
            <w:proofErr w:type="spellEnd"/>
          </w:p>
        </w:tc>
        <w:tc>
          <w:tcPr>
            <w:tcW w:w="1424" w:type="dxa"/>
            <w:tcBorders>
              <w:top w:val="single" w:sz="4" w:space="0" w:color="auto"/>
              <w:left w:val="single" w:sz="4" w:space="0" w:color="auto"/>
              <w:bottom w:val="single" w:sz="4" w:space="0" w:color="auto"/>
              <w:right w:val="single" w:sz="4" w:space="0" w:color="auto"/>
            </w:tcBorders>
          </w:tcPr>
          <w:p w14:paraId="6C4B753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D9358E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82B385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barya sloučeniny rozpustné, jako Ba</w:t>
            </w:r>
          </w:p>
        </w:tc>
        <w:tc>
          <w:tcPr>
            <w:tcW w:w="1281" w:type="dxa"/>
            <w:tcBorders>
              <w:top w:val="nil"/>
              <w:left w:val="nil"/>
              <w:bottom w:val="single" w:sz="4" w:space="0" w:color="auto"/>
              <w:right w:val="single" w:sz="4" w:space="0" w:color="auto"/>
            </w:tcBorders>
            <w:shd w:val="clear" w:color="auto" w:fill="auto"/>
            <w:vAlign w:val="center"/>
            <w:hideMark/>
          </w:tcPr>
          <w:p w14:paraId="3D1D0E9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1EC4838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018" w:type="dxa"/>
            <w:tcBorders>
              <w:top w:val="nil"/>
              <w:left w:val="nil"/>
              <w:bottom w:val="single" w:sz="4" w:space="0" w:color="auto"/>
              <w:right w:val="single" w:sz="4" w:space="0" w:color="auto"/>
            </w:tcBorders>
            <w:shd w:val="clear" w:color="auto" w:fill="auto"/>
            <w:noWrap/>
            <w:vAlign w:val="center"/>
            <w:hideMark/>
          </w:tcPr>
          <w:p w14:paraId="73F79ED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7D96CB5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w:t>
            </w:r>
          </w:p>
        </w:tc>
        <w:tc>
          <w:tcPr>
            <w:tcW w:w="1018" w:type="dxa"/>
            <w:tcBorders>
              <w:top w:val="nil"/>
              <w:left w:val="nil"/>
              <w:bottom w:val="single" w:sz="4" w:space="0" w:color="auto"/>
              <w:right w:val="single" w:sz="4" w:space="0" w:color="auto"/>
            </w:tcBorders>
            <w:shd w:val="clear" w:color="auto" w:fill="auto"/>
            <w:noWrap/>
            <w:vAlign w:val="center"/>
            <w:hideMark/>
          </w:tcPr>
          <w:p w14:paraId="1D04C6D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5B4C088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0EF023A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19B38BC" w14:textId="77777777" w:rsidTr="00175FB7">
        <w:trPr>
          <w:trHeight w:val="89"/>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08C6CDC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lastRenderedPageBreak/>
              <w:t xml:space="preserve">benzen </w:t>
            </w:r>
          </w:p>
        </w:tc>
        <w:tc>
          <w:tcPr>
            <w:tcW w:w="1281" w:type="dxa"/>
            <w:tcBorders>
              <w:top w:val="single" w:sz="4" w:space="0" w:color="auto"/>
              <w:left w:val="nil"/>
              <w:bottom w:val="single" w:sz="4" w:space="0" w:color="auto"/>
              <w:right w:val="single" w:sz="4" w:space="0" w:color="auto"/>
            </w:tcBorders>
            <w:shd w:val="clear" w:color="auto" w:fill="auto"/>
            <w:vAlign w:val="center"/>
          </w:tcPr>
          <w:p w14:paraId="4DD1B4D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71-43-2</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14:paraId="0113A2F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0,66</w:t>
            </w:r>
          </w:p>
        </w:tc>
        <w:tc>
          <w:tcPr>
            <w:tcW w:w="1018" w:type="dxa"/>
            <w:tcBorders>
              <w:top w:val="single" w:sz="4" w:space="0" w:color="auto"/>
              <w:left w:val="nil"/>
              <w:bottom w:val="single" w:sz="4" w:space="0" w:color="auto"/>
              <w:right w:val="single" w:sz="4" w:space="0" w:color="auto"/>
            </w:tcBorders>
            <w:shd w:val="clear" w:color="auto" w:fill="auto"/>
            <w:noWrap/>
            <w:vAlign w:val="center"/>
          </w:tcPr>
          <w:p w14:paraId="696028DC" w14:textId="4F076F2E" w:rsidR="00C468B7" w:rsidRPr="001129C0"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1129C0">
              <w:rPr>
                <w:rFonts w:ascii="Times New Roman" w:eastAsia="Noto Sans CJK SC Regular" w:hAnsi="Times New Roman"/>
                <w:b/>
                <w:bCs/>
                <w:kern w:val="2"/>
                <w:sz w:val="24"/>
                <w:szCs w:val="24"/>
                <w:u w:val="single"/>
                <w:lang w:eastAsia="zh-CN" w:bidi="hi-IN"/>
              </w:rPr>
              <w:t>0,2</w:t>
            </w:r>
          </w:p>
        </w:tc>
        <w:tc>
          <w:tcPr>
            <w:tcW w:w="1018" w:type="dxa"/>
            <w:tcBorders>
              <w:top w:val="single" w:sz="4" w:space="0" w:color="auto"/>
              <w:left w:val="nil"/>
              <w:bottom w:val="single" w:sz="4" w:space="0" w:color="auto"/>
              <w:right w:val="single" w:sz="4" w:space="0" w:color="auto"/>
            </w:tcBorders>
            <w:shd w:val="clear" w:color="auto" w:fill="auto"/>
            <w:vAlign w:val="center"/>
          </w:tcPr>
          <w:p w14:paraId="290C6A2C" w14:textId="569D305F" w:rsidR="00C468B7" w:rsidRPr="001129C0" w:rsidRDefault="00C468B7">
            <w:pPr>
              <w:widowControl w:val="0"/>
              <w:suppressAutoHyphens/>
              <w:spacing w:after="0" w:line="240" w:lineRule="auto"/>
              <w:jc w:val="center"/>
              <w:rPr>
                <w:rFonts w:ascii="Times New Roman" w:eastAsia="Noto Sans CJK SC Regular" w:hAnsi="Times New Roman"/>
                <w:b/>
                <w:bCs/>
                <w:strike/>
                <w:kern w:val="2"/>
                <w:sz w:val="24"/>
                <w:szCs w:val="24"/>
                <w:u w:val="single"/>
                <w:lang w:eastAsia="zh-CN" w:bidi="hi-IN"/>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14:paraId="5C51EEA7" w14:textId="67559BEE" w:rsidR="00C468B7" w:rsidRPr="001129C0" w:rsidRDefault="00C468B7">
            <w:pPr>
              <w:widowControl w:val="0"/>
              <w:suppressAutoHyphens/>
              <w:spacing w:after="0" w:line="240" w:lineRule="auto"/>
              <w:jc w:val="center"/>
              <w:rPr>
                <w:rFonts w:ascii="Times New Roman" w:eastAsia="Noto Sans CJK SC Regular" w:hAnsi="Times New Roman"/>
                <w:b/>
                <w:bCs/>
                <w:strike/>
                <w:kern w:val="2"/>
                <w:sz w:val="24"/>
                <w:szCs w:val="24"/>
                <w:u w:val="single"/>
                <w:lang w:eastAsia="zh-CN" w:bidi="hi-IN"/>
              </w:rPr>
            </w:pPr>
          </w:p>
        </w:tc>
        <w:tc>
          <w:tcPr>
            <w:tcW w:w="1282" w:type="dxa"/>
            <w:tcBorders>
              <w:top w:val="single" w:sz="4" w:space="0" w:color="auto"/>
              <w:left w:val="nil"/>
              <w:bottom w:val="single" w:sz="4" w:space="0" w:color="auto"/>
              <w:right w:val="single" w:sz="4" w:space="0" w:color="auto"/>
            </w:tcBorders>
            <w:shd w:val="clear" w:color="auto" w:fill="auto"/>
            <w:vAlign w:val="center"/>
          </w:tcPr>
          <w:p w14:paraId="4E3D603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B, D, I, K, M, P</w:t>
            </w:r>
          </w:p>
        </w:tc>
        <w:tc>
          <w:tcPr>
            <w:tcW w:w="1424" w:type="dxa"/>
            <w:tcBorders>
              <w:top w:val="single" w:sz="4" w:space="0" w:color="auto"/>
              <w:left w:val="nil"/>
              <w:bottom w:val="single" w:sz="4" w:space="0" w:color="auto"/>
              <w:right w:val="single" w:sz="4" w:space="0" w:color="auto"/>
            </w:tcBorders>
            <w:vAlign w:val="center"/>
          </w:tcPr>
          <w:p w14:paraId="23A23A1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r w:rsidRPr="002E3FFE">
              <w:rPr>
                <w:rFonts w:ascii="Times New Roman" w:eastAsia="Noto Sans CJK SC Regular" w:hAnsi="Times New Roman"/>
                <w:b/>
                <w:bCs/>
                <w:kern w:val="2"/>
                <w:sz w:val="20"/>
                <w:szCs w:val="20"/>
                <w:u w:val="single"/>
                <w:lang w:eastAsia="zh-CN" w:bidi="hi-IN"/>
              </w:rPr>
              <w:t>od 5. 4. 2026</w:t>
            </w:r>
          </w:p>
        </w:tc>
      </w:tr>
      <w:tr w:rsidR="00C468B7" w:rsidRPr="0091729F" w14:paraId="3B2C8C46" w14:textId="77777777" w:rsidTr="00175FB7">
        <w:trPr>
          <w:trHeight w:val="8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5ADC367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 xml:space="preserve">benzen </w:t>
            </w:r>
          </w:p>
        </w:tc>
        <w:tc>
          <w:tcPr>
            <w:tcW w:w="1281" w:type="dxa"/>
            <w:tcBorders>
              <w:top w:val="single" w:sz="4" w:space="0" w:color="auto"/>
              <w:left w:val="nil"/>
              <w:bottom w:val="single" w:sz="4" w:space="0" w:color="auto"/>
              <w:right w:val="single" w:sz="4" w:space="0" w:color="auto"/>
            </w:tcBorders>
            <w:shd w:val="clear" w:color="auto" w:fill="auto"/>
            <w:vAlign w:val="center"/>
          </w:tcPr>
          <w:p w14:paraId="4D239AC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71-43-2</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14:paraId="69F67D3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1,65</w:t>
            </w:r>
          </w:p>
        </w:tc>
        <w:tc>
          <w:tcPr>
            <w:tcW w:w="1018" w:type="dxa"/>
            <w:tcBorders>
              <w:top w:val="single" w:sz="4" w:space="0" w:color="auto"/>
              <w:left w:val="nil"/>
              <w:bottom w:val="single" w:sz="4" w:space="0" w:color="auto"/>
              <w:right w:val="single" w:sz="4" w:space="0" w:color="auto"/>
            </w:tcBorders>
            <w:shd w:val="clear" w:color="auto" w:fill="auto"/>
            <w:noWrap/>
            <w:vAlign w:val="center"/>
          </w:tcPr>
          <w:p w14:paraId="302DAF0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0,5</w:t>
            </w:r>
          </w:p>
        </w:tc>
        <w:tc>
          <w:tcPr>
            <w:tcW w:w="1018" w:type="dxa"/>
            <w:tcBorders>
              <w:top w:val="single" w:sz="4" w:space="0" w:color="auto"/>
              <w:left w:val="nil"/>
              <w:bottom w:val="single" w:sz="4" w:space="0" w:color="auto"/>
              <w:right w:val="single" w:sz="4" w:space="0" w:color="auto"/>
            </w:tcBorders>
            <w:shd w:val="clear" w:color="auto" w:fill="auto"/>
            <w:vAlign w:val="center"/>
          </w:tcPr>
          <w:p w14:paraId="63A03412" w14:textId="5A4BD71F"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14:paraId="13FA8DE7" w14:textId="2A889C0D"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282" w:type="dxa"/>
            <w:tcBorders>
              <w:top w:val="single" w:sz="4" w:space="0" w:color="auto"/>
              <w:left w:val="nil"/>
              <w:bottom w:val="single" w:sz="4" w:space="0" w:color="auto"/>
              <w:right w:val="single" w:sz="4" w:space="0" w:color="auto"/>
            </w:tcBorders>
            <w:shd w:val="clear" w:color="auto" w:fill="auto"/>
            <w:vAlign w:val="center"/>
          </w:tcPr>
          <w:p w14:paraId="0E2297F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B, D, I, K, M, P</w:t>
            </w:r>
          </w:p>
        </w:tc>
        <w:tc>
          <w:tcPr>
            <w:tcW w:w="1424" w:type="dxa"/>
            <w:tcBorders>
              <w:top w:val="single" w:sz="4" w:space="0" w:color="auto"/>
              <w:left w:val="nil"/>
              <w:bottom w:val="single" w:sz="4" w:space="0" w:color="auto"/>
              <w:right w:val="single" w:sz="4" w:space="0" w:color="auto"/>
            </w:tcBorders>
            <w:vAlign w:val="center"/>
          </w:tcPr>
          <w:p w14:paraId="602C5EF4" w14:textId="7E9A5226"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r w:rsidRPr="002E3FFE">
              <w:rPr>
                <w:rFonts w:ascii="Times New Roman" w:eastAsia="Noto Sans CJK SC Regular" w:hAnsi="Times New Roman"/>
                <w:b/>
                <w:bCs/>
                <w:kern w:val="2"/>
                <w:sz w:val="20"/>
                <w:szCs w:val="20"/>
                <w:u w:val="single"/>
                <w:lang w:eastAsia="zh-CN" w:bidi="hi-IN"/>
              </w:rPr>
              <w:t>do</w:t>
            </w:r>
          </w:p>
          <w:p w14:paraId="2143A56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r w:rsidRPr="002E3FFE">
              <w:rPr>
                <w:rFonts w:ascii="Times New Roman" w:eastAsia="Noto Sans CJK SC Regular" w:hAnsi="Times New Roman"/>
                <w:b/>
                <w:bCs/>
                <w:kern w:val="2"/>
                <w:sz w:val="20"/>
                <w:szCs w:val="20"/>
                <w:u w:val="single"/>
                <w:lang w:eastAsia="zh-CN" w:bidi="hi-IN"/>
              </w:rPr>
              <w:t>5. 4. 2026</w:t>
            </w:r>
          </w:p>
        </w:tc>
      </w:tr>
      <w:tr w:rsidR="00C468B7" w:rsidRPr="0091729F" w14:paraId="6570930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5EF85A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benzíny (technická směs uhlovodíků)</w:t>
            </w:r>
          </w:p>
        </w:tc>
        <w:tc>
          <w:tcPr>
            <w:tcW w:w="1281" w:type="dxa"/>
            <w:tcBorders>
              <w:top w:val="nil"/>
              <w:left w:val="nil"/>
              <w:bottom w:val="single" w:sz="4" w:space="0" w:color="auto"/>
              <w:right w:val="single" w:sz="4" w:space="0" w:color="auto"/>
            </w:tcBorders>
            <w:shd w:val="clear" w:color="auto" w:fill="auto"/>
            <w:vAlign w:val="center"/>
            <w:hideMark/>
          </w:tcPr>
          <w:p w14:paraId="10E6F23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06E6272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400</w:t>
            </w:r>
          </w:p>
        </w:tc>
        <w:tc>
          <w:tcPr>
            <w:tcW w:w="1018" w:type="dxa"/>
            <w:tcBorders>
              <w:top w:val="nil"/>
              <w:left w:val="nil"/>
              <w:bottom w:val="single" w:sz="4" w:space="0" w:color="auto"/>
              <w:right w:val="single" w:sz="4" w:space="0" w:color="auto"/>
            </w:tcBorders>
            <w:shd w:val="clear" w:color="auto" w:fill="auto"/>
            <w:noWrap/>
            <w:vAlign w:val="center"/>
            <w:hideMark/>
          </w:tcPr>
          <w:p w14:paraId="4679E05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4CA007C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nil"/>
              <w:left w:val="nil"/>
              <w:bottom w:val="single" w:sz="4" w:space="0" w:color="auto"/>
              <w:right w:val="single" w:sz="4" w:space="0" w:color="auto"/>
            </w:tcBorders>
            <w:shd w:val="clear" w:color="auto" w:fill="auto"/>
            <w:noWrap/>
            <w:vAlign w:val="center"/>
            <w:hideMark/>
          </w:tcPr>
          <w:p w14:paraId="3258250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7A916A6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 M</w:t>
            </w:r>
          </w:p>
        </w:tc>
        <w:tc>
          <w:tcPr>
            <w:tcW w:w="1424" w:type="dxa"/>
            <w:tcBorders>
              <w:top w:val="nil"/>
              <w:left w:val="nil"/>
              <w:bottom w:val="single" w:sz="4" w:space="0" w:color="auto"/>
              <w:right w:val="single" w:sz="4" w:space="0" w:color="auto"/>
            </w:tcBorders>
          </w:tcPr>
          <w:p w14:paraId="37AC3B6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C7CC91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AC6140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benzo</w:t>
            </w:r>
            <w:proofErr w:type="spellEnd"/>
            <w:r w:rsidRPr="002E3FFE">
              <w:rPr>
                <w:rFonts w:ascii="Times New Roman" w:eastAsia="Noto Sans CJK SC Regular" w:hAnsi="Times New Roman"/>
                <w:b/>
                <w:bCs/>
                <w:kern w:val="2"/>
                <w:sz w:val="24"/>
                <w:szCs w:val="24"/>
                <w:lang w:eastAsia="zh-CN" w:bidi="hi-IN"/>
              </w:rPr>
              <w:t>(a)pyren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AC36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50-32-8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834F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0,005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4D80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128E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B69B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3104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K, M, T, S</w:t>
            </w:r>
          </w:p>
        </w:tc>
        <w:tc>
          <w:tcPr>
            <w:tcW w:w="1424" w:type="dxa"/>
            <w:tcBorders>
              <w:top w:val="single" w:sz="4" w:space="0" w:color="auto"/>
              <w:left w:val="single" w:sz="4" w:space="0" w:color="auto"/>
              <w:bottom w:val="single" w:sz="4" w:space="0" w:color="auto"/>
              <w:right w:val="single" w:sz="4" w:space="0" w:color="auto"/>
            </w:tcBorders>
          </w:tcPr>
          <w:p w14:paraId="6D54779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124675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A3BBDF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w:t>
            </w:r>
            <w:proofErr w:type="spellStart"/>
            <w:r w:rsidRPr="002E3FFE">
              <w:rPr>
                <w:rFonts w:ascii="Times New Roman" w:eastAsia="Noto Sans CJK SC Regular" w:hAnsi="Times New Roman"/>
                <w:b/>
                <w:bCs/>
                <w:kern w:val="2"/>
                <w:sz w:val="24"/>
                <w:szCs w:val="24"/>
                <w:lang w:eastAsia="zh-CN" w:bidi="hi-IN"/>
              </w:rPr>
              <w:t>benzochinon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20F4810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106-51-4</w:t>
            </w:r>
          </w:p>
        </w:tc>
        <w:tc>
          <w:tcPr>
            <w:tcW w:w="1152" w:type="dxa"/>
            <w:gridSpan w:val="2"/>
            <w:tcBorders>
              <w:top w:val="nil"/>
              <w:left w:val="nil"/>
              <w:bottom w:val="single" w:sz="4" w:space="0" w:color="auto"/>
              <w:right w:val="single" w:sz="4" w:space="0" w:color="auto"/>
            </w:tcBorders>
            <w:shd w:val="clear" w:color="auto" w:fill="auto"/>
            <w:vAlign w:val="center"/>
            <w:hideMark/>
          </w:tcPr>
          <w:p w14:paraId="5F07D05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0,4</w:t>
            </w:r>
          </w:p>
        </w:tc>
        <w:tc>
          <w:tcPr>
            <w:tcW w:w="1018" w:type="dxa"/>
            <w:tcBorders>
              <w:top w:val="nil"/>
              <w:left w:val="nil"/>
              <w:bottom w:val="single" w:sz="4" w:space="0" w:color="auto"/>
              <w:right w:val="single" w:sz="4" w:space="0" w:color="auto"/>
            </w:tcBorders>
            <w:shd w:val="clear" w:color="auto" w:fill="auto"/>
            <w:noWrap/>
            <w:vAlign w:val="center"/>
            <w:hideMark/>
          </w:tcPr>
          <w:p w14:paraId="49D1C7F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0FF2424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0,8</w:t>
            </w:r>
          </w:p>
        </w:tc>
        <w:tc>
          <w:tcPr>
            <w:tcW w:w="1018" w:type="dxa"/>
            <w:tcBorders>
              <w:top w:val="nil"/>
              <w:left w:val="nil"/>
              <w:bottom w:val="single" w:sz="4" w:space="0" w:color="auto"/>
              <w:right w:val="single" w:sz="4" w:space="0" w:color="auto"/>
            </w:tcBorders>
            <w:shd w:val="clear" w:color="auto" w:fill="auto"/>
            <w:noWrap/>
            <w:vAlign w:val="center"/>
            <w:hideMark/>
          </w:tcPr>
          <w:p w14:paraId="5BE6547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2E4276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46C510D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C21A01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C9C6C6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1,4-benzochinon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F6E34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p-</w:t>
            </w:r>
            <w:proofErr w:type="spellStart"/>
            <w:r w:rsidRPr="002E3FFE">
              <w:rPr>
                <w:rFonts w:ascii="Times New Roman" w:eastAsia="Noto Sans CJK SC Regular" w:hAnsi="Times New Roman"/>
                <w:b/>
                <w:bCs/>
                <w:kern w:val="2"/>
                <w:sz w:val="24"/>
                <w:szCs w:val="24"/>
                <w:lang w:eastAsia="zh-CN" w:bidi="hi-IN"/>
              </w:rPr>
              <w:t>benzochinon</w:t>
            </w:r>
            <w:proofErr w:type="spellEnd"/>
          </w:p>
        </w:tc>
        <w:tc>
          <w:tcPr>
            <w:tcW w:w="1424" w:type="dxa"/>
            <w:tcBorders>
              <w:top w:val="single" w:sz="4" w:space="0" w:color="auto"/>
              <w:left w:val="single" w:sz="4" w:space="0" w:color="auto"/>
              <w:bottom w:val="single" w:sz="4" w:space="0" w:color="auto"/>
              <w:right w:val="single" w:sz="4" w:space="0" w:color="auto"/>
            </w:tcBorders>
          </w:tcPr>
          <w:p w14:paraId="35795E4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CC1FD2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1070F8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benzoylperoxid</w:t>
            </w:r>
          </w:p>
        </w:tc>
        <w:tc>
          <w:tcPr>
            <w:tcW w:w="1281" w:type="dxa"/>
            <w:tcBorders>
              <w:top w:val="nil"/>
              <w:left w:val="nil"/>
              <w:bottom w:val="single" w:sz="4" w:space="0" w:color="auto"/>
              <w:right w:val="single" w:sz="4" w:space="0" w:color="auto"/>
            </w:tcBorders>
            <w:shd w:val="clear" w:color="auto" w:fill="auto"/>
            <w:vAlign w:val="center"/>
            <w:hideMark/>
          </w:tcPr>
          <w:p w14:paraId="06EACBD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94-36-0</w:t>
            </w:r>
          </w:p>
        </w:tc>
        <w:tc>
          <w:tcPr>
            <w:tcW w:w="1152" w:type="dxa"/>
            <w:gridSpan w:val="2"/>
            <w:tcBorders>
              <w:top w:val="nil"/>
              <w:left w:val="nil"/>
              <w:bottom w:val="single" w:sz="4" w:space="0" w:color="auto"/>
              <w:right w:val="single" w:sz="4" w:space="0" w:color="auto"/>
            </w:tcBorders>
            <w:shd w:val="clear" w:color="auto" w:fill="auto"/>
            <w:vAlign w:val="center"/>
            <w:hideMark/>
          </w:tcPr>
          <w:p w14:paraId="7899BF6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3D4FE94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3DB4525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49C75A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7FD6700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nil"/>
              <w:left w:val="nil"/>
              <w:bottom w:val="single" w:sz="4" w:space="0" w:color="auto"/>
              <w:right w:val="single" w:sz="4" w:space="0" w:color="auto"/>
            </w:tcBorders>
          </w:tcPr>
          <w:p w14:paraId="6094851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4D0428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9196D1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benzylalkohol</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A5CA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100-51-6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22C8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3A63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C5E0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0086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F844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0EC2735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21E22D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495E28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benzylchlorid</w:t>
            </w:r>
          </w:p>
        </w:tc>
        <w:tc>
          <w:tcPr>
            <w:tcW w:w="6769" w:type="dxa"/>
            <w:gridSpan w:val="7"/>
            <w:tcBorders>
              <w:top w:val="nil"/>
              <w:left w:val="nil"/>
              <w:bottom w:val="single" w:sz="4" w:space="0" w:color="auto"/>
              <w:right w:val="single" w:sz="4" w:space="0" w:color="auto"/>
            </w:tcBorders>
            <w:shd w:val="clear" w:color="auto" w:fill="auto"/>
            <w:vAlign w:val="center"/>
            <w:hideMark/>
          </w:tcPr>
          <w:p w14:paraId="1521386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α-</w:t>
            </w:r>
            <w:proofErr w:type="spellStart"/>
            <w:r w:rsidRPr="002E3FFE">
              <w:rPr>
                <w:rFonts w:ascii="Times New Roman" w:eastAsia="Noto Sans CJK SC Regular" w:hAnsi="Times New Roman"/>
                <w:b/>
                <w:bCs/>
                <w:kern w:val="2"/>
                <w:sz w:val="24"/>
                <w:szCs w:val="24"/>
                <w:lang w:eastAsia="zh-CN" w:bidi="hi-IN"/>
              </w:rPr>
              <w:t>chlortoluen</w:t>
            </w:r>
            <w:proofErr w:type="spellEnd"/>
          </w:p>
        </w:tc>
        <w:tc>
          <w:tcPr>
            <w:tcW w:w="1424" w:type="dxa"/>
            <w:tcBorders>
              <w:top w:val="nil"/>
              <w:left w:val="nil"/>
              <w:bottom w:val="single" w:sz="4" w:space="0" w:color="auto"/>
              <w:right w:val="single" w:sz="4" w:space="0" w:color="auto"/>
            </w:tcBorders>
          </w:tcPr>
          <w:p w14:paraId="367E9B7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E25FC6A" w14:textId="77777777" w:rsidTr="00175FB7">
        <w:trPr>
          <w:trHeight w:val="420"/>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92B049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berylium</w:t>
            </w:r>
            <w:proofErr w:type="spellEnd"/>
            <w:r w:rsidRPr="002E3FFE">
              <w:rPr>
                <w:rFonts w:ascii="Times New Roman" w:eastAsia="Noto Sans CJK SC Regular" w:hAnsi="Times New Roman"/>
                <w:b/>
                <w:bCs/>
                <w:kern w:val="2"/>
                <w:sz w:val="24"/>
                <w:szCs w:val="24"/>
                <w:lang w:eastAsia="zh-CN" w:bidi="hi-IN"/>
              </w:rPr>
              <w:t xml:space="preserve"> a jeho anorganické sloučeniny</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D06E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DF90A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0,0002 </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D5FB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DAB6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6341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81DE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K, S, P</w:t>
            </w:r>
          </w:p>
        </w:tc>
        <w:tc>
          <w:tcPr>
            <w:tcW w:w="1424" w:type="dxa"/>
            <w:tcBorders>
              <w:top w:val="single" w:sz="4" w:space="0" w:color="auto"/>
              <w:left w:val="single" w:sz="4" w:space="0" w:color="auto"/>
              <w:bottom w:val="single" w:sz="4" w:space="0" w:color="auto"/>
              <w:right w:val="single" w:sz="4" w:space="0" w:color="auto"/>
            </w:tcBorders>
            <w:vAlign w:val="center"/>
          </w:tcPr>
          <w:p w14:paraId="265F394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r w:rsidRPr="002E3FFE">
              <w:rPr>
                <w:rFonts w:ascii="Times New Roman" w:eastAsia="Noto Sans CJK SC Regular" w:hAnsi="Times New Roman"/>
                <w:b/>
                <w:bCs/>
                <w:kern w:val="2"/>
                <w:sz w:val="20"/>
                <w:szCs w:val="20"/>
                <w:lang w:eastAsia="zh-CN" w:bidi="hi-IN"/>
              </w:rPr>
              <w:t>od 12. 7. 2026</w:t>
            </w:r>
          </w:p>
        </w:tc>
      </w:tr>
      <w:tr w:rsidR="00C468B7" w:rsidRPr="0091729F" w14:paraId="28D9E9D9" w14:textId="77777777" w:rsidTr="00175FB7">
        <w:trPr>
          <w:trHeight w:val="419"/>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0251464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berylium</w:t>
            </w:r>
            <w:proofErr w:type="spellEnd"/>
            <w:r w:rsidRPr="002E3FFE">
              <w:rPr>
                <w:rFonts w:ascii="Times New Roman" w:eastAsia="Noto Sans CJK SC Regular" w:hAnsi="Times New Roman"/>
                <w:b/>
                <w:bCs/>
                <w:kern w:val="2"/>
                <w:sz w:val="24"/>
                <w:szCs w:val="24"/>
                <w:lang w:eastAsia="zh-CN" w:bidi="hi-IN"/>
              </w:rPr>
              <w:t xml:space="preserve"> a jeho anorganické sloučeniny</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0300D3A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37AD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0,0006 </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B7EA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246EA5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0,002 (V)</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805D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42599F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K, S, P</w:t>
            </w:r>
          </w:p>
        </w:tc>
        <w:tc>
          <w:tcPr>
            <w:tcW w:w="1424" w:type="dxa"/>
            <w:tcBorders>
              <w:top w:val="single" w:sz="4" w:space="0" w:color="auto"/>
              <w:left w:val="single" w:sz="4" w:space="0" w:color="auto"/>
              <w:bottom w:val="single" w:sz="4" w:space="0" w:color="auto"/>
              <w:right w:val="single" w:sz="4" w:space="0" w:color="auto"/>
            </w:tcBorders>
            <w:vAlign w:val="center"/>
          </w:tcPr>
          <w:p w14:paraId="619193A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r w:rsidRPr="002E3FFE">
              <w:rPr>
                <w:rFonts w:ascii="Times New Roman" w:eastAsia="Noto Sans CJK SC Regular" w:hAnsi="Times New Roman"/>
                <w:b/>
                <w:bCs/>
                <w:kern w:val="2"/>
                <w:sz w:val="20"/>
                <w:szCs w:val="20"/>
                <w:lang w:eastAsia="zh-CN" w:bidi="hi-IN"/>
              </w:rPr>
              <w:t>do 11. 7. 2026</w:t>
            </w:r>
          </w:p>
        </w:tc>
      </w:tr>
      <w:tr w:rsidR="00C468B7" w:rsidRPr="0091729F" w14:paraId="21CE69F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AECF98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bifenyl</w:t>
            </w:r>
          </w:p>
        </w:tc>
        <w:tc>
          <w:tcPr>
            <w:tcW w:w="1281" w:type="dxa"/>
            <w:tcBorders>
              <w:top w:val="nil"/>
              <w:left w:val="nil"/>
              <w:bottom w:val="single" w:sz="4" w:space="0" w:color="auto"/>
              <w:right w:val="single" w:sz="4" w:space="0" w:color="auto"/>
            </w:tcBorders>
            <w:shd w:val="clear" w:color="auto" w:fill="auto"/>
            <w:vAlign w:val="center"/>
            <w:hideMark/>
          </w:tcPr>
          <w:p w14:paraId="002EA09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92-52-4</w:t>
            </w:r>
          </w:p>
        </w:tc>
        <w:tc>
          <w:tcPr>
            <w:tcW w:w="1152" w:type="dxa"/>
            <w:gridSpan w:val="2"/>
            <w:tcBorders>
              <w:top w:val="single" w:sz="4" w:space="0" w:color="auto"/>
              <w:left w:val="nil"/>
              <w:bottom w:val="single" w:sz="4" w:space="0" w:color="auto"/>
              <w:right w:val="single" w:sz="4" w:space="0" w:color="auto"/>
            </w:tcBorders>
            <w:shd w:val="clear" w:color="auto" w:fill="auto"/>
            <w:vAlign w:val="center"/>
            <w:hideMark/>
          </w:tcPr>
          <w:p w14:paraId="17D493A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5132629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14FCFDA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w:t>
            </w:r>
          </w:p>
        </w:tc>
        <w:tc>
          <w:tcPr>
            <w:tcW w:w="1018" w:type="dxa"/>
            <w:tcBorders>
              <w:top w:val="nil"/>
              <w:left w:val="nil"/>
              <w:bottom w:val="single" w:sz="4" w:space="0" w:color="auto"/>
              <w:right w:val="single" w:sz="4" w:space="0" w:color="auto"/>
            </w:tcBorders>
            <w:shd w:val="clear" w:color="auto" w:fill="auto"/>
            <w:noWrap/>
            <w:vAlign w:val="center"/>
            <w:hideMark/>
          </w:tcPr>
          <w:p w14:paraId="489C921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399D57B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nil"/>
              <w:left w:val="nil"/>
              <w:bottom w:val="single" w:sz="4" w:space="0" w:color="auto"/>
              <w:right w:val="single" w:sz="4" w:space="0" w:color="auto"/>
            </w:tcBorders>
          </w:tcPr>
          <w:p w14:paraId="643A0B3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FD2163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6C33EA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1,1‘-biphenyl</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B469EE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bifenyl</w:t>
            </w:r>
          </w:p>
        </w:tc>
        <w:tc>
          <w:tcPr>
            <w:tcW w:w="1424" w:type="dxa"/>
            <w:tcBorders>
              <w:top w:val="single" w:sz="4" w:space="0" w:color="auto"/>
              <w:left w:val="single" w:sz="4" w:space="0" w:color="auto"/>
              <w:bottom w:val="single" w:sz="4" w:space="0" w:color="auto"/>
              <w:right w:val="single" w:sz="4" w:space="0" w:color="auto"/>
            </w:tcBorders>
          </w:tcPr>
          <w:p w14:paraId="2F4AB36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2B00F7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9AB2FF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bis(2-ethylhexyl)ester 1,2-benzendikarboxylové kyseliny</w:t>
            </w:r>
          </w:p>
        </w:tc>
        <w:tc>
          <w:tcPr>
            <w:tcW w:w="6769" w:type="dxa"/>
            <w:gridSpan w:val="7"/>
            <w:tcBorders>
              <w:top w:val="nil"/>
              <w:left w:val="nil"/>
              <w:bottom w:val="single" w:sz="4" w:space="0" w:color="auto"/>
              <w:right w:val="single" w:sz="4" w:space="0" w:color="auto"/>
            </w:tcBorders>
            <w:shd w:val="clear" w:color="auto" w:fill="auto"/>
            <w:vAlign w:val="center"/>
            <w:hideMark/>
          </w:tcPr>
          <w:p w14:paraId="575C1DD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di-(2-ethylhexyl) ftalát</w:t>
            </w:r>
          </w:p>
        </w:tc>
        <w:tc>
          <w:tcPr>
            <w:tcW w:w="1424" w:type="dxa"/>
            <w:tcBorders>
              <w:top w:val="nil"/>
              <w:left w:val="nil"/>
              <w:bottom w:val="single" w:sz="4" w:space="0" w:color="auto"/>
              <w:right w:val="single" w:sz="4" w:space="0" w:color="auto"/>
            </w:tcBorders>
          </w:tcPr>
          <w:p w14:paraId="03F1149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01383C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74E38E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proofErr w:type="spellStart"/>
            <w:r w:rsidRPr="002E3FFE">
              <w:rPr>
                <w:rFonts w:ascii="Times New Roman" w:eastAsia="Noto Sans CJK SC Regular" w:hAnsi="Times New Roman"/>
                <w:b/>
                <w:bCs/>
                <w:kern w:val="2"/>
                <w:sz w:val="24"/>
                <w:szCs w:val="24"/>
                <w:u w:val="single"/>
                <w:lang w:eastAsia="zh-CN" w:bidi="hi-IN"/>
              </w:rPr>
              <w:t>bisfenol</w:t>
            </w:r>
            <w:proofErr w:type="spellEnd"/>
            <w:r w:rsidRPr="002E3FFE">
              <w:rPr>
                <w:rFonts w:ascii="Times New Roman" w:eastAsia="Noto Sans CJK SC Regular" w:hAnsi="Times New Roman"/>
                <w:b/>
                <w:bCs/>
                <w:kern w:val="2"/>
                <w:sz w:val="24"/>
                <w:szCs w:val="24"/>
                <w:u w:val="single"/>
                <w:lang w:eastAsia="zh-CN" w:bidi="hi-IN"/>
              </w:rPr>
              <w:t xml:space="preserve"> A</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EA96C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viz 2,2-bis(4-hydroxyfenyl)propan</w:t>
            </w:r>
          </w:p>
        </w:tc>
        <w:tc>
          <w:tcPr>
            <w:tcW w:w="1424" w:type="dxa"/>
            <w:tcBorders>
              <w:top w:val="single" w:sz="4" w:space="0" w:color="auto"/>
              <w:left w:val="single" w:sz="4" w:space="0" w:color="auto"/>
              <w:bottom w:val="single" w:sz="4" w:space="0" w:color="auto"/>
              <w:right w:val="single" w:sz="4" w:space="0" w:color="auto"/>
            </w:tcBorders>
          </w:tcPr>
          <w:p w14:paraId="28A6BFA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C468B7" w:rsidRPr="0091729F" w14:paraId="705CCB0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7B3F4F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bis(2-chlorethyl)ether</w:t>
            </w:r>
          </w:p>
        </w:tc>
        <w:tc>
          <w:tcPr>
            <w:tcW w:w="1281" w:type="dxa"/>
            <w:tcBorders>
              <w:top w:val="nil"/>
              <w:left w:val="nil"/>
              <w:bottom w:val="single" w:sz="4" w:space="0" w:color="auto"/>
              <w:right w:val="single" w:sz="4" w:space="0" w:color="auto"/>
            </w:tcBorders>
            <w:shd w:val="clear" w:color="auto" w:fill="auto"/>
            <w:vAlign w:val="center"/>
            <w:hideMark/>
          </w:tcPr>
          <w:p w14:paraId="3DC86E2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111-44-4</w:t>
            </w:r>
          </w:p>
        </w:tc>
        <w:tc>
          <w:tcPr>
            <w:tcW w:w="1152" w:type="dxa"/>
            <w:gridSpan w:val="2"/>
            <w:tcBorders>
              <w:top w:val="nil"/>
              <w:left w:val="nil"/>
              <w:bottom w:val="single" w:sz="4" w:space="0" w:color="auto"/>
              <w:right w:val="single" w:sz="4" w:space="0" w:color="auto"/>
            </w:tcBorders>
            <w:shd w:val="clear" w:color="auto" w:fill="auto"/>
            <w:vAlign w:val="center"/>
            <w:hideMark/>
          </w:tcPr>
          <w:p w14:paraId="4D35EB1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w:t>
            </w:r>
          </w:p>
        </w:tc>
        <w:tc>
          <w:tcPr>
            <w:tcW w:w="1018" w:type="dxa"/>
            <w:tcBorders>
              <w:top w:val="nil"/>
              <w:left w:val="nil"/>
              <w:bottom w:val="single" w:sz="4" w:space="0" w:color="auto"/>
              <w:right w:val="single" w:sz="4" w:space="0" w:color="auto"/>
            </w:tcBorders>
            <w:shd w:val="clear" w:color="auto" w:fill="auto"/>
            <w:noWrap/>
            <w:vAlign w:val="center"/>
            <w:hideMark/>
          </w:tcPr>
          <w:p w14:paraId="28898C6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vAlign w:val="center"/>
            <w:hideMark/>
          </w:tcPr>
          <w:p w14:paraId="3FDD2A1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w:t>
            </w:r>
          </w:p>
        </w:tc>
        <w:tc>
          <w:tcPr>
            <w:tcW w:w="1018" w:type="dxa"/>
            <w:tcBorders>
              <w:top w:val="nil"/>
              <w:left w:val="nil"/>
              <w:bottom w:val="single" w:sz="4" w:space="0" w:color="auto"/>
              <w:right w:val="single" w:sz="4" w:space="0" w:color="auto"/>
            </w:tcBorders>
            <w:shd w:val="clear" w:color="auto" w:fill="auto"/>
            <w:noWrap/>
            <w:vAlign w:val="center"/>
            <w:hideMark/>
          </w:tcPr>
          <w:p w14:paraId="22A4447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282" w:type="dxa"/>
            <w:tcBorders>
              <w:top w:val="nil"/>
              <w:left w:val="nil"/>
              <w:bottom w:val="single" w:sz="4" w:space="0" w:color="auto"/>
              <w:right w:val="single" w:sz="4" w:space="0" w:color="auto"/>
            </w:tcBorders>
            <w:shd w:val="clear" w:color="auto" w:fill="auto"/>
            <w:vAlign w:val="center"/>
            <w:hideMark/>
          </w:tcPr>
          <w:p w14:paraId="12E3651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38AA17B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7B9C55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2E6B06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2,2-bis(4-hydroxyfenyl)propan (prach, aerosol)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B256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80-05-7</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7D30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2</w:t>
            </w:r>
            <w:r w:rsidRPr="002E3FFE">
              <w:rPr>
                <w:rFonts w:ascii="Times New Roman" w:eastAsia="Noto Sans CJK SC Regular" w:hAnsi="Times New Roman"/>
                <w:b/>
                <w:bCs/>
                <w:kern w:val="2"/>
                <w:sz w:val="24"/>
                <w:szCs w:val="24"/>
                <w:u w:val="single"/>
                <w:vertAlign w:val="superscript"/>
                <w:lang w:eastAsia="zh-CN" w:bidi="hi-IN"/>
              </w:rPr>
              <w:t>(V)</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7031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D690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vertAlign w:val="superscript"/>
                <w:lang w:eastAsia="zh-CN" w:bidi="hi-IN"/>
              </w:rPr>
            </w:pPr>
            <w:r w:rsidRPr="002E3FFE">
              <w:rPr>
                <w:rFonts w:ascii="Times New Roman" w:eastAsia="Noto Sans CJK SC Regular" w:hAnsi="Times New Roman"/>
                <w:b/>
                <w:bCs/>
                <w:kern w:val="2"/>
                <w:sz w:val="24"/>
                <w:szCs w:val="24"/>
                <w:u w:val="single"/>
                <w:lang w:eastAsia="zh-CN" w:bidi="hi-IN"/>
              </w:rPr>
              <w:t>5</w:t>
            </w:r>
            <w:r w:rsidRPr="002E3FFE">
              <w:rPr>
                <w:rFonts w:ascii="Times New Roman" w:eastAsia="Noto Sans CJK SC Regular" w:hAnsi="Times New Roman"/>
                <w:b/>
                <w:bCs/>
                <w:kern w:val="2"/>
                <w:sz w:val="24"/>
                <w:szCs w:val="24"/>
                <w:u w:val="single"/>
                <w:vertAlign w:val="superscript"/>
                <w:lang w:eastAsia="zh-CN" w:bidi="hi-IN"/>
              </w:rPr>
              <w:t>(V)</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256A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33849" w14:textId="7E3256FC"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I, S, T</w:t>
            </w:r>
          </w:p>
        </w:tc>
        <w:tc>
          <w:tcPr>
            <w:tcW w:w="1424" w:type="dxa"/>
            <w:tcBorders>
              <w:top w:val="single" w:sz="4" w:space="0" w:color="auto"/>
              <w:left w:val="single" w:sz="4" w:space="0" w:color="auto"/>
              <w:bottom w:val="single" w:sz="4" w:space="0" w:color="auto"/>
              <w:right w:val="single" w:sz="4" w:space="0" w:color="auto"/>
            </w:tcBorders>
          </w:tcPr>
          <w:p w14:paraId="4123066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C468B7" w:rsidRPr="0091729F" w14:paraId="7A79074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CD429E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brom</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7EBC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7726-95-6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FC932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0,7</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6D81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C299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56EA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22DB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545FCE4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7A31F4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019234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bromethan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C528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74-96-4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A80F0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E8D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588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1CD0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3F9F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single" w:sz="4" w:space="0" w:color="auto"/>
              <w:left w:val="single" w:sz="4" w:space="0" w:color="auto"/>
              <w:bottom w:val="single" w:sz="4" w:space="0" w:color="auto"/>
              <w:right w:val="single" w:sz="4" w:space="0" w:color="auto"/>
            </w:tcBorders>
          </w:tcPr>
          <w:p w14:paraId="0589197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62CA48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7F2FAD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bromethylen</w:t>
            </w:r>
            <w:proofErr w:type="spellEnd"/>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F8D2E0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593-60-2</w:t>
            </w:r>
          </w:p>
        </w:tc>
        <w:tc>
          <w:tcPr>
            <w:tcW w:w="1152" w:type="dxa"/>
            <w:gridSpan w:val="2"/>
            <w:tcBorders>
              <w:top w:val="single" w:sz="4" w:space="0" w:color="auto"/>
              <w:left w:val="nil"/>
              <w:bottom w:val="single" w:sz="4" w:space="0" w:color="auto"/>
              <w:right w:val="single" w:sz="4" w:space="0" w:color="auto"/>
            </w:tcBorders>
            <w:shd w:val="clear" w:color="auto" w:fill="auto"/>
            <w:vAlign w:val="center"/>
            <w:hideMark/>
          </w:tcPr>
          <w:p w14:paraId="762B469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4,4</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753FE15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2EB5131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A014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5C006CF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w:t>
            </w:r>
          </w:p>
        </w:tc>
        <w:tc>
          <w:tcPr>
            <w:tcW w:w="1424" w:type="dxa"/>
            <w:tcBorders>
              <w:top w:val="single" w:sz="4" w:space="0" w:color="auto"/>
              <w:left w:val="nil"/>
              <w:bottom w:val="single" w:sz="4" w:space="0" w:color="auto"/>
              <w:right w:val="single" w:sz="4" w:space="0" w:color="auto"/>
            </w:tcBorders>
          </w:tcPr>
          <w:p w14:paraId="17612DF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F3C9E2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9B0ECC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2-brom-2-chlor-1,1,1-trifluorethan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029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151-67-7</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08C14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AEFB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B51A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8CF3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2060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R</w:t>
            </w:r>
          </w:p>
        </w:tc>
        <w:tc>
          <w:tcPr>
            <w:tcW w:w="1424" w:type="dxa"/>
            <w:tcBorders>
              <w:top w:val="single" w:sz="4" w:space="0" w:color="auto"/>
              <w:left w:val="single" w:sz="4" w:space="0" w:color="auto"/>
              <w:bottom w:val="single" w:sz="4" w:space="0" w:color="auto"/>
              <w:right w:val="single" w:sz="4" w:space="0" w:color="auto"/>
            </w:tcBorders>
          </w:tcPr>
          <w:p w14:paraId="289E62A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F9D007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38B279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brommethan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7C7995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74-83-9</w:t>
            </w:r>
          </w:p>
        </w:tc>
        <w:tc>
          <w:tcPr>
            <w:tcW w:w="1152" w:type="dxa"/>
            <w:gridSpan w:val="2"/>
            <w:tcBorders>
              <w:top w:val="nil"/>
              <w:left w:val="nil"/>
              <w:bottom w:val="single" w:sz="4" w:space="0" w:color="auto"/>
              <w:right w:val="single" w:sz="4" w:space="0" w:color="auto"/>
            </w:tcBorders>
            <w:shd w:val="clear" w:color="auto" w:fill="auto"/>
            <w:vAlign w:val="center"/>
            <w:hideMark/>
          </w:tcPr>
          <w:p w14:paraId="5F65854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nil"/>
              <w:left w:val="nil"/>
              <w:bottom w:val="single" w:sz="4" w:space="0" w:color="auto"/>
              <w:right w:val="single" w:sz="4" w:space="0" w:color="auto"/>
            </w:tcBorders>
            <w:shd w:val="clear" w:color="auto" w:fill="auto"/>
            <w:noWrap/>
            <w:vAlign w:val="center"/>
            <w:hideMark/>
          </w:tcPr>
          <w:p w14:paraId="54B7E8F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vAlign w:val="center"/>
            <w:hideMark/>
          </w:tcPr>
          <w:p w14:paraId="2E71073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w:t>
            </w:r>
          </w:p>
        </w:tc>
        <w:tc>
          <w:tcPr>
            <w:tcW w:w="1018" w:type="dxa"/>
            <w:tcBorders>
              <w:top w:val="nil"/>
              <w:left w:val="nil"/>
              <w:bottom w:val="single" w:sz="4" w:space="0" w:color="auto"/>
              <w:right w:val="single" w:sz="4" w:space="0" w:color="auto"/>
            </w:tcBorders>
            <w:shd w:val="clear" w:color="auto" w:fill="auto"/>
            <w:noWrap/>
            <w:vAlign w:val="center"/>
            <w:hideMark/>
          </w:tcPr>
          <w:p w14:paraId="412EF81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282" w:type="dxa"/>
            <w:tcBorders>
              <w:top w:val="nil"/>
              <w:left w:val="nil"/>
              <w:bottom w:val="single" w:sz="4" w:space="0" w:color="auto"/>
              <w:right w:val="single" w:sz="4" w:space="0" w:color="auto"/>
            </w:tcBorders>
            <w:shd w:val="clear" w:color="auto" w:fill="auto"/>
            <w:vAlign w:val="center"/>
            <w:hideMark/>
          </w:tcPr>
          <w:p w14:paraId="41F050C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P</w:t>
            </w:r>
          </w:p>
        </w:tc>
        <w:tc>
          <w:tcPr>
            <w:tcW w:w="1424" w:type="dxa"/>
            <w:tcBorders>
              <w:top w:val="nil"/>
              <w:left w:val="nil"/>
              <w:bottom w:val="single" w:sz="4" w:space="0" w:color="auto"/>
              <w:right w:val="single" w:sz="4" w:space="0" w:color="auto"/>
            </w:tcBorders>
          </w:tcPr>
          <w:p w14:paraId="3B58255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8446E0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271C1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bromovodík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C54F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10035-10-6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03BE8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1092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7E09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F39F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FE5B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30AD6D3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F6866E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43D536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bromtrifluormethan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7FB5D9A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trifluorbrommethan</w:t>
            </w:r>
            <w:proofErr w:type="spellEnd"/>
          </w:p>
        </w:tc>
        <w:tc>
          <w:tcPr>
            <w:tcW w:w="1424" w:type="dxa"/>
            <w:tcBorders>
              <w:top w:val="nil"/>
              <w:left w:val="nil"/>
              <w:bottom w:val="single" w:sz="4" w:space="0" w:color="auto"/>
              <w:right w:val="single" w:sz="4" w:space="0" w:color="auto"/>
            </w:tcBorders>
          </w:tcPr>
          <w:p w14:paraId="7E6CCFA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42F82C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341AA2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1,3-butadien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87C8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106-99-0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3DCD9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3DF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541E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E0E9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1, 8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372C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K, M</w:t>
            </w:r>
          </w:p>
        </w:tc>
        <w:tc>
          <w:tcPr>
            <w:tcW w:w="1424" w:type="dxa"/>
            <w:tcBorders>
              <w:top w:val="single" w:sz="4" w:space="0" w:color="auto"/>
              <w:left w:val="single" w:sz="4" w:space="0" w:color="auto"/>
              <w:bottom w:val="single" w:sz="4" w:space="0" w:color="auto"/>
              <w:right w:val="single" w:sz="4" w:space="0" w:color="auto"/>
            </w:tcBorders>
          </w:tcPr>
          <w:p w14:paraId="11B6282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08A5BA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DB852D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buta-1,3-dien</w:t>
            </w:r>
          </w:p>
        </w:tc>
        <w:tc>
          <w:tcPr>
            <w:tcW w:w="6769" w:type="dxa"/>
            <w:gridSpan w:val="7"/>
            <w:tcBorders>
              <w:top w:val="nil"/>
              <w:left w:val="nil"/>
              <w:bottom w:val="single" w:sz="4" w:space="0" w:color="auto"/>
              <w:right w:val="single" w:sz="4" w:space="0" w:color="auto"/>
            </w:tcBorders>
            <w:shd w:val="clear" w:color="auto" w:fill="auto"/>
            <w:vAlign w:val="center"/>
            <w:hideMark/>
          </w:tcPr>
          <w:p w14:paraId="234E364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1,3-butadien</w:t>
            </w:r>
          </w:p>
        </w:tc>
        <w:tc>
          <w:tcPr>
            <w:tcW w:w="1424" w:type="dxa"/>
            <w:tcBorders>
              <w:top w:val="nil"/>
              <w:left w:val="nil"/>
              <w:bottom w:val="single" w:sz="4" w:space="0" w:color="auto"/>
              <w:right w:val="single" w:sz="4" w:space="0" w:color="auto"/>
            </w:tcBorders>
          </w:tcPr>
          <w:p w14:paraId="0A85228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31A62D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6E9E70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butandion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0286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431-03-8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B71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0,07</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D8D6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5694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494A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66AB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37F87E8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1180CF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64EF0F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butanol (všechny isomery)</w:t>
            </w:r>
          </w:p>
          <w:p w14:paraId="0D7E9D7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1-butanol</w:t>
            </w:r>
          </w:p>
          <w:p w14:paraId="4D6C2D2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2-butanol</w:t>
            </w:r>
          </w:p>
          <w:p w14:paraId="4A0E321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w:t>
            </w:r>
            <w:proofErr w:type="spellEnd"/>
            <w:r w:rsidRPr="002E3FFE">
              <w:rPr>
                <w:rFonts w:ascii="Times New Roman" w:eastAsia="Noto Sans CJK SC Regular" w:hAnsi="Times New Roman"/>
                <w:b/>
                <w:bCs/>
                <w:kern w:val="2"/>
                <w:sz w:val="24"/>
                <w:szCs w:val="24"/>
                <w:lang w:eastAsia="zh-CN" w:bidi="hi-IN"/>
              </w:rPr>
              <w:t xml:space="preserve"> butyl-alkohol</w:t>
            </w:r>
          </w:p>
          <w:p w14:paraId="1DA3E01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(2-methylpropanol)</w:t>
            </w:r>
          </w:p>
          <w:p w14:paraId="32D990E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terc. butanol</w:t>
            </w:r>
          </w:p>
          <w:p w14:paraId="5F97C12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(2-methyl-2-propanol)</w:t>
            </w:r>
          </w:p>
        </w:tc>
        <w:tc>
          <w:tcPr>
            <w:tcW w:w="1281" w:type="dxa"/>
            <w:tcBorders>
              <w:top w:val="nil"/>
              <w:left w:val="nil"/>
              <w:bottom w:val="single" w:sz="4" w:space="0" w:color="auto"/>
              <w:right w:val="single" w:sz="4" w:space="0" w:color="auto"/>
            </w:tcBorders>
            <w:shd w:val="clear" w:color="auto" w:fill="auto"/>
            <w:vAlign w:val="center"/>
            <w:hideMark/>
          </w:tcPr>
          <w:p w14:paraId="5BD9146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31F1D36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25489BB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71-36-3</w:t>
            </w:r>
          </w:p>
          <w:p w14:paraId="6D89BDC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78-92-2</w:t>
            </w:r>
          </w:p>
          <w:p w14:paraId="5841508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5CBB4CE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78-83-1</w:t>
            </w:r>
          </w:p>
          <w:p w14:paraId="1881BEB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447E3DE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75-65-0</w:t>
            </w:r>
          </w:p>
        </w:tc>
        <w:tc>
          <w:tcPr>
            <w:tcW w:w="1152" w:type="dxa"/>
            <w:gridSpan w:val="2"/>
            <w:tcBorders>
              <w:top w:val="nil"/>
              <w:left w:val="nil"/>
              <w:bottom w:val="single" w:sz="4" w:space="0" w:color="auto"/>
              <w:right w:val="single" w:sz="4" w:space="0" w:color="auto"/>
            </w:tcBorders>
            <w:shd w:val="clear" w:color="auto" w:fill="auto"/>
            <w:vAlign w:val="center"/>
            <w:hideMark/>
          </w:tcPr>
          <w:p w14:paraId="3A1AD04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w:t>
            </w:r>
          </w:p>
        </w:tc>
        <w:tc>
          <w:tcPr>
            <w:tcW w:w="1018" w:type="dxa"/>
            <w:tcBorders>
              <w:top w:val="nil"/>
              <w:left w:val="nil"/>
              <w:bottom w:val="single" w:sz="4" w:space="0" w:color="auto"/>
              <w:right w:val="single" w:sz="4" w:space="0" w:color="auto"/>
            </w:tcBorders>
            <w:shd w:val="clear" w:color="auto" w:fill="auto"/>
            <w:noWrap/>
            <w:vAlign w:val="center"/>
            <w:hideMark/>
          </w:tcPr>
          <w:p w14:paraId="31B5984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97</w:t>
            </w:r>
          </w:p>
        </w:tc>
        <w:tc>
          <w:tcPr>
            <w:tcW w:w="1018" w:type="dxa"/>
            <w:tcBorders>
              <w:top w:val="nil"/>
              <w:left w:val="nil"/>
              <w:bottom w:val="single" w:sz="4" w:space="0" w:color="auto"/>
              <w:right w:val="single" w:sz="4" w:space="0" w:color="auto"/>
            </w:tcBorders>
            <w:shd w:val="clear" w:color="auto" w:fill="auto"/>
            <w:vAlign w:val="center"/>
            <w:hideMark/>
          </w:tcPr>
          <w:p w14:paraId="1E9EA24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600</w:t>
            </w:r>
          </w:p>
        </w:tc>
        <w:tc>
          <w:tcPr>
            <w:tcW w:w="1018" w:type="dxa"/>
            <w:tcBorders>
              <w:top w:val="nil"/>
              <w:left w:val="nil"/>
              <w:bottom w:val="single" w:sz="4" w:space="0" w:color="auto"/>
              <w:right w:val="single" w:sz="4" w:space="0" w:color="auto"/>
            </w:tcBorders>
            <w:shd w:val="clear" w:color="auto" w:fill="auto"/>
            <w:noWrap/>
            <w:vAlign w:val="center"/>
            <w:hideMark/>
          </w:tcPr>
          <w:p w14:paraId="46C414C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194</w:t>
            </w:r>
          </w:p>
        </w:tc>
        <w:tc>
          <w:tcPr>
            <w:tcW w:w="1282" w:type="dxa"/>
            <w:tcBorders>
              <w:top w:val="nil"/>
              <w:left w:val="nil"/>
              <w:bottom w:val="single" w:sz="4" w:space="0" w:color="auto"/>
              <w:right w:val="single" w:sz="4" w:space="0" w:color="auto"/>
            </w:tcBorders>
            <w:shd w:val="clear" w:color="auto" w:fill="auto"/>
            <w:vAlign w:val="center"/>
            <w:hideMark/>
          </w:tcPr>
          <w:p w14:paraId="6B5EA6E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2934FE9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FB75DC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2B67AA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lastRenderedPageBreak/>
              <w:t xml:space="preserve">2-butanon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D575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78-93-3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5BFD7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8ABC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3E04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06AC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DEDD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6FAB751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406C21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895692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butanthiol</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76EF7FB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109-79-5</w:t>
            </w:r>
          </w:p>
        </w:tc>
        <w:tc>
          <w:tcPr>
            <w:tcW w:w="1152" w:type="dxa"/>
            <w:gridSpan w:val="2"/>
            <w:tcBorders>
              <w:top w:val="nil"/>
              <w:left w:val="nil"/>
              <w:bottom w:val="single" w:sz="4" w:space="0" w:color="auto"/>
              <w:right w:val="single" w:sz="4" w:space="0" w:color="auto"/>
            </w:tcBorders>
            <w:shd w:val="clear" w:color="auto" w:fill="auto"/>
            <w:vAlign w:val="center"/>
            <w:hideMark/>
          </w:tcPr>
          <w:p w14:paraId="5D03701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nil"/>
              <w:left w:val="nil"/>
              <w:bottom w:val="single" w:sz="4" w:space="0" w:color="auto"/>
              <w:right w:val="single" w:sz="4" w:space="0" w:color="auto"/>
            </w:tcBorders>
            <w:shd w:val="clear" w:color="auto" w:fill="auto"/>
            <w:noWrap/>
            <w:vAlign w:val="center"/>
            <w:hideMark/>
          </w:tcPr>
          <w:p w14:paraId="67EEF4E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0,4</w:t>
            </w:r>
          </w:p>
        </w:tc>
        <w:tc>
          <w:tcPr>
            <w:tcW w:w="1018" w:type="dxa"/>
            <w:tcBorders>
              <w:top w:val="nil"/>
              <w:left w:val="nil"/>
              <w:bottom w:val="single" w:sz="4" w:space="0" w:color="auto"/>
              <w:right w:val="single" w:sz="4" w:space="0" w:color="auto"/>
            </w:tcBorders>
            <w:shd w:val="clear" w:color="auto" w:fill="auto"/>
            <w:vAlign w:val="center"/>
            <w:hideMark/>
          </w:tcPr>
          <w:p w14:paraId="5535E24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w:t>
            </w:r>
          </w:p>
        </w:tc>
        <w:tc>
          <w:tcPr>
            <w:tcW w:w="1018" w:type="dxa"/>
            <w:tcBorders>
              <w:top w:val="nil"/>
              <w:left w:val="nil"/>
              <w:bottom w:val="single" w:sz="4" w:space="0" w:color="auto"/>
              <w:right w:val="single" w:sz="4" w:space="0" w:color="auto"/>
            </w:tcBorders>
            <w:shd w:val="clear" w:color="auto" w:fill="auto"/>
            <w:noWrap/>
            <w:vAlign w:val="center"/>
            <w:hideMark/>
          </w:tcPr>
          <w:p w14:paraId="0F36F65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0,8</w:t>
            </w:r>
          </w:p>
        </w:tc>
        <w:tc>
          <w:tcPr>
            <w:tcW w:w="1282" w:type="dxa"/>
            <w:tcBorders>
              <w:top w:val="nil"/>
              <w:left w:val="nil"/>
              <w:bottom w:val="single" w:sz="4" w:space="0" w:color="auto"/>
              <w:right w:val="single" w:sz="4" w:space="0" w:color="auto"/>
            </w:tcBorders>
            <w:shd w:val="clear" w:color="auto" w:fill="auto"/>
            <w:vAlign w:val="center"/>
            <w:hideMark/>
          </w:tcPr>
          <w:p w14:paraId="4A95500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5D2D0AD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BCD081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24FAA5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2-butenal</w:t>
            </w:r>
          </w:p>
          <w:p w14:paraId="3547A7B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(E)-2-butenal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A3A4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4170-30-3</w:t>
            </w:r>
          </w:p>
          <w:p w14:paraId="529B6A7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123-73-9</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171C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627B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DBA0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724C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B4FB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P</w:t>
            </w:r>
          </w:p>
        </w:tc>
        <w:tc>
          <w:tcPr>
            <w:tcW w:w="1424" w:type="dxa"/>
            <w:tcBorders>
              <w:top w:val="single" w:sz="4" w:space="0" w:color="auto"/>
              <w:left w:val="single" w:sz="4" w:space="0" w:color="auto"/>
              <w:bottom w:val="single" w:sz="4" w:space="0" w:color="auto"/>
              <w:right w:val="single" w:sz="4" w:space="0" w:color="auto"/>
            </w:tcBorders>
          </w:tcPr>
          <w:p w14:paraId="688D323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D4E59E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3BBD0C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2-butoxyethanol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4BF7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111-76-2</w:t>
            </w:r>
          </w:p>
        </w:tc>
        <w:tc>
          <w:tcPr>
            <w:tcW w:w="1152" w:type="dxa"/>
            <w:gridSpan w:val="2"/>
            <w:tcBorders>
              <w:top w:val="nil"/>
              <w:left w:val="nil"/>
              <w:bottom w:val="single" w:sz="4" w:space="0" w:color="auto"/>
              <w:right w:val="single" w:sz="4" w:space="0" w:color="auto"/>
            </w:tcBorders>
            <w:shd w:val="clear" w:color="auto" w:fill="auto"/>
            <w:vAlign w:val="center"/>
            <w:hideMark/>
          </w:tcPr>
          <w:p w14:paraId="53718D3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3938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EA6D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2E7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40,7</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B42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 I</w:t>
            </w:r>
          </w:p>
        </w:tc>
        <w:tc>
          <w:tcPr>
            <w:tcW w:w="1424" w:type="dxa"/>
            <w:tcBorders>
              <w:top w:val="single" w:sz="4" w:space="0" w:color="auto"/>
              <w:left w:val="single" w:sz="4" w:space="0" w:color="auto"/>
              <w:bottom w:val="single" w:sz="4" w:space="0" w:color="auto"/>
              <w:right w:val="single" w:sz="4" w:space="0" w:color="auto"/>
            </w:tcBorders>
          </w:tcPr>
          <w:p w14:paraId="513A86B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870E02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1DB6A0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2-butoxyethanol acetát</w:t>
            </w:r>
          </w:p>
        </w:tc>
        <w:tc>
          <w:tcPr>
            <w:tcW w:w="6769" w:type="dxa"/>
            <w:gridSpan w:val="7"/>
            <w:tcBorders>
              <w:top w:val="nil"/>
              <w:left w:val="nil"/>
              <w:bottom w:val="single" w:sz="4" w:space="0" w:color="auto"/>
              <w:right w:val="single" w:sz="4" w:space="0" w:color="auto"/>
            </w:tcBorders>
            <w:shd w:val="clear" w:color="auto" w:fill="auto"/>
            <w:vAlign w:val="center"/>
            <w:hideMark/>
          </w:tcPr>
          <w:p w14:paraId="697E6A9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2-butoxyethylacetát</w:t>
            </w:r>
          </w:p>
        </w:tc>
        <w:tc>
          <w:tcPr>
            <w:tcW w:w="1424" w:type="dxa"/>
            <w:tcBorders>
              <w:top w:val="nil"/>
              <w:left w:val="nil"/>
              <w:bottom w:val="single" w:sz="4" w:space="0" w:color="auto"/>
              <w:right w:val="single" w:sz="4" w:space="0" w:color="auto"/>
            </w:tcBorders>
          </w:tcPr>
          <w:p w14:paraId="31CC5F4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5D071E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D53B6B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2-(2-butoxyethoxy)ethanol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685E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112-34-5</w:t>
            </w:r>
          </w:p>
        </w:tc>
        <w:tc>
          <w:tcPr>
            <w:tcW w:w="1152" w:type="dxa"/>
            <w:gridSpan w:val="2"/>
            <w:tcBorders>
              <w:top w:val="nil"/>
              <w:left w:val="nil"/>
              <w:bottom w:val="single" w:sz="4" w:space="0" w:color="auto"/>
              <w:right w:val="single" w:sz="4" w:space="0" w:color="auto"/>
            </w:tcBorders>
            <w:shd w:val="clear" w:color="auto" w:fill="auto"/>
            <w:vAlign w:val="center"/>
            <w:hideMark/>
          </w:tcPr>
          <w:p w14:paraId="0C9C5B9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67,5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38EA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520E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101,2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BC4D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A2E5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75CF893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50C5D3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8AF8B9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2-butoxyethylacetát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B927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112-07-2</w:t>
            </w:r>
          </w:p>
        </w:tc>
        <w:tc>
          <w:tcPr>
            <w:tcW w:w="1152" w:type="dxa"/>
            <w:gridSpan w:val="2"/>
            <w:tcBorders>
              <w:top w:val="nil"/>
              <w:left w:val="nil"/>
              <w:bottom w:val="single" w:sz="4" w:space="0" w:color="auto"/>
              <w:right w:val="single" w:sz="4" w:space="0" w:color="auto"/>
            </w:tcBorders>
            <w:shd w:val="clear" w:color="auto" w:fill="auto"/>
            <w:vAlign w:val="center"/>
            <w:hideMark/>
          </w:tcPr>
          <w:p w14:paraId="027F0BA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130</w:t>
            </w:r>
          </w:p>
        </w:tc>
        <w:tc>
          <w:tcPr>
            <w:tcW w:w="1018" w:type="dxa"/>
            <w:tcBorders>
              <w:top w:val="nil"/>
              <w:left w:val="nil"/>
              <w:bottom w:val="single" w:sz="4" w:space="0" w:color="auto"/>
              <w:right w:val="single" w:sz="4" w:space="0" w:color="auto"/>
            </w:tcBorders>
            <w:shd w:val="clear" w:color="auto" w:fill="auto"/>
            <w:noWrap/>
            <w:vAlign w:val="center"/>
            <w:hideMark/>
          </w:tcPr>
          <w:p w14:paraId="5EEE6AB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19,5</w:t>
            </w:r>
          </w:p>
        </w:tc>
        <w:tc>
          <w:tcPr>
            <w:tcW w:w="1018" w:type="dxa"/>
            <w:tcBorders>
              <w:top w:val="nil"/>
              <w:left w:val="nil"/>
              <w:bottom w:val="single" w:sz="4" w:space="0" w:color="auto"/>
              <w:right w:val="single" w:sz="4" w:space="0" w:color="auto"/>
            </w:tcBorders>
            <w:shd w:val="clear" w:color="auto" w:fill="auto"/>
            <w:vAlign w:val="center"/>
            <w:hideMark/>
          </w:tcPr>
          <w:p w14:paraId="7B7FF98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w:t>
            </w:r>
          </w:p>
        </w:tc>
        <w:tc>
          <w:tcPr>
            <w:tcW w:w="1018" w:type="dxa"/>
            <w:tcBorders>
              <w:top w:val="nil"/>
              <w:left w:val="nil"/>
              <w:bottom w:val="single" w:sz="4" w:space="0" w:color="auto"/>
              <w:right w:val="single" w:sz="4" w:space="0" w:color="auto"/>
            </w:tcBorders>
            <w:shd w:val="clear" w:color="auto" w:fill="auto"/>
            <w:noWrap/>
            <w:vAlign w:val="center"/>
            <w:hideMark/>
          </w:tcPr>
          <w:p w14:paraId="77943F6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45</w:t>
            </w:r>
          </w:p>
        </w:tc>
        <w:tc>
          <w:tcPr>
            <w:tcW w:w="1282" w:type="dxa"/>
            <w:tcBorders>
              <w:top w:val="nil"/>
              <w:left w:val="nil"/>
              <w:bottom w:val="single" w:sz="4" w:space="0" w:color="auto"/>
              <w:right w:val="single" w:sz="4" w:space="0" w:color="auto"/>
            </w:tcBorders>
            <w:shd w:val="clear" w:color="auto" w:fill="auto"/>
            <w:vAlign w:val="center"/>
            <w:hideMark/>
          </w:tcPr>
          <w:p w14:paraId="0D5135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w:t>
            </w:r>
          </w:p>
        </w:tc>
        <w:tc>
          <w:tcPr>
            <w:tcW w:w="1424" w:type="dxa"/>
            <w:tcBorders>
              <w:top w:val="nil"/>
              <w:left w:val="nil"/>
              <w:bottom w:val="single" w:sz="4" w:space="0" w:color="auto"/>
              <w:right w:val="single" w:sz="4" w:space="0" w:color="auto"/>
            </w:tcBorders>
          </w:tcPr>
          <w:p w14:paraId="7F7A61F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BFC52B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6614B8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1-butoxy-2-propanol </w:t>
            </w:r>
          </w:p>
        </w:tc>
        <w:tc>
          <w:tcPr>
            <w:tcW w:w="1281" w:type="dxa"/>
            <w:tcBorders>
              <w:top w:val="nil"/>
              <w:left w:val="nil"/>
              <w:bottom w:val="single" w:sz="4" w:space="0" w:color="auto"/>
              <w:right w:val="single" w:sz="4" w:space="0" w:color="auto"/>
            </w:tcBorders>
            <w:shd w:val="clear" w:color="auto" w:fill="auto"/>
            <w:vAlign w:val="center"/>
            <w:hideMark/>
          </w:tcPr>
          <w:p w14:paraId="2D9AF1C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5131-66-8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3B201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270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9D07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E559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67A4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D58A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single" w:sz="4" w:space="0" w:color="auto"/>
              <w:left w:val="single" w:sz="4" w:space="0" w:color="auto"/>
              <w:bottom w:val="single" w:sz="4" w:space="0" w:color="auto"/>
              <w:right w:val="single" w:sz="4" w:space="0" w:color="auto"/>
            </w:tcBorders>
          </w:tcPr>
          <w:p w14:paraId="15BE98E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A1FD5C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9FD57C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butylacetát</w:t>
            </w:r>
            <w:proofErr w:type="spellEnd"/>
            <w:r w:rsidRPr="002E3FFE">
              <w:rPr>
                <w:rFonts w:ascii="Times New Roman" w:eastAsia="Noto Sans CJK SC Regular" w:hAnsi="Times New Roman"/>
                <w:b/>
                <w:bCs/>
                <w:kern w:val="2"/>
                <w:sz w:val="24"/>
                <w:szCs w:val="24"/>
                <w:lang w:eastAsia="zh-CN" w:bidi="hi-IN"/>
              </w:rPr>
              <w:t xml:space="preserve"> (všechny isomery), </w:t>
            </w:r>
            <w:r w:rsidRPr="002E3FFE">
              <w:rPr>
                <w:rFonts w:ascii="Times New Roman" w:eastAsia="Noto Sans CJK SC Regular" w:hAnsi="Times New Roman"/>
                <w:b/>
                <w:bCs/>
                <w:kern w:val="2"/>
                <w:sz w:val="20"/>
                <w:szCs w:val="20"/>
                <w:lang w:eastAsia="zh-CN" w:bidi="hi-IN"/>
              </w:rPr>
              <w:t>s výjimkou těch, které jsou uvedeny jinde v této příloze</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09F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30151E8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950</w:t>
            </w:r>
          </w:p>
        </w:tc>
        <w:tc>
          <w:tcPr>
            <w:tcW w:w="1018" w:type="dxa"/>
            <w:tcBorders>
              <w:top w:val="nil"/>
              <w:left w:val="nil"/>
              <w:bottom w:val="single" w:sz="4" w:space="0" w:color="auto"/>
              <w:right w:val="single" w:sz="4" w:space="0" w:color="auto"/>
            </w:tcBorders>
            <w:shd w:val="clear" w:color="auto" w:fill="auto"/>
            <w:noWrap/>
            <w:vAlign w:val="center"/>
            <w:hideMark/>
          </w:tcPr>
          <w:p w14:paraId="3541F9F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196,8</w:t>
            </w:r>
          </w:p>
        </w:tc>
        <w:tc>
          <w:tcPr>
            <w:tcW w:w="1018" w:type="dxa"/>
            <w:tcBorders>
              <w:top w:val="nil"/>
              <w:left w:val="nil"/>
              <w:bottom w:val="single" w:sz="4" w:space="0" w:color="auto"/>
              <w:right w:val="single" w:sz="4" w:space="0" w:color="auto"/>
            </w:tcBorders>
            <w:shd w:val="clear" w:color="auto" w:fill="auto"/>
            <w:vAlign w:val="center"/>
            <w:hideMark/>
          </w:tcPr>
          <w:p w14:paraId="3F1E498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1200</w:t>
            </w:r>
          </w:p>
        </w:tc>
        <w:tc>
          <w:tcPr>
            <w:tcW w:w="1018" w:type="dxa"/>
            <w:tcBorders>
              <w:top w:val="nil"/>
              <w:left w:val="nil"/>
              <w:bottom w:val="single" w:sz="4" w:space="0" w:color="auto"/>
              <w:right w:val="single" w:sz="4" w:space="0" w:color="auto"/>
            </w:tcBorders>
            <w:shd w:val="clear" w:color="auto" w:fill="auto"/>
            <w:noWrap/>
            <w:vAlign w:val="center"/>
            <w:hideMark/>
          </w:tcPr>
          <w:p w14:paraId="07F8662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248,6</w:t>
            </w:r>
          </w:p>
        </w:tc>
        <w:tc>
          <w:tcPr>
            <w:tcW w:w="1282" w:type="dxa"/>
            <w:tcBorders>
              <w:top w:val="nil"/>
              <w:left w:val="nil"/>
              <w:bottom w:val="single" w:sz="4" w:space="0" w:color="auto"/>
              <w:right w:val="single" w:sz="4" w:space="0" w:color="auto"/>
            </w:tcBorders>
            <w:shd w:val="clear" w:color="auto" w:fill="auto"/>
            <w:vAlign w:val="center"/>
            <w:hideMark/>
          </w:tcPr>
          <w:p w14:paraId="5F73243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5F41CB4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38A23F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258361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n-butyl-acetát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FD64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123-86-4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6BB43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E513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E88A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723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CD75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EF82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72A3DE0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28B85A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59277C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isobutyl</w:t>
            </w:r>
            <w:proofErr w:type="spellEnd"/>
            <w:r w:rsidRPr="002E3FFE">
              <w:rPr>
                <w:rFonts w:ascii="Times New Roman" w:eastAsia="Noto Sans CJK SC Regular" w:hAnsi="Times New Roman"/>
                <w:b/>
                <w:bCs/>
                <w:kern w:val="2"/>
                <w:sz w:val="24"/>
                <w:szCs w:val="24"/>
                <w:lang w:eastAsia="zh-CN" w:bidi="hi-IN"/>
              </w:rPr>
              <w:t>-acetát</w:t>
            </w:r>
          </w:p>
        </w:tc>
        <w:tc>
          <w:tcPr>
            <w:tcW w:w="1281" w:type="dxa"/>
            <w:tcBorders>
              <w:top w:val="nil"/>
              <w:left w:val="nil"/>
              <w:bottom w:val="single" w:sz="4" w:space="0" w:color="auto"/>
              <w:right w:val="single" w:sz="4" w:space="0" w:color="auto"/>
            </w:tcBorders>
            <w:shd w:val="clear" w:color="auto" w:fill="auto"/>
            <w:vAlign w:val="center"/>
            <w:hideMark/>
          </w:tcPr>
          <w:p w14:paraId="4F0AA85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110-19-0</w:t>
            </w:r>
          </w:p>
        </w:tc>
        <w:tc>
          <w:tcPr>
            <w:tcW w:w="1152" w:type="dxa"/>
            <w:gridSpan w:val="2"/>
            <w:tcBorders>
              <w:top w:val="nil"/>
              <w:left w:val="nil"/>
              <w:bottom w:val="single" w:sz="4" w:space="0" w:color="auto"/>
              <w:right w:val="single" w:sz="4" w:space="0" w:color="auto"/>
            </w:tcBorders>
            <w:shd w:val="clear" w:color="auto" w:fill="auto"/>
            <w:vAlign w:val="center"/>
            <w:hideMark/>
          </w:tcPr>
          <w:p w14:paraId="66EA277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241</w:t>
            </w:r>
          </w:p>
        </w:tc>
        <w:tc>
          <w:tcPr>
            <w:tcW w:w="1018" w:type="dxa"/>
            <w:tcBorders>
              <w:top w:val="nil"/>
              <w:left w:val="nil"/>
              <w:bottom w:val="single" w:sz="4" w:space="0" w:color="auto"/>
              <w:right w:val="single" w:sz="4" w:space="0" w:color="auto"/>
            </w:tcBorders>
            <w:shd w:val="clear" w:color="auto" w:fill="auto"/>
            <w:noWrap/>
            <w:vAlign w:val="center"/>
            <w:hideMark/>
          </w:tcPr>
          <w:p w14:paraId="3FF9E49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nil"/>
              <w:left w:val="nil"/>
              <w:bottom w:val="single" w:sz="4" w:space="0" w:color="auto"/>
              <w:right w:val="single" w:sz="4" w:space="0" w:color="auto"/>
            </w:tcBorders>
            <w:shd w:val="clear" w:color="auto" w:fill="auto"/>
            <w:vAlign w:val="center"/>
            <w:hideMark/>
          </w:tcPr>
          <w:p w14:paraId="70C34A3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723</w:t>
            </w:r>
          </w:p>
        </w:tc>
        <w:tc>
          <w:tcPr>
            <w:tcW w:w="1018" w:type="dxa"/>
            <w:tcBorders>
              <w:top w:val="nil"/>
              <w:left w:val="nil"/>
              <w:bottom w:val="single" w:sz="4" w:space="0" w:color="auto"/>
              <w:right w:val="single" w:sz="4" w:space="0" w:color="auto"/>
            </w:tcBorders>
            <w:shd w:val="clear" w:color="auto" w:fill="auto"/>
            <w:noWrap/>
            <w:vAlign w:val="center"/>
            <w:hideMark/>
          </w:tcPr>
          <w:p w14:paraId="0F025C1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150</w:t>
            </w:r>
          </w:p>
        </w:tc>
        <w:tc>
          <w:tcPr>
            <w:tcW w:w="1282" w:type="dxa"/>
            <w:tcBorders>
              <w:top w:val="nil"/>
              <w:left w:val="nil"/>
              <w:bottom w:val="single" w:sz="4" w:space="0" w:color="auto"/>
              <w:right w:val="single" w:sz="4" w:space="0" w:color="auto"/>
            </w:tcBorders>
            <w:shd w:val="clear" w:color="auto" w:fill="auto"/>
            <w:vAlign w:val="center"/>
            <w:hideMark/>
          </w:tcPr>
          <w:p w14:paraId="6893EF5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0E51C8A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EDA721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D9379C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terc-butyl-acetát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4FD1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540-88-5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E8E8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DF6A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196,8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D48C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EC74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248,6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FAA5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10C774D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13F4D0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588EB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sek-butyl-acetát </w:t>
            </w:r>
          </w:p>
        </w:tc>
        <w:tc>
          <w:tcPr>
            <w:tcW w:w="1281" w:type="dxa"/>
            <w:tcBorders>
              <w:top w:val="nil"/>
              <w:left w:val="nil"/>
              <w:bottom w:val="single" w:sz="4" w:space="0" w:color="auto"/>
              <w:right w:val="single" w:sz="4" w:space="0" w:color="auto"/>
            </w:tcBorders>
            <w:shd w:val="clear" w:color="auto" w:fill="auto"/>
            <w:vAlign w:val="center"/>
            <w:hideMark/>
          </w:tcPr>
          <w:p w14:paraId="3968B81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105-46-4</w:t>
            </w:r>
          </w:p>
        </w:tc>
        <w:tc>
          <w:tcPr>
            <w:tcW w:w="1152" w:type="dxa"/>
            <w:gridSpan w:val="2"/>
            <w:tcBorders>
              <w:top w:val="nil"/>
              <w:left w:val="nil"/>
              <w:bottom w:val="single" w:sz="4" w:space="0" w:color="auto"/>
              <w:right w:val="single" w:sz="4" w:space="0" w:color="auto"/>
            </w:tcBorders>
            <w:shd w:val="clear" w:color="auto" w:fill="auto"/>
            <w:vAlign w:val="center"/>
            <w:hideMark/>
          </w:tcPr>
          <w:p w14:paraId="016AEC2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241</w:t>
            </w:r>
          </w:p>
        </w:tc>
        <w:tc>
          <w:tcPr>
            <w:tcW w:w="1018" w:type="dxa"/>
            <w:tcBorders>
              <w:top w:val="nil"/>
              <w:left w:val="nil"/>
              <w:bottom w:val="single" w:sz="4" w:space="0" w:color="auto"/>
              <w:right w:val="single" w:sz="4" w:space="0" w:color="auto"/>
            </w:tcBorders>
            <w:shd w:val="clear" w:color="auto" w:fill="auto"/>
            <w:noWrap/>
            <w:vAlign w:val="center"/>
            <w:hideMark/>
          </w:tcPr>
          <w:p w14:paraId="7DF2449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nil"/>
              <w:left w:val="nil"/>
              <w:bottom w:val="single" w:sz="4" w:space="0" w:color="auto"/>
              <w:right w:val="single" w:sz="4" w:space="0" w:color="auto"/>
            </w:tcBorders>
            <w:shd w:val="clear" w:color="auto" w:fill="auto"/>
            <w:vAlign w:val="center"/>
            <w:hideMark/>
          </w:tcPr>
          <w:p w14:paraId="523D7BE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723</w:t>
            </w:r>
          </w:p>
        </w:tc>
        <w:tc>
          <w:tcPr>
            <w:tcW w:w="1018" w:type="dxa"/>
            <w:tcBorders>
              <w:top w:val="nil"/>
              <w:left w:val="nil"/>
              <w:bottom w:val="single" w:sz="4" w:space="0" w:color="auto"/>
              <w:right w:val="single" w:sz="4" w:space="0" w:color="auto"/>
            </w:tcBorders>
            <w:shd w:val="clear" w:color="auto" w:fill="auto"/>
            <w:noWrap/>
            <w:vAlign w:val="center"/>
            <w:hideMark/>
          </w:tcPr>
          <w:p w14:paraId="1BC7B48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150</w:t>
            </w:r>
          </w:p>
        </w:tc>
        <w:tc>
          <w:tcPr>
            <w:tcW w:w="1282" w:type="dxa"/>
            <w:tcBorders>
              <w:top w:val="nil"/>
              <w:left w:val="nil"/>
              <w:bottom w:val="single" w:sz="4" w:space="0" w:color="auto"/>
              <w:right w:val="single" w:sz="4" w:space="0" w:color="auto"/>
            </w:tcBorders>
            <w:shd w:val="clear" w:color="auto" w:fill="auto"/>
            <w:vAlign w:val="center"/>
            <w:hideMark/>
          </w:tcPr>
          <w:p w14:paraId="57653D7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61F3CE5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1885D8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47AB73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butylakrylát</w:t>
            </w:r>
            <w:proofErr w:type="spellEnd"/>
            <w:r w:rsidRPr="002E3FFE">
              <w:rPr>
                <w:rFonts w:ascii="Times New Roman" w:eastAsia="Noto Sans CJK SC Regular" w:hAnsi="Times New Roman"/>
                <w:b/>
                <w:bCs/>
                <w:kern w:val="2"/>
                <w:sz w:val="24"/>
                <w:szCs w:val="24"/>
                <w:lang w:eastAsia="zh-CN" w:bidi="hi-IN"/>
              </w:rPr>
              <w:t xml:space="preserve">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3C99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141-32-2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E9956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63BD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244E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B1D2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B228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single" w:sz="4" w:space="0" w:color="auto"/>
              <w:left w:val="single" w:sz="4" w:space="0" w:color="auto"/>
              <w:bottom w:val="single" w:sz="4" w:space="0" w:color="auto"/>
              <w:right w:val="single" w:sz="4" w:space="0" w:color="auto"/>
            </w:tcBorders>
          </w:tcPr>
          <w:p w14:paraId="61A8BDD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2FCE2F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7794EF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butylalkohol</w:t>
            </w:r>
          </w:p>
        </w:tc>
        <w:tc>
          <w:tcPr>
            <w:tcW w:w="6769" w:type="dxa"/>
            <w:gridSpan w:val="7"/>
            <w:tcBorders>
              <w:top w:val="nil"/>
              <w:left w:val="nil"/>
              <w:bottom w:val="single" w:sz="4" w:space="0" w:color="auto"/>
              <w:right w:val="single" w:sz="4" w:space="0" w:color="auto"/>
            </w:tcBorders>
            <w:shd w:val="clear" w:color="auto" w:fill="auto"/>
            <w:vAlign w:val="center"/>
            <w:hideMark/>
          </w:tcPr>
          <w:p w14:paraId="53D6959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butanol</w:t>
            </w:r>
          </w:p>
        </w:tc>
        <w:tc>
          <w:tcPr>
            <w:tcW w:w="1424" w:type="dxa"/>
            <w:tcBorders>
              <w:top w:val="nil"/>
              <w:left w:val="nil"/>
              <w:bottom w:val="single" w:sz="4" w:space="0" w:color="auto"/>
              <w:right w:val="single" w:sz="4" w:space="0" w:color="auto"/>
            </w:tcBorders>
          </w:tcPr>
          <w:p w14:paraId="6A36CA5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9B96C0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A9CE20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butylcellosolv</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F97B90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2-butoxyethanol</w:t>
            </w:r>
          </w:p>
        </w:tc>
        <w:tc>
          <w:tcPr>
            <w:tcW w:w="1424" w:type="dxa"/>
            <w:tcBorders>
              <w:top w:val="single" w:sz="4" w:space="0" w:color="auto"/>
              <w:left w:val="single" w:sz="4" w:space="0" w:color="auto"/>
              <w:bottom w:val="single" w:sz="4" w:space="0" w:color="auto"/>
              <w:right w:val="single" w:sz="4" w:space="0" w:color="auto"/>
            </w:tcBorders>
          </w:tcPr>
          <w:p w14:paraId="7AA2FC6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8481DB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9734C4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butylcellosolvacetát</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1742D91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2-butoxyethylacetát</w:t>
            </w:r>
          </w:p>
        </w:tc>
        <w:tc>
          <w:tcPr>
            <w:tcW w:w="1424" w:type="dxa"/>
            <w:tcBorders>
              <w:top w:val="nil"/>
              <w:left w:val="nil"/>
              <w:bottom w:val="single" w:sz="4" w:space="0" w:color="auto"/>
              <w:right w:val="single" w:sz="4" w:space="0" w:color="auto"/>
            </w:tcBorders>
          </w:tcPr>
          <w:p w14:paraId="7A8E831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75EF3B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A8C1D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butyldiglykol</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20E5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2-(2-butoxyethoxy)ethanol</w:t>
            </w:r>
          </w:p>
        </w:tc>
        <w:tc>
          <w:tcPr>
            <w:tcW w:w="1424" w:type="dxa"/>
            <w:tcBorders>
              <w:top w:val="single" w:sz="4" w:space="0" w:color="auto"/>
              <w:left w:val="single" w:sz="4" w:space="0" w:color="auto"/>
              <w:bottom w:val="single" w:sz="4" w:space="0" w:color="auto"/>
              <w:right w:val="single" w:sz="4" w:space="0" w:color="auto"/>
            </w:tcBorders>
          </w:tcPr>
          <w:p w14:paraId="131A69F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70450D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0B8203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butylester</w:t>
            </w:r>
            <w:proofErr w:type="spellEnd"/>
            <w:r w:rsidRPr="002E3FFE">
              <w:rPr>
                <w:rFonts w:ascii="Times New Roman" w:eastAsia="Noto Sans CJK SC Regular" w:hAnsi="Times New Roman"/>
                <w:b/>
                <w:bCs/>
                <w:kern w:val="2"/>
                <w:sz w:val="24"/>
                <w:szCs w:val="24"/>
                <w:lang w:eastAsia="zh-CN" w:bidi="hi-IN"/>
              </w:rPr>
              <w:t xml:space="preserve"> 2-propenové kyseliny</w:t>
            </w:r>
          </w:p>
        </w:tc>
        <w:tc>
          <w:tcPr>
            <w:tcW w:w="6769" w:type="dxa"/>
            <w:gridSpan w:val="7"/>
            <w:tcBorders>
              <w:top w:val="nil"/>
              <w:left w:val="nil"/>
              <w:bottom w:val="single" w:sz="4" w:space="0" w:color="auto"/>
              <w:right w:val="single" w:sz="4" w:space="0" w:color="auto"/>
            </w:tcBorders>
            <w:shd w:val="clear" w:color="auto" w:fill="auto"/>
            <w:vAlign w:val="center"/>
            <w:hideMark/>
          </w:tcPr>
          <w:p w14:paraId="02B910D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butylakrylát</w:t>
            </w:r>
            <w:proofErr w:type="spellEnd"/>
          </w:p>
        </w:tc>
        <w:tc>
          <w:tcPr>
            <w:tcW w:w="1424" w:type="dxa"/>
            <w:tcBorders>
              <w:top w:val="nil"/>
              <w:left w:val="nil"/>
              <w:bottom w:val="single" w:sz="4" w:space="0" w:color="auto"/>
              <w:right w:val="single" w:sz="4" w:space="0" w:color="auto"/>
            </w:tcBorders>
          </w:tcPr>
          <w:p w14:paraId="10C7AB5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E21817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B9F2A9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butylmerkaptan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431C9D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butanthiol</w:t>
            </w:r>
            <w:proofErr w:type="spellEnd"/>
          </w:p>
        </w:tc>
        <w:tc>
          <w:tcPr>
            <w:tcW w:w="1424" w:type="dxa"/>
            <w:tcBorders>
              <w:top w:val="single" w:sz="4" w:space="0" w:color="auto"/>
              <w:left w:val="single" w:sz="4" w:space="0" w:color="auto"/>
              <w:bottom w:val="single" w:sz="4" w:space="0" w:color="auto"/>
              <w:right w:val="single" w:sz="4" w:space="0" w:color="auto"/>
            </w:tcBorders>
          </w:tcPr>
          <w:p w14:paraId="0517D3B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62B328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671CE8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terc-</w:t>
            </w:r>
            <w:proofErr w:type="spellStart"/>
            <w:r w:rsidRPr="002E3FFE">
              <w:rPr>
                <w:rFonts w:ascii="Times New Roman" w:eastAsia="Noto Sans CJK SC Regular" w:hAnsi="Times New Roman"/>
                <w:b/>
                <w:bCs/>
                <w:kern w:val="2"/>
                <w:sz w:val="24"/>
                <w:szCs w:val="24"/>
                <w:lang w:eastAsia="zh-CN" w:bidi="hi-IN"/>
              </w:rPr>
              <w:t>butylmethylether</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370E33A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1634-04-4</w:t>
            </w:r>
          </w:p>
        </w:tc>
        <w:tc>
          <w:tcPr>
            <w:tcW w:w="1152" w:type="dxa"/>
            <w:gridSpan w:val="2"/>
            <w:tcBorders>
              <w:top w:val="nil"/>
              <w:left w:val="nil"/>
              <w:bottom w:val="single" w:sz="4" w:space="0" w:color="auto"/>
              <w:right w:val="single" w:sz="4" w:space="0" w:color="auto"/>
            </w:tcBorders>
            <w:shd w:val="clear" w:color="auto" w:fill="auto"/>
            <w:vAlign w:val="center"/>
            <w:hideMark/>
          </w:tcPr>
          <w:p w14:paraId="36E0FA4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018" w:type="dxa"/>
            <w:tcBorders>
              <w:top w:val="nil"/>
              <w:left w:val="nil"/>
              <w:bottom w:val="single" w:sz="4" w:space="0" w:color="auto"/>
              <w:right w:val="single" w:sz="4" w:space="0" w:color="auto"/>
            </w:tcBorders>
            <w:shd w:val="clear" w:color="auto" w:fill="auto"/>
            <w:noWrap/>
            <w:vAlign w:val="center"/>
            <w:hideMark/>
          </w:tcPr>
          <w:p w14:paraId="6FEEDA8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27,3</w:t>
            </w:r>
          </w:p>
        </w:tc>
        <w:tc>
          <w:tcPr>
            <w:tcW w:w="1018" w:type="dxa"/>
            <w:tcBorders>
              <w:top w:val="nil"/>
              <w:left w:val="nil"/>
              <w:bottom w:val="single" w:sz="4" w:space="0" w:color="auto"/>
              <w:right w:val="single" w:sz="4" w:space="0" w:color="auto"/>
            </w:tcBorders>
            <w:shd w:val="clear" w:color="auto" w:fill="auto"/>
            <w:vAlign w:val="center"/>
            <w:hideMark/>
          </w:tcPr>
          <w:p w14:paraId="39431BC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nil"/>
              <w:left w:val="nil"/>
              <w:bottom w:val="single" w:sz="4" w:space="0" w:color="auto"/>
              <w:right w:val="single" w:sz="4" w:space="0" w:color="auto"/>
            </w:tcBorders>
            <w:shd w:val="clear" w:color="auto" w:fill="auto"/>
            <w:noWrap/>
            <w:vAlign w:val="center"/>
            <w:hideMark/>
          </w:tcPr>
          <w:p w14:paraId="5E8C8E5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54,6</w:t>
            </w:r>
          </w:p>
        </w:tc>
        <w:tc>
          <w:tcPr>
            <w:tcW w:w="1282" w:type="dxa"/>
            <w:tcBorders>
              <w:top w:val="nil"/>
              <w:left w:val="nil"/>
              <w:bottom w:val="single" w:sz="4" w:space="0" w:color="auto"/>
              <w:right w:val="single" w:sz="4" w:space="0" w:color="auto"/>
            </w:tcBorders>
            <w:shd w:val="clear" w:color="auto" w:fill="auto"/>
            <w:vAlign w:val="center"/>
            <w:hideMark/>
          </w:tcPr>
          <w:p w14:paraId="513E31B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5A053E1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E0C404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23E0D6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w:t>
            </w:r>
            <w:proofErr w:type="spellStart"/>
            <w:r w:rsidRPr="002E3FFE">
              <w:rPr>
                <w:rFonts w:ascii="Times New Roman" w:eastAsia="Noto Sans CJK SC Regular" w:hAnsi="Times New Roman"/>
                <w:b/>
                <w:bCs/>
                <w:kern w:val="2"/>
                <w:sz w:val="24"/>
                <w:szCs w:val="24"/>
                <w:lang w:eastAsia="zh-CN" w:bidi="hi-IN"/>
              </w:rPr>
              <w:t>butylmethylketon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1960B2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2-hexanon</w:t>
            </w:r>
          </w:p>
        </w:tc>
        <w:tc>
          <w:tcPr>
            <w:tcW w:w="1424" w:type="dxa"/>
            <w:tcBorders>
              <w:top w:val="single" w:sz="4" w:space="0" w:color="auto"/>
              <w:left w:val="single" w:sz="4" w:space="0" w:color="auto"/>
              <w:bottom w:val="single" w:sz="4" w:space="0" w:color="auto"/>
              <w:right w:val="single" w:sz="4" w:space="0" w:color="auto"/>
            </w:tcBorders>
          </w:tcPr>
          <w:p w14:paraId="2435C67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3ACF9F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70A338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iso-butylmethylketon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5D680FD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4-methyl-2-pentanon</w:t>
            </w:r>
          </w:p>
        </w:tc>
        <w:tc>
          <w:tcPr>
            <w:tcW w:w="1424" w:type="dxa"/>
            <w:tcBorders>
              <w:top w:val="nil"/>
              <w:left w:val="nil"/>
              <w:bottom w:val="single" w:sz="4" w:space="0" w:color="auto"/>
              <w:right w:val="single" w:sz="4" w:space="0" w:color="auto"/>
            </w:tcBorders>
          </w:tcPr>
          <w:p w14:paraId="7C35B6A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E7BB3B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DFD3AF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butyl 2-propenoát</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6CADF5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butylakrylát</w:t>
            </w:r>
            <w:proofErr w:type="spellEnd"/>
          </w:p>
        </w:tc>
        <w:tc>
          <w:tcPr>
            <w:tcW w:w="1424" w:type="dxa"/>
            <w:tcBorders>
              <w:top w:val="single" w:sz="4" w:space="0" w:color="auto"/>
              <w:left w:val="single" w:sz="4" w:space="0" w:color="auto"/>
              <w:bottom w:val="single" w:sz="4" w:space="0" w:color="auto"/>
              <w:right w:val="single" w:sz="4" w:space="0" w:color="auto"/>
            </w:tcBorders>
          </w:tcPr>
          <w:p w14:paraId="6FE77B8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9EBE7D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AAAC8C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but-2-yn-1,4-diol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63F5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110-65-6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18781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31C5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3DCC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877B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633C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S</w:t>
            </w:r>
          </w:p>
        </w:tc>
        <w:tc>
          <w:tcPr>
            <w:tcW w:w="1424" w:type="dxa"/>
            <w:tcBorders>
              <w:top w:val="single" w:sz="4" w:space="0" w:color="auto"/>
              <w:left w:val="single" w:sz="4" w:space="0" w:color="auto"/>
              <w:bottom w:val="single" w:sz="4" w:space="0" w:color="auto"/>
              <w:right w:val="single" w:sz="4" w:space="0" w:color="auto"/>
            </w:tcBorders>
          </w:tcPr>
          <w:p w14:paraId="47AE046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D9A0CF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6A29153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celosolvacetát</w:t>
            </w:r>
            <w:proofErr w:type="spellEnd"/>
          </w:p>
        </w:tc>
        <w:tc>
          <w:tcPr>
            <w:tcW w:w="6769" w:type="dxa"/>
            <w:gridSpan w:val="7"/>
            <w:tcBorders>
              <w:top w:val="nil"/>
              <w:left w:val="nil"/>
              <w:bottom w:val="single" w:sz="4" w:space="0" w:color="auto"/>
              <w:right w:val="single" w:sz="4" w:space="0" w:color="auto"/>
            </w:tcBorders>
            <w:shd w:val="clear" w:color="auto" w:fill="auto"/>
            <w:vAlign w:val="center"/>
          </w:tcPr>
          <w:p w14:paraId="451ED1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2-ethoxyethylacetát</w:t>
            </w:r>
          </w:p>
        </w:tc>
        <w:tc>
          <w:tcPr>
            <w:tcW w:w="1424" w:type="dxa"/>
            <w:tcBorders>
              <w:top w:val="nil"/>
              <w:left w:val="nil"/>
              <w:bottom w:val="single" w:sz="4" w:space="0" w:color="auto"/>
              <w:right w:val="single" w:sz="4" w:space="0" w:color="auto"/>
            </w:tcBorders>
          </w:tcPr>
          <w:p w14:paraId="4A6130C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D0C613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9EFB65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cínu anorganické sloučeniny jako </w:t>
            </w:r>
            <w:proofErr w:type="spellStart"/>
            <w:r w:rsidRPr="002E3FFE">
              <w:rPr>
                <w:rFonts w:ascii="Times New Roman" w:eastAsia="Noto Sans CJK SC Regular" w:hAnsi="Times New Roman"/>
                <w:b/>
                <w:bCs/>
                <w:kern w:val="2"/>
                <w:sz w:val="24"/>
                <w:szCs w:val="24"/>
                <w:lang w:eastAsia="zh-CN" w:bidi="hi-IN"/>
              </w:rPr>
              <w:t>Sn</w:t>
            </w:r>
            <w:proofErr w:type="spellEnd"/>
            <w:r w:rsidRPr="002E3FFE">
              <w:rPr>
                <w:rFonts w:ascii="Times New Roman" w:eastAsia="Noto Sans CJK SC Regular" w:hAnsi="Times New Roman"/>
                <w:b/>
                <w:bCs/>
                <w:kern w:val="2"/>
                <w:sz w:val="24"/>
                <w:szCs w:val="24"/>
                <w:lang w:eastAsia="zh-CN" w:bidi="hi-IN"/>
              </w:rPr>
              <w:t xml:space="preserve"> </w:t>
            </w:r>
          </w:p>
        </w:tc>
        <w:tc>
          <w:tcPr>
            <w:tcW w:w="1281" w:type="dxa"/>
            <w:tcBorders>
              <w:top w:val="nil"/>
              <w:left w:val="nil"/>
              <w:bottom w:val="single" w:sz="4" w:space="0" w:color="auto"/>
              <w:right w:val="single" w:sz="4" w:space="0" w:color="auto"/>
            </w:tcBorders>
            <w:shd w:val="clear" w:color="auto" w:fill="auto"/>
            <w:vAlign w:val="center"/>
            <w:hideMark/>
          </w:tcPr>
          <w:p w14:paraId="2C342A2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684243F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5135D86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19BBF5C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018" w:type="dxa"/>
            <w:tcBorders>
              <w:top w:val="nil"/>
              <w:left w:val="nil"/>
              <w:bottom w:val="single" w:sz="4" w:space="0" w:color="auto"/>
              <w:right w:val="single" w:sz="4" w:space="0" w:color="auto"/>
            </w:tcBorders>
            <w:shd w:val="clear" w:color="auto" w:fill="auto"/>
            <w:noWrap/>
            <w:vAlign w:val="center"/>
            <w:hideMark/>
          </w:tcPr>
          <w:p w14:paraId="5AD0D7F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18FAF9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6F31300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B19540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EFB8C8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cínu organické sloučeniny jako </w:t>
            </w:r>
            <w:proofErr w:type="spellStart"/>
            <w:r w:rsidRPr="002E3FFE">
              <w:rPr>
                <w:rFonts w:ascii="Times New Roman" w:eastAsia="Noto Sans CJK SC Regular" w:hAnsi="Times New Roman"/>
                <w:b/>
                <w:bCs/>
                <w:kern w:val="2"/>
                <w:sz w:val="24"/>
                <w:szCs w:val="24"/>
                <w:lang w:eastAsia="zh-CN" w:bidi="hi-IN"/>
              </w:rPr>
              <w:t>Sn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AB3F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6E91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7FEF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C9EF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A8EB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101E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single" w:sz="4" w:space="0" w:color="auto"/>
              <w:left w:val="single" w:sz="4" w:space="0" w:color="auto"/>
              <w:bottom w:val="single" w:sz="4" w:space="0" w:color="auto"/>
              <w:right w:val="single" w:sz="4" w:space="0" w:color="auto"/>
            </w:tcBorders>
          </w:tcPr>
          <w:p w14:paraId="7D72E07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163A3A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5BA3A1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cyklohexan </w:t>
            </w:r>
          </w:p>
        </w:tc>
        <w:tc>
          <w:tcPr>
            <w:tcW w:w="1281" w:type="dxa"/>
            <w:tcBorders>
              <w:top w:val="nil"/>
              <w:left w:val="nil"/>
              <w:bottom w:val="single" w:sz="4" w:space="0" w:color="auto"/>
              <w:right w:val="single" w:sz="4" w:space="0" w:color="auto"/>
            </w:tcBorders>
            <w:shd w:val="clear" w:color="auto" w:fill="auto"/>
            <w:vAlign w:val="center"/>
            <w:hideMark/>
          </w:tcPr>
          <w:p w14:paraId="64531CC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110-82-7</w:t>
            </w:r>
          </w:p>
        </w:tc>
        <w:tc>
          <w:tcPr>
            <w:tcW w:w="1152" w:type="dxa"/>
            <w:gridSpan w:val="2"/>
            <w:tcBorders>
              <w:top w:val="nil"/>
              <w:left w:val="nil"/>
              <w:bottom w:val="single" w:sz="4" w:space="0" w:color="auto"/>
              <w:right w:val="single" w:sz="4" w:space="0" w:color="auto"/>
            </w:tcBorders>
            <w:shd w:val="clear" w:color="auto" w:fill="auto"/>
            <w:vAlign w:val="center"/>
            <w:hideMark/>
          </w:tcPr>
          <w:p w14:paraId="638406B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700</w:t>
            </w:r>
          </w:p>
        </w:tc>
        <w:tc>
          <w:tcPr>
            <w:tcW w:w="1018" w:type="dxa"/>
            <w:tcBorders>
              <w:top w:val="nil"/>
              <w:left w:val="nil"/>
              <w:bottom w:val="single" w:sz="4" w:space="0" w:color="auto"/>
              <w:right w:val="single" w:sz="4" w:space="0" w:color="auto"/>
            </w:tcBorders>
            <w:shd w:val="clear" w:color="auto" w:fill="auto"/>
            <w:noWrap/>
            <w:vAlign w:val="center"/>
            <w:hideMark/>
          </w:tcPr>
          <w:p w14:paraId="5B0351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nil"/>
              <w:left w:val="nil"/>
              <w:bottom w:val="single" w:sz="4" w:space="0" w:color="auto"/>
              <w:right w:val="single" w:sz="4" w:space="0" w:color="auto"/>
            </w:tcBorders>
            <w:shd w:val="clear" w:color="auto" w:fill="auto"/>
            <w:vAlign w:val="center"/>
            <w:hideMark/>
          </w:tcPr>
          <w:p w14:paraId="295DA19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2000</w:t>
            </w:r>
          </w:p>
        </w:tc>
        <w:tc>
          <w:tcPr>
            <w:tcW w:w="1018" w:type="dxa"/>
            <w:tcBorders>
              <w:top w:val="nil"/>
              <w:left w:val="nil"/>
              <w:bottom w:val="single" w:sz="4" w:space="0" w:color="auto"/>
              <w:right w:val="single" w:sz="4" w:space="0" w:color="auto"/>
            </w:tcBorders>
            <w:shd w:val="clear" w:color="auto" w:fill="auto"/>
            <w:noWrap/>
            <w:vAlign w:val="center"/>
            <w:hideMark/>
          </w:tcPr>
          <w:p w14:paraId="080BE26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572</w:t>
            </w:r>
          </w:p>
        </w:tc>
        <w:tc>
          <w:tcPr>
            <w:tcW w:w="1282" w:type="dxa"/>
            <w:tcBorders>
              <w:top w:val="nil"/>
              <w:left w:val="nil"/>
              <w:bottom w:val="single" w:sz="4" w:space="0" w:color="auto"/>
              <w:right w:val="single" w:sz="4" w:space="0" w:color="auto"/>
            </w:tcBorders>
            <w:shd w:val="clear" w:color="auto" w:fill="auto"/>
            <w:vAlign w:val="center"/>
            <w:hideMark/>
          </w:tcPr>
          <w:p w14:paraId="4AF8B7F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42B6944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15E4C6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6898C5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cyklohexanamin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DAB83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cyklohexylamin</w:t>
            </w:r>
          </w:p>
        </w:tc>
        <w:tc>
          <w:tcPr>
            <w:tcW w:w="1424" w:type="dxa"/>
            <w:tcBorders>
              <w:top w:val="single" w:sz="4" w:space="0" w:color="auto"/>
              <w:left w:val="single" w:sz="4" w:space="0" w:color="auto"/>
              <w:bottom w:val="single" w:sz="4" w:space="0" w:color="auto"/>
              <w:right w:val="single" w:sz="4" w:space="0" w:color="auto"/>
            </w:tcBorders>
          </w:tcPr>
          <w:p w14:paraId="22D99CB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08BF10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9A52A0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cyklohexanol</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004989D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108-93-0</w:t>
            </w:r>
          </w:p>
        </w:tc>
        <w:tc>
          <w:tcPr>
            <w:tcW w:w="1152" w:type="dxa"/>
            <w:gridSpan w:val="2"/>
            <w:tcBorders>
              <w:top w:val="nil"/>
              <w:left w:val="nil"/>
              <w:bottom w:val="single" w:sz="4" w:space="0" w:color="auto"/>
              <w:right w:val="single" w:sz="4" w:space="0" w:color="auto"/>
            </w:tcBorders>
            <w:shd w:val="clear" w:color="auto" w:fill="auto"/>
            <w:vAlign w:val="center"/>
            <w:hideMark/>
          </w:tcPr>
          <w:p w14:paraId="20399AE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nil"/>
              <w:left w:val="nil"/>
              <w:bottom w:val="single" w:sz="4" w:space="0" w:color="auto"/>
              <w:right w:val="single" w:sz="4" w:space="0" w:color="auto"/>
            </w:tcBorders>
            <w:shd w:val="clear" w:color="auto" w:fill="auto"/>
            <w:noWrap/>
            <w:vAlign w:val="center"/>
            <w:hideMark/>
          </w:tcPr>
          <w:p w14:paraId="5CF95B2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48</w:t>
            </w:r>
          </w:p>
        </w:tc>
        <w:tc>
          <w:tcPr>
            <w:tcW w:w="1018" w:type="dxa"/>
            <w:tcBorders>
              <w:top w:val="nil"/>
              <w:left w:val="nil"/>
              <w:bottom w:val="single" w:sz="4" w:space="0" w:color="auto"/>
              <w:right w:val="single" w:sz="4" w:space="0" w:color="auto"/>
            </w:tcBorders>
            <w:shd w:val="clear" w:color="auto" w:fill="auto"/>
            <w:vAlign w:val="center"/>
            <w:hideMark/>
          </w:tcPr>
          <w:p w14:paraId="652BB6D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400</w:t>
            </w:r>
          </w:p>
        </w:tc>
        <w:tc>
          <w:tcPr>
            <w:tcW w:w="1018" w:type="dxa"/>
            <w:tcBorders>
              <w:top w:val="nil"/>
              <w:left w:val="nil"/>
              <w:bottom w:val="single" w:sz="4" w:space="0" w:color="auto"/>
              <w:right w:val="single" w:sz="4" w:space="0" w:color="auto"/>
            </w:tcBorders>
            <w:shd w:val="clear" w:color="auto" w:fill="auto"/>
            <w:noWrap/>
            <w:vAlign w:val="center"/>
            <w:hideMark/>
          </w:tcPr>
          <w:p w14:paraId="5912731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96</w:t>
            </w:r>
          </w:p>
        </w:tc>
        <w:tc>
          <w:tcPr>
            <w:tcW w:w="1282" w:type="dxa"/>
            <w:tcBorders>
              <w:top w:val="nil"/>
              <w:left w:val="nil"/>
              <w:bottom w:val="single" w:sz="4" w:space="0" w:color="auto"/>
              <w:right w:val="single" w:sz="4" w:space="0" w:color="auto"/>
            </w:tcBorders>
            <w:shd w:val="clear" w:color="auto" w:fill="auto"/>
            <w:vAlign w:val="center"/>
            <w:hideMark/>
          </w:tcPr>
          <w:p w14:paraId="33D5B4B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nil"/>
              <w:left w:val="nil"/>
              <w:bottom w:val="single" w:sz="4" w:space="0" w:color="auto"/>
              <w:right w:val="single" w:sz="4" w:space="0" w:color="auto"/>
            </w:tcBorders>
          </w:tcPr>
          <w:p w14:paraId="288279E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504628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3A99BE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cyklohexanon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E3C3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108-94-1</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8E14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055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5667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917C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3309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w:t>
            </w:r>
          </w:p>
        </w:tc>
        <w:tc>
          <w:tcPr>
            <w:tcW w:w="1424" w:type="dxa"/>
            <w:tcBorders>
              <w:top w:val="single" w:sz="4" w:space="0" w:color="auto"/>
              <w:left w:val="single" w:sz="4" w:space="0" w:color="auto"/>
              <w:bottom w:val="single" w:sz="4" w:space="0" w:color="auto"/>
              <w:right w:val="single" w:sz="4" w:space="0" w:color="auto"/>
            </w:tcBorders>
          </w:tcPr>
          <w:p w14:paraId="5F6C339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586CED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443B44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cyklohexen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5466B65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110-83-8</w:t>
            </w:r>
          </w:p>
        </w:tc>
        <w:tc>
          <w:tcPr>
            <w:tcW w:w="1152" w:type="dxa"/>
            <w:gridSpan w:val="2"/>
            <w:tcBorders>
              <w:top w:val="nil"/>
              <w:left w:val="nil"/>
              <w:bottom w:val="single" w:sz="4" w:space="0" w:color="auto"/>
              <w:right w:val="single" w:sz="4" w:space="0" w:color="auto"/>
            </w:tcBorders>
            <w:shd w:val="clear" w:color="auto" w:fill="auto"/>
            <w:vAlign w:val="center"/>
            <w:hideMark/>
          </w:tcPr>
          <w:p w14:paraId="036F1A0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nil"/>
              <w:left w:val="nil"/>
              <w:bottom w:val="single" w:sz="4" w:space="0" w:color="auto"/>
              <w:right w:val="single" w:sz="4" w:space="0" w:color="auto"/>
            </w:tcBorders>
            <w:shd w:val="clear" w:color="auto" w:fill="auto"/>
            <w:noWrap/>
            <w:vAlign w:val="center"/>
            <w:hideMark/>
          </w:tcPr>
          <w:p w14:paraId="58473FC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293</w:t>
            </w:r>
          </w:p>
        </w:tc>
        <w:tc>
          <w:tcPr>
            <w:tcW w:w="1018" w:type="dxa"/>
            <w:tcBorders>
              <w:top w:val="nil"/>
              <w:left w:val="nil"/>
              <w:bottom w:val="single" w:sz="4" w:space="0" w:color="auto"/>
              <w:right w:val="single" w:sz="4" w:space="0" w:color="auto"/>
            </w:tcBorders>
            <w:shd w:val="clear" w:color="auto" w:fill="auto"/>
            <w:vAlign w:val="center"/>
            <w:hideMark/>
          </w:tcPr>
          <w:p w14:paraId="4065E9E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1300</w:t>
            </w:r>
          </w:p>
        </w:tc>
        <w:tc>
          <w:tcPr>
            <w:tcW w:w="1018" w:type="dxa"/>
            <w:tcBorders>
              <w:top w:val="nil"/>
              <w:left w:val="nil"/>
              <w:bottom w:val="single" w:sz="4" w:space="0" w:color="auto"/>
              <w:right w:val="single" w:sz="4" w:space="0" w:color="auto"/>
            </w:tcBorders>
            <w:shd w:val="clear" w:color="auto" w:fill="auto"/>
            <w:noWrap/>
            <w:vAlign w:val="center"/>
            <w:hideMark/>
          </w:tcPr>
          <w:p w14:paraId="20CB9A3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381</w:t>
            </w:r>
          </w:p>
        </w:tc>
        <w:tc>
          <w:tcPr>
            <w:tcW w:w="1282" w:type="dxa"/>
            <w:tcBorders>
              <w:top w:val="nil"/>
              <w:left w:val="nil"/>
              <w:bottom w:val="single" w:sz="4" w:space="0" w:color="auto"/>
              <w:right w:val="single" w:sz="4" w:space="0" w:color="auto"/>
            </w:tcBorders>
            <w:shd w:val="clear" w:color="auto" w:fill="auto"/>
            <w:vAlign w:val="center"/>
            <w:hideMark/>
          </w:tcPr>
          <w:p w14:paraId="3DE6F7A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60B7C82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A96010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FB926C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cyklohexylamin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18DF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108-91-8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80F9C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A289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4,85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433F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BA35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9,7</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5208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182EE86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D6FE2B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7B1FB9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dekahydronaftalen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120E142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91-17-8</w:t>
            </w:r>
          </w:p>
        </w:tc>
        <w:tc>
          <w:tcPr>
            <w:tcW w:w="1152" w:type="dxa"/>
            <w:gridSpan w:val="2"/>
            <w:tcBorders>
              <w:top w:val="nil"/>
              <w:left w:val="nil"/>
              <w:bottom w:val="single" w:sz="4" w:space="0" w:color="auto"/>
              <w:right w:val="single" w:sz="4" w:space="0" w:color="auto"/>
            </w:tcBorders>
            <w:shd w:val="clear" w:color="auto" w:fill="auto"/>
            <w:vAlign w:val="center"/>
            <w:hideMark/>
          </w:tcPr>
          <w:p w14:paraId="41288B9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nil"/>
              <w:left w:val="nil"/>
              <w:bottom w:val="single" w:sz="4" w:space="0" w:color="auto"/>
              <w:right w:val="single" w:sz="4" w:space="0" w:color="auto"/>
            </w:tcBorders>
            <w:shd w:val="clear" w:color="auto" w:fill="auto"/>
            <w:noWrap/>
            <w:vAlign w:val="center"/>
            <w:hideMark/>
          </w:tcPr>
          <w:p w14:paraId="4B7EFA4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8,7</w:t>
            </w:r>
          </w:p>
        </w:tc>
        <w:tc>
          <w:tcPr>
            <w:tcW w:w="1018" w:type="dxa"/>
            <w:tcBorders>
              <w:top w:val="nil"/>
              <w:left w:val="nil"/>
              <w:bottom w:val="single" w:sz="4" w:space="0" w:color="auto"/>
              <w:right w:val="single" w:sz="4" w:space="0" w:color="auto"/>
            </w:tcBorders>
            <w:shd w:val="clear" w:color="auto" w:fill="auto"/>
            <w:vAlign w:val="center"/>
            <w:hideMark/>
          </w:tcPr>
          <w:p w14:paraId="6153CC3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018" w:type="dxa"/>
            <w:tcBorders>
              <w:top w:val="nil"/>
              <w:left w:val="nil"/>
              <w:bottom w:val="single" w:sz="4" w:space="0" w:color="auto"/>
              <w:right w:val="single" w:sz="4" w:space="0" w:color="auto"/>
            </w:tcBorders>
            <w:shd w:val="clear" w:color="auto" w:fill="auto"/>
            <w:noWrap/>
            <w:vAlign w:val="center"/>
            <w:hideMark/>
          </w:tcPr>
          <w:p w14:paraId="66CDEE5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17,4</w:t>
            </w:r>
          </w:p>
        </w:tc>
        <w:tc>
          <w:tcPr>
            <w:tcW w:w="1282" w:type="dxa"/>
            <w:tcBorders>
              <w:top w:val="nil"/>
              <w:left w:val="nil"/>
              <w:bottom w:val="single" w:sz="4" w:space="0" w:color="auto"/>
              <w:right w:val="single" w:sz="4" w:space="0" w:color="auto"/>
            </w:tcBorders>
            <w:shd w:val="clear" w:color="auto" w:fill="auto"/>
            <w:vAlign w:val="center"/>
            <w:hideMark/>
          </w:tcPr>
          <w:p w14:paraId="053E28D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3CB1D61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25C550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85A3C1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desfluran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FE02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57041-67-5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06E89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50FE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2,15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6C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EE58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7954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T</w:t>
            </w:r>
          </w:p>
        </w:tc>
        <w:tc>
          <w:tcPr>
            <w:tcW w:w="1424" w:type="dxa"/>
            <w:tcBorders>
              <w:top w:val="single" w:sz="4" w:space="0" w:color="auto"/>
              <w:left w:val="single" w:sz="4" w:space="0" w:color="auto"/>
              <w:bottom w:val="single" w:sz="4" w:space="0" w:color="auto"/>
              <w:right w:val="single" w:sz="4" w:space="0" w:color="auto"/>
            </w:tcBorders>
          </w:tcPr>
          <w:p w14:paraId="3396919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8DA5C4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B36BB1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lastRenderedPageBreak/>
              <w:t>diacetonalkohol</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1DB4617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123-42-2</w:t>
            </w:r>
          </w:p>
        </w:tc>
        <w:tc>
          <w:tcPr>
            <w:tcW w:w="1152" w:type="dxa"/>
            <w:gridSpan w:val="2"/>
            <w:tcBorders>
              <w:top w:val="nil"/>
              <w:left w:val="nil"/>
              <w:bottom w:val="single" w:sz="4" w:space="0" w:color="auto"/>
              <w:right w:val="single" w:sz="4" w:space="0" w:color="auto"/>
            </w:tcBorders>
            <w:shd w:val="clear" w:color="auto" w:fill="auto"/>
            <w:vAlign w:val="center"/>
            <w:hideMark/>
          </w:tcPr>
          <w:p w14:paraId="2C0C9CC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nil"/>
              <w:left w:val="nil"/>
              <w:bottom w:val="single" w:sz="4" w:space="0" w:color="auto"/>
              <w:right w:val="single" w:sz="4" w:space="0" w:color="auto"/>
            </w:tcBorders>
            <w:shd w:val="clear" w:color="auto" w:fill="auto"/>
            <w:noWrap/>
            <w:vAlign w:val="center"/>
            <w:hideMark/>
          </w:tcPr>
          <w:p w14:paraId="7AE64F4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41,4</w:t>
            </w:r>
          </w:p>
        </w:tc>
        <w:tc>
          <w:tcPr>
            <w:tcW w:w="1018" w:type="dxa"/>
            <w:tcBorders>
              <w:top w:val="nil"/>
              <w:left w:val="nil"/>
              <w:bottom w:val="single" w:sz="4" w:space="0" w:color="auto"/>
              <w:right w:val="single" w:sz="4" w:space="0" w:color="auto"/>
            </w:tcBorders>
            <w:shd w:val="clear" w:color="auto" w:fill="auto"/>
            <w:vAlign w:val="center"/>
            <w:hideMark/>
          </w:tcPr>
          <w:p w14:paraId="707B8B3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w:t>
            </w:r>
          </w:p>
        </w:tc>
        <w:tc>
          <w:tcPr>
            <w:tcW w:w="1018" w:type="dxa"/>
            <w:tcBorders>
              <w:top w:val="nil"/>
              <w:left w:val="nil"/>
              <w:bottom w:val="single" w:sz="4" w:space="0" w:color="auto"/>
              <w:right w:val="single" w:sz="4" w:space="0" w:color="auto"/>
            </w:tcBorders>
            <w:shd w:val="clear" w:color="auto" w:fill="auto"/>
            <w:noWrap/>
            <w:vAlign w:val="center"/>
            <w:hideMark/>
          </w:tcPr>
          <w:p w14:paraId="4E97A62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62,1</w:t>
            </w:r>
          </w:p>
        </w:tc>
        <w:tc>
          <w:tcPr>
            <w:tcW w:w="1282" w:type="dxa"/>
            <w:tcBorders>
              <w:top w:val="nil"/>
              <w:left w:val="nil"/>
              <w:bottom w:val="single" w:sz="4" w:space="0" w:color="auto"/>
              <w:right w:val="single" w:sz="4" w:space="0" w:color="auto"/>
            </w:tcBorders>
            <w:shd w:val="clear" w:color="auto" w:fill="auto"/>
            <w:vAlign w:val="center"/>
            <w:hideMark/>
          </w:tcPr>
          <w:p w14:paraId="2ACDE76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383448D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06955A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C14092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diacetyl</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7AF2D4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butandion</w:t>
            </w:r>
            <w:proofErr w:type="spellEnd"/>
          </w:p>
        </w:tc>
        <w:tc>
          <w:tcPr>
            <w:tcW w:w="1424" w:type="dxa"/>
            <w:tcBorders>
              <w:top w:val="single" w:sz="4" w:space="0" w:color="auto"/>
              <w:left w:val="single" w:sz="4" w:space="0" w:color="auto"/>
              <w:bottom w:val="single" w:sz="4" w:space="0" w:color="auto"/>
              <w:right w:val="single" w:sz="4" w:space="0" w:color="auto"/>
            </w:tcBorders>
          </w:tcPr>
          <w:p w14:paraId="0669B59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507CA8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407A6B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4,4‘-diamino-difenylmethan</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492583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101-77-9</w:t>
            </w:r>
          </w:p>
        </w:tc>
        <w:tc>
          <w:tcPr>
            <w:tcW w:w="1152" w:type="dxa"/>
            <w:gridSpan w:val="2"/>
            <w:tcBorders>
              <w:top w:val="single" w:sz="4" w:space="0" w:color="auto"/>
              <w:left w:val="nil"/>
              <w:bottom w:val="single" w:sz="4" w:space="0" w:color="auto"/>
              <w:right w:val="single" w:sz="4" w:space="0" w:color="auto"/>
            </w:tcBorders>
            <w:shd w:val="clear" w:color="auto" w:fill="auto"/>
            <w:vAlign w:val="center"/>
            <w:hideMark/>
          </w:tcPr>
          <w:p w14:paraId="6D4E611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0,08</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72EF6A8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65D769E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1405C1A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3BE38A4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K, S</w:t>
            </w:r>
          </w:p>
        </w:tc>
        <w:tc>
          <w:tcPr>
            <w:tcW w:w="1424" w:type="dxa"/>
            <w:tcBorders>
              <w:top w:val="single" w:sz="4" w:space="0" w:color="auto"/>
              <w:left w:val="nil"/>
              <w:bottom w:val="single" w:sz="4" w:space="0" w:color="auto"/>
              <w:right w:val="single" w:sz="4" w:space="0" w:color="auto"/>
            </w:tcBorders>
          </w:tcPr>
          <w:p w14:paraId="233D62E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EEB984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6F06C2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1,2-diaminoethan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15A2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107-15-3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9D338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FCC2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851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E914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91E7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single" w:sz="4" w:space="0" w:color="auto"/>
              <w:left w:val="single" w:sz="4" w:space="0" w:color="auto"/>
              <w:bottom w:val="single" w:sz="4" w:space="0" w:color="auto"/>
              <w:right w:val="single" w:sz="4" w:space="0" w:color="auto"/>
            </w:tcBorders>
          </w:tcPr>
          <w:p w14:paraId="1071F5B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D0B086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F3E149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diazomethan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7BA7D5D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334-88-3</w:t>
            </w:r>
          </w:p>
        </w:tc>
        <w:tc>
          <w:tcPr>
            <w:tcW w:w="1152" w:type="dxa"/>
            <w:gridSpan w:val="2"/>
            <w:tcBorders>
              <w:top w:val="nil"/>
              <w:left w:val="nil"/>
              <w:bottom w:val="single" w:sz="4" w:space="0" w:color="auto"/>
              <w:right w:val="single" w:sz="4" w:space="0" w:color="auto"/>
            </w:tcBorders>
            <w:shd w:val="clear" w:color="auto" w:fill="auto"/>
            <w:vAlign w:val="center"/>
            <w:hideMark/>
          </w:tcPr>
          <w:p w14:paraId="70C2964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w:t>
            </w:r>
          </w:p>
        </w:tc>
        <w:tc>
          <w:tcPr>
            <w:tcW w:w="1018" w:type="dxa"/>
            <w:tcBorders>
              <w:top w:val="nil"/>
              <w:left w:val="nil"/>
              <w:bottom w:val="single" w:sz="4" w:space="0" w:color="auto"/>
              <w:right w:val="single" w:sz="4" w:space="0" w:color="auto"/>
            </w:tcBorders>
            <w:shd w:val="clear" w:color="auto" w:fill="auto"/>
            <w:noWrap/>
            <w:vAlign w:val="center"/>
            <w:hideMark/>
          </w:tcPr>
          <w:p w14:paraId="740C1C9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0,17</w:t>
            </w:r>
          </w:p>
        </w:tc>
        <w:tc>
          <w:tcPr>
            <w:tcW w:w="1018" w:type="dxa"/>
            <w:tcBorders>
              <w:top w:val="nil"/>
              <w:left w:val="nil"/>
              <w:bottom w:val="single" w:sz="4" w:space="0" w:color="auto"/>
              <w:right w:val="single" w:sz="4" w:space="0" w:color="auto"/>
            </w:tcBorders>
            <w:shd w:val="clear" w:color="auto" w:fill="auto"/>
            <w:vAlign w:val="center"/>
            <w:hideMark/>
          </w:tcPr>
          <w:p w14:paraId="0FB20EB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0,6</w:t>
            </w:r>
          </w:p>
        </w:tc>
        <w:tc>
          <w:tcPr>
            <w:tcW w:w="1018" w:type="dxa"/>
            <w:tcBorders>
              <w:top w:val="nil"/>
              <w:left w:val="nil"/>
              <w:bottom w:val="single" w:sz="4" w:space="0" w:color="auto"/>
              <w:right w:val="single" w:sz="4" w:space="0" w:color="auto"/>
            </w:tcBorders>
            <w:shd w:val="clear" w:color="auto" w:fill="auto"/>
            <w:noWrap/>
            <w:vAlign w:val="center"/>
            <w:hideMark/>
          </w:tcPr>
          <w:p w14:paraId="3CEA98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0,34</w:t>
            </w:r>
          </w:p>
        </w:tc>
        <w:tc>
          <w:tcPr>
            <w:tcW w:w="1282" w:type="dxa"/>
            <w:tcBorders>
              <w:top w:val="nil"/>
              <w:left w:val="nil"/>
              <w:bottom w:val="single" w:sz="4" w:space="0" w:color="auto"/>
              <w:right w:val="single" w:sz="4" w:space="0" w:color="auto"/>
            </w:tcBorders>
            <w:shd w:val="clear" w:color="auto" w:fill="auto"/>
            <w:vAlign w:val="center"/>
            <w:hideMark/>
          </w:tcPr>
          <w:p w14:paraId="0EF8D8B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w:t>
            </w:r>
          </w:p>
        </w:tc>
        <w:tc>
          <w:tcPr>
            <w:tcW w:w="1424" w:type="dxa"/>
            <w:tcBorders>
              <w:top w:val="nil"/>
              <w:left w:val="nil"/>
              <w:bottom w:val="single" w:sz="4" w:space="0" w:color="auto"/>
              <w:right w:val="single" w:sz="4" w:space="0" w:color="auto"/>
            </w:tcBorders>
          </w:tcPr>
          <w:p w14:paraId="7B9FD0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610266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4D994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dibenzoylperoxid</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AFF08E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benzoylperoxid</w:t>
            </w:r>
          </w:p>
        </w:tc>
        <w:tc>
          <w:tcPr>
            <w:tcW w:w="1424" w:type="dxa"/>
            <w:tcBorders>
              <w:top w:val="single" w:sz="4" w:space="0" w:color="auto"/>
              <w:left w:val="single" w:sz="4" w:space="0" w:color="auto"/>
              <w:bottom w:val="single" w:sz="4" w:space="0" w:color="auto"/>
              <w:right w:val="single" w:sz="4" w:space="0" w:color="auto"/>
            </w:tcBorders>
          </w:tcPr>
          <w:p w14:paraId="4506199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1EDB0B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49EC70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diboran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5A46A14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19287-45-7</w:t>
            </w:r>
          </w:p>
        </w:tc>
        <w:tc>
          <w:tcPr>
            <w:tcW w:w="1152" w:type="dxa"/>
            <w:gridSpan w:val="2"/>
            <w:tcBorders>
              <w:top w:val="nil"/>
              <w:left w:val="nil"/>
              <w:bottom w:val="single" w:sz="4" w:space="0" w:color="auto"/>
              <w:right w:val="single" w:sz="4" w:space="0" w:color="auto"/>
            </w:tcBorders>
            <w:shd w:val="clear" w:color="auto" w:fill="auto"/>
            <w:vAlign w:val="center"/>
            <w:hideMark/>
          </w:tcPr>
          <w:p w14:paraId="62A4ED3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nil"/>
              <w:left w:val="nil"/>
              <w:bottom w:val="single" w:sz="4" w:space="0" w:color="auto"/>
              <w:right w:val="single" w:sz="4" w:space="0" w:color="auto"/>
            </w:tcBorders>
            <w:shd w:val="clear" w:color="auto" w:fill="auto"/>
            <w:noWrap/>
            <w:vAlign w:val="center"/>
            <w:hideMark/>
          </w:tcPr>
          <w:p w14:paraId="6C2C3B9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0,087</w:t>
            </w:r>
          </w:p>
        </w:tc>
        <w:tc>
          <w:tcPr>
            <w:tcW w:w="1018" w:type="dxa"/>
            <w:tcBorders>
              <w:top w:val="nil"/>
              <w:left w:val="nil"/>
              <w:bottom w:val="single" w:sz="4" w:space="0" w:color="auto"/>
              <w:right w:val="single" w:sz="4" w:space="0" w:color="auto"/>
            </w:tcBorders>
            <w:shd w:val="clear" w:color="auto" w:fill="auto"/>
            <w:vAlign w:val="center"/>
            <w:hideMark/>
          </w:tcPr>
          <w:p w14:paraId="77F6813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018" w:type="dxa"/>
            <w:tcBorders>
              <w:top w:val="nil"/>
              <w:left w:val="nil"/>
              <w:bottom w:val="single" w:sz="4" w:space="0" w:color="auto"/>
              <w:right w:val="single" w:sz="4" w:space="0" w:color="auto"/>
            </w:tcBorders>
            <w:shd w:val="clear" w:color="auto" w:fill="auto"/>
            <w:noWrap/>
            <w:vAlign w:val="center"/>
            <w:hideMark/>
          </w:tcPr>
          <w:p w14:paraId="46C917B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0,17</w:t>
            </w:r>
            <w:r w:rsidRPr="002E3FFE" w:rsidDel="0095052A">
              <w:rPr>
                <w:rFonts w:ascii="Times New Roman" w:eastAsia="Noto Sans CJK SC Regular" w:hAnsi="Times New Roman"/>
                <w:b/>
                <w:bCs/>
                <w:kern w:val="2"/>
                <w:sz w:val="24"/>
                <w:szCs w:val="24"/>
                <w:lang w:eastAsia="zh-CN" w:bidi="hi-IN"/>
              </w:rPr>
              <w:t>4</w:t>
            </w:r>
          </w:p>
        </w:tc>
        <w:tc>
          <w:tcPr>
            <w:tcW w:w="1282" w:type="dxa"/>
            <w:tcBorders>
              <w:top w:val="nil"/>
              <w:left w:val="nil"/>
              <w:bottom w:val="single" w:sz="4" w:space="0" w:color="auto"/>
              <w:right w:val="single" w:sz="4" w:space="0" w:color="auto"/>
            </w:tcBorders>
            <w:shd w:val="clear" w:color="auto" w:fill="auto"/>
            <w:vAlign w:val="center"/>
            <w:hideMark/>
          </w:tcPr>
          <w:p w14:paraId="2B9EB7F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03056B3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4710C6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6A1DAC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dibromdifluormethan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3549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75-61-6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0F59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9CC1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91,7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5C7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685E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C5AC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5C64071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B12809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FF54F0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1,2-dibromethan</w:t>
            </w:r>
          </w:p>
        </w:tc>
        <w:tc>
          <w:tcPr>
            <w:tcW w:w="1281" w:type="dxa"/>
            <w:tcBorders>
              <w:top w:val="nil"/>
              <w:left w:val="nil"/>
              <w:bottom w:val="single" w:sz="4" w:space="0" w:color="auto"/>
              <w:right w:val="single" w:sz="4" w:space="0" w:color="auto"/>
            </w:tcBorders>
            <w:shd w:val="clear" w:color="auto" w:fill="auto"/>
            <w:vAlign w:val="center"/>
            <w:hideMark/>
          </w:tcPr>
          <w:p w14:paraId="00E51B8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106-93-4</w:t>
            </w:r>
          </w:p>
        </w:tc>
        <w:tc>
          <w:tcPr>
            <w:tcW w:w="1152" w:type="dxa"/>
            <w:gridSpan w:val="2"/>
            <w:tcBorders>
              <w:top w:val="nil"/>
              <w:left w:val="nil"/>
              <w:bottom w:val="single" w:sz="4" w:space="0" w:color="auto"/>
              <w:right w:val="single" w:sz="4" w:space="0" w:color="auto"/>
            </w:tcBorders>
            <w:shd w:val="clear" w:color="auto" w:fill="auto"/>
            <w:vAlign w:val="center"/>
            <w:hideMark/>
          </w:tcPr>
          <w:p w14:paraId="705CEF9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0,8</w:t>
            </w:r>
          </w:p>
        </w:tc>
        <w:tc>
          <w:tcPr>
            <w:tcW w:w="1018" w:type="dxa"/>
            <w:tcBorders>
              <w:top w:val="nil"/>
              <w:left w:val="nil"/>
              <w:bottom w:val="single" w:sz="4" w:space="0" w:color="auto"/>
              <w:right w:val="single" w:sz="4" w:space="0" w:color="auto"/>
            </w:tcBorders>
            <w:shd w:val="clear" w:color="auto" w:fill="auto"/>
            <w:noWrap/>
            <w:vAlign w:val="center"/>
            <w:hideMark/>
          </w:tcPr>
          <w:p w14:paraId="38614C6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nil"/>
              <w:left w:val="nil"/>
              <w:bottom w:val="single" w:sz="4" w:space="0" w:color="auto"/>
              <w:right w:val="single" w:sz="4" w:space="0" w:color="auto"/>
            </w:tcBorders>
            <w:shd w:val="clear" w:color="auto" w:fill="auto"/>
            <w:vAlign w:val="center"/>
            <w:hideMark/>
          </w:tcPr>
          <w:p w14:paraId="07BBEB4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4F3E961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0,26</w:t>
            </w:r>
          </w:p>
        </w:tc>
        <w:tc>
          <w:tcPr>
            <w:tcW w:w="1282" w:type="dxa"/>
            <w:tcBorders>
              <w:top w:val="nil"/>
              <w:left w:val="nil"/>
              <w:bottom w:val="single" w:sz="4" w:space="0" w:color="auto"/>
              <w:right w:val="single" w:sz="4" w:space="0" w:color="auto"/>
            </w:tcBorders>
            <w:shd w:val="clear" w:color="auto" w:fill="auto"/>
            <w:vAlign w:val="center"/>
            <w:hideMark/>
          </w:tcPr>
          <w:p w14:paraId="2F10647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K</w:t>
            </w:r>
          </w:p>
        </w:tc>
        <w:tc>
          <w:tcPr>
            <w:tcW w:w="1424" w:type="dxa"/>
            <w:tcBorders>
              <w:top w:val="nil"/>
              <w:left w:val="nil"/>
              <w:bottom w:val="single" w:sz="4" w:space="0" w:color="auto"/>
              <w:right w:val="single" w:sz="4" w:space="0" w:color="auto"/>
            </w:tcBorders>
          </w:tcPr>
          <w:p w14:paraId="22EA217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4A6156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FDCCB3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dibutylester 1,2-benzen-dikarboxylové kyseliny</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6D086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dibutylftalát</w:t>
            </w:r>
            <w:proofErr w:type="spellEnd"/>
          </w:p>
        </w:tc>
        <w:tc>
          <w:tcPr>
            <w:tcW w:w="1424" w:type="dxa"/>
            <w:tcBorders>
              <w:top w:val="single" w:sz="4" w:space="0" w:color="auto"/>
              <w:left w:val="single" w:sz="4" w:space="0" w:color="auto"/>
              <w:bottom w:val="single" w:sz="4" w:space="0" w:color="auto"/>
              <w:right w:val="single" w:sz="4" w:space="0" w:color="auto"/>
            </w:tcBorders>
          </w:tcPr>
          <w:p w14:paraId="55E8F25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F4CBE2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28EE3E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dibutylftalát</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4ECB1C6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84-74-2</w:t>
            </w:r>
          </w:p>
        </w:tc>
        <w:tc>
          <w:tcPr>
            <w:tcW w:w="1152" w:type="dxa"/>
            <w:gridSpan w:val="2"/>
            <w:tcBorders>
              <w:top w:val="nil"/>
              <w:left w:val="nil"/>
              <w:bottom w:val="single" w:sz="4" w:space="0" w:color="auto"/>
              <w:right w:val="single" w:sz="4" w:space="0" w:color="auto"/>
            </w:tcBorders>
            <w:shd w:val="clear" w:color="auto" w:fill="auto"/>
            <w:vAlign w:val="center"/>
            <w:hideMark/>
          </w:tcPr>
          <w:p w14:paraId="610E117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73C1890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0,43</w:t>
            </w:r>
          </w:p>
        </w:tc>
        <w:tc>
          <w:tcPr>
            <w:tcW w:w="1018" w:type="dxa"/>
            <w:tcBorders>
              <w:top w:val="nil"/>
              <w:left w:val="nil"/>
              <w:bottom w:val="single" w:sz="4" w:space="0" w:color="auto"/>
              <w:right w:val="single" w:sz="4" w:space="0" w:color="auto"/>
            </w:tcBorders>
            <w:shd w:val="clear" w:color="auto" w:fill="auto"/>
            <w:vAlign w:val="center"/>
            <w:hideMark/>
          </w:tcPr>
          <w:p w14:paraId="62B1C5B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58FB4CC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0,86</w:t>
            </w:r>
          </w:p>
        </w:tc>
        <w:tc>
          <w:tcPr>
            <w:tcW w:w="1282" w:type="dxa"/>
            <w:tcBorders>
              <w:top w:val="nil"/>
              <w:left w:val="nil"/>
              <w:bottom w:val="single" w:sz="4" w:space="0" w:color="auto"/>
              <w:right w:val="single" w:sz="4" w:space="0" w:color="auto"/>
            </w:tcBorders>
            <w:shd w:val="clear" w:color="auto" w:fill="auto"/>
            <w:vAlign w:val="center"/>
            <w:hideMark/>
          </w:tcPr>
          <w:p w14:paraId="3BBE6BA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T</w:t>
            </w:r>
          </w:p>
        </w:tc>
        <w:tc>
          <w:tcPr>
            <w:tcW w:w="1424" w:type="dxa"/>
            <w:tcBorders>
              <w:top w:val="nil"/>
              <w:left w:val="nil"/>
              <w:bottom w:val="single" w:sz="4" w:space="0" w:color="auto"/>
              <w:right w:val="single" w:sz="4" w:space="0" w:color="auto"/>
            </w:tcBorders>
          </w:tcPr>
          <w:p w14:paraId="1335BAD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8FA5BC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E27393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dicyklopentadien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B513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77-73-6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F7A17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94C9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AE1F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C912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99B1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7C5FF9A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C8AFDC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79EE95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diethanolamin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766A432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111-42-2</w:t>
            </w:r>
          </w:p>
        </w:tc>
        <w:tc>
          <w:tcPr>
            <w:tcW w:w="1152" w:type="dxa"/>
            <w:gridSpan w:val="2"/>
            <w:tcBorders>
              <w:top w:val="nil"/>
              <w:left w:val="nil"/>
              <w:bottom w:val="single" w:sz="4" w:space="0" w:color="auto"/>
              <w:right w:val="single" w:sz="4" w:space="0" w:color="auto"/>
            </w:tcBorders>
            <w:shd w:val="clear" w:color="auto" w:fill="auto"/>
            <w:vAlign w:val="center"/>
            <w:hideMark/>
          </w:tcPr>
          <w:p w14:paraId="659E66B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08D73B9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44160A2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1C8FCB5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53788E4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52F783E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A6B3E6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B37314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diethylamin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A7D9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109-89-7</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0A2A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CE59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0B48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ACE1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094B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1F869E1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836EAC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F46E1A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roofErr w:type="spellStart"/>
            <w:r w:rsidRPr="002E3FFE">
              <w:rPr>
                <w:rFonts w:ascii="Times New Roman" w:eastAsia="Noto Sans CJK SC Regular" w:hAnsi="Times New Roman"/>
                <w:b/>
                <w:bCs/>
                <w:kern w:val="2"/>
                <w:sz w:val="24"/>
                <w:szCs w:val="24"/>
                <w:lang w:eastAsia="zh-CN" w:bidi="hi-IN"/>
              </w:rPr>
              <w:t>diethylamino</w:t>
            </w:r>
            <w:proofErr w:type="spellEnd"/>
            <w:r w:rsidRPr="002E3FFE">
              <w:rPr>
                <w:rFonts w:ascii="Times New Roman" w:eastAsia="Noto Sans CJK SC Regular" w:hAnsi="Times New Roman"/>
                <w:b/>
                <w:bCs/>
                <w:kern w:val="2"/>
                <w:sz w:val="24"/>
                <w:szCs w:val="24"/>
                <w:lang w:eastAsia="zh-CN" w:bidi="hi-IN"/>
              </w:rPr>
              <w:t xml:space="preserve">) ethanol </w:t>
            </w:r>
          </w:p>
        </w:tc>
        <w:tc>
          <w:tcPr>
            <w:tcW w:w="1281" w:type="dxa"/>
            <w:tcBorders>
              <w:top w:val="nil"/>
              <w:left w:val="nil"/>
              <w:bottom w:val="single" w:sz="4" w:space="0" w:color="auto"/>
              <w:right w:val="single" w:sz="4" w:space="0" w:color="auto"/>
            </w:tcBorders>
            <w:shd w:val="clear" w:color="auto" w:fill="auto"/>
            <w:vAlign w:val="center"/>
            <w:hideMark/>
          </w:tcPr>
          <w:p w14:paraId="6D4B4F0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100-37-8</w:t>
            </w:r>
          </w:p>
        </w:tc>
        <w:tc>
          <w:tcPr>
            <w:tcW w:w="1152" w:type="dxa"/>
            <w:gridSpan w:val="2"/>
            <w:tcBorders>
              <w:top w:val="nil"/>
              <w:left w:val="nil"/>
              <w:bottom w:val="single" w:sz="4" w:space="0" w:color="auto"/>
              <w:right w:val="single" w:sz="4" w:space="0" w:color="auto"/>
            </w:tcBorders>
            <w:shd w:val="clear" w:color="auto" w:fill="auto"/>
            <w:vAlign w:val="center"/>
            <w:hideMark/>
          </w:tcPr>
          <w:p w14:paraId="7D24BD4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nil"/>
              <w:left w:val="nil"/>
              <w:bottom w:val="single" w:sz="4" w:space="0" w:color="auto"/>
              <w:right w:val="single" w:sz="4" w:space="0" w:color="auto"/>
            </w:tcBorders>
            <w:shd w:val="clear" w:color="auto" w:fill="auto"/>
            <w:noWrap/>
            <w:vAlign w:val="center"/>
            <w:hideMark/>
          </w:tcPr>
          <w:p w14:paraId="057F1E8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10,27</w:t>
            </w:r>
          </w:p>
        </w:tc>
        <w:tc>
          <w:tcPr>
            <w:tcW w:w="1018" w:type="dxa"/>
            <w:tcBorders>
              <w:top w:val="nil"/>
              <w:left w:val="nil"/>
              <w:bottom w:val="single" w:sz="4" w:space="0" w:color="auto"/>
              <w:right w:val="single" w:sz="4" w:space="0" w:color="auto"/>
            </w:tcBorders>
            <w:shd w:val="clear" w:color="auto" w:fill="auto"/>
            <w:vAlign w:val="center"/>
            <w:hideMark/>
          </w:tcPr>
          <w:p w14:paraId="78C1BAC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018" w:type="dxa"/>
            <w:tcBorders>
              <w:top w:val="nil"/>
              <w:left w:val="nil"/>
              <w:bottom w:val="single" w:sz="4" w:space="0" w:color="auto"/>
              <w:right w:val="single" w:sz="4" w:space="0" w:color="auto"/>
            </w:tcBorders>
            <w:shd w:val="clear" w:color="auto" w:fill="auto"/>
            <w:noWrap/>
            <w:vAlign w:val="center"/>
            <w:hideMark/>
          </w:tcPr>
          <w:p w14:paraId="3B27AA4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20,54</w:t>
            </w:r>
          </w:p>
        </w:tc>
        <w:tc>
          <w:tcPr>
            <w:tcW w:w="1282" w:type="dxa"/>
            <w:tcBorders>
              <w:top w:val="nil"/>
              <w:left w:val="nil"/>
              <w:bottom w:val="single" w:sz="4" w:space="0" w:color="auto"/>
              <w:right w:val="single" w:sz="4" w:space="0" w:color="auto"/>
            </w:tcBorders>
            <w:shd w:val="clear" w:color="auto" w:fill="auto"/>
            <w:vAlign w:val="center"/>
            <w:hideMark/>
          </w:tcPr>
          <w:p w14:paraId="7BBB558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nil"/>
              <w:left w:val="nil"/>
              <w:bottom w:val="single" w:sz="4" w:space="0" w:color="auto"/>
              <w:right w:val="single" w:sz="4" w:space="0" w:color="auto"/>
            </w:tcBorders>
          </w:tcPr>
          <w:p w14:paraId="5CCE0F8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01BAB4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DDA101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diethylenglykol</w:t>
            </w:r>
            <w:proofErr w:type="spellEnd"/>
            <w:r w:rsidRPr="002E3FFE">
              <w:rPr>
                <w:rFonts w:ascii="Times New Roman" w:eastAsia="Noto Sans CJK SC Regular" w:hAnsi="Times New Roman"/>
                <w:b/>
                <w:bCs/>
                <w:kern w:val="2"/>
                <w:sz w:val="24"/>
                <w:szCs w:val="24"/>
                <w:lang w:eastAsia="zh-CN" w:bidi="hi-IN"/>
              </w:rPr>
              <w:t xml:space="preserve"> </w:t>
            </w:r>
            <w:proofErr w:type="spellStart"/>
            <w:r w:rsidRPr="002E3FFE">
              <w:rPr>
                <w:rFonts w:ascii="Times New Roman" w:eastAsia="Noto Sans CJK SC Regular" w:hAnsi="Times New Roman"/>
                <w:b/>
                <w:bCs/>
                <w:kern w:val="2"/>
                <w:sz w:val="24"/>
                <w:szCs w:val="24"/>
                <w:lang w:eastAsia="zh-CN" w:bidi="hi-IN"/>
              </w:rPr>
              <w:t>monomethylether</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1A716F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2-(2-methoxyethoxy)ethanol</w:t>
            </w:r>
          </w:p>
        </w:tc>
        <w:tc>
          <w:tcPr>
            <w:tcW w:w="1424" w:type="dxa"/>
            <w:tcBorders>
              <w:top w:val="single" w:sz="4" w:space="0" w:color="auto"/>
              <w:left w:val="single" w:sz="4" w:space="0" w:color="auto"/>
              <w:bottom w:val="single" w:sz="4" w:space="0" w:color="auto"/>
              <w:right w:val="single" w:sz="4" w:space="0" w:color="auto"/>
            </w:tcBorders>
          </w:tcPr>
          <w:p w14:paraId="1229FEA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459097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086B5B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diethylentriamin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7AF6B95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111-40-0</w:t>
            </w:r>
          </w:p>
        </w:tc>
        <w:tc>
          <w:tcPr>
            <w:tcW w:w="1152" w:type="dxa"/>
            <w:gridSpan w:val="2"/>
            <w:tcBorders>
              <w:top w:val="nil"/>
              <w:left w:val="nil"/>
              <w:bottom w:val="single" w:sz="4" w:space="0" w:color="auto"/>
              <w:right w:val="single" w:sz="4" w:space="0" w:color="auto"/>
            </w:tcBorders>
            <w:shd w:val="clear" w:color="auto" w:fill="auto"/>
            <w:vAlign w:val="center"/>
            <w:hideMark/>
          </w:tcPr>
          <w:p w14:paraId="6631734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018" w:type="dxa"/>
            <w:tcBorders>
              <w:top w:val="nil"/>
              <w:left w:val="nil"/>
              <w:bottom w:val="single" w:sz="4" w:space="0" w:color="auto"/>
              <w:right w:val="single" w:sz="4" w:space="0" w:color="auto"/>
            </w:tcBorders>
            <w:shd w:val="clear" w:color="auto" w:fill="auto"/>
            <w:noWrap/>
            <w:vAlign w:val="center"/>
            <w:hideMark/>
          </w:tcPr>
          <w:p w14:paraId="121F826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0,93</w:t>
            </w:r>
          </w:p>
        </w:tc>
        <w:tc>
          <w:tcPr>
            <w:tcW w:w="1018" w:type="dxa"/>
            <w:tcBorders>
              <w:top w:val="nil"/>
              <w:left w:val="nil"/>
              <w:bottom w:val="single" w:sz="4" w:space="0" w:color="auto"/>
              <w:right w:val="single" w:sz="4" w:space="0" w:color="auto"/>
            </w:tcBorders>
            <w:shd w:val="clear" w:color="auto" w:fill="auto"/>
            <w:vAlign w:val="center"/>
            <w:hideMark/>
          </w:tcPr>
          <w:p w14:paraId="5DDB1BB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w:t>
            </w:r>
          </w:p>
        </w:tc>
        <w:tc>
          <w:tcPr>
            <w:tcW w:w="1018" w:type="dxa"/>
            <w:tcBorders>
              <w:top w:val="nil"/>
              <w:left w:val="nil"/>
              <w:bottom w:val="single" w:sz="4" w:space="0" w:color="auto"/>
              <w:right w:val="single" w:sz="4" w:space="0" w:color="auto"/>
            </w:tcBorders>
            <w:shd w:val="clear" w:color="auto" w:fill="auto"/>
            <w:noWrap/>
            <w:vAlign w:val="center"/>
            <w:hideMark/>
          </w:tcPr>
          <w:p w14:paraId="39C3E57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1,86</w:t>
            </w:r>
          </w:p>
        </w:tc>
        <w:tc>
          <w:tcPr>
            <w:tcW w:w="1282" w:type="dxa"/>
            <w:tcBorders>
              <w:top w:val="nil"/>
              <w:left w:val="nil"/>
              <w:bottom w:val="single" w:sz="4" w:space="0" w:color="auto"/>
              <w:right w:val="single" w:sz="4" w:space="0" w:color="auto"/>
            </w:tcBorders>
            <w:shd w:val="clear" w:color="auto" w:fill="auto"/>
            <w:vAlign w:val="center"/>
            <w:hideMark/>
          </w:tcPr>
          <w:p w14:paraId="2B47153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nil"/>
              <w:left w:val="nil"/>
              <w:bottom w:val="single" w:sz="4" w:space="0" w:color="auto"/>
              <w:right w:val="single" w:sz="4" w:space="0" w:color="auto"/>
            </w:tcBorders>
          </w:tcPr>
          <w:p w14:paraId="6104E88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D9FB78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6CDCBB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N,N-</w:t>
            </w:r>
            <w:proofErr w:type="spellStart"/>
            <w:r w:rsidRPr="002E3FFE">
              <w:rPr>
                <w:rFonts w:ascii="Times New Roman" w:eastAsia="Noto Sans CJK SC Regular" w:hAnsi="Times New Roman"/>
                <w:b/>
                <w:bCs/>
                <w:kern w:val="2"/>
                <w:sz w:val="24"/>
                <w:szCs w:val="24"/>
                <w:lang w:eastAsia="zh-CN" w:bidi="hi-IN"/>
              </w:rPr>
              <w:t>diethylethanamin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00CF40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triethylamin</w:t>
            </w:r>
            <w:proofErr w:type="spellEnd"/>
          </w:p>
        </w:tc>
        <w:tc>
          <w:tcPr>
            <w:tcW w:w="1424" w:type="dxa"/>
            <w:tcBorders>
              <w:top w:val="single" w:sz="4" w:space="0" w:color="auto"/>
              <w:left w:val="single" w:sz="4" w:space="0" w:color="auto"/>
              <w:bottom w:val="single" w:sz="4" w:space="0" w:color="auto"/>
              <w:right w:val="single" w:sz="4" w:space="0" w:color="auto"/>
            </w:tcBorders>
          </w:tcPr>
          <w:p w14:paraId="5BF9EA5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423F4C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350075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diethylether </w:t>
            </w:r>
          </w:p>
        </w:tc>
        <w:tc>
          <w:tcPr>
            <w:tcW w:w="1281" w:type="dxa"/>
            <w:tcBorders>
              <w:top w:val="nil"/>
              <w:left w:val="nil"/>
              <w:bottom w:val="single" w:sz="4" w:space="0" w:color="auto"/>
              <w:right w:val="single" w:sz="4" w:space="0" w:color="auto"/>
            </w:tcBorders>
            <w:shd w:val="clear" w:color="auto" w:fill="auto"/>
            <w:vAlign w:val="center"/>
            <w:hideMark/>
          </w:tcPr>
          <w:p w14:paraId="00374E6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60-29-7</w:t>
            </w:r>
          </w:p>
        </w:tc>
        <w:tc>
          <w:tcPr>
            <w:tcW w:w="1152" w:type="dxa"/>
            <w:gridSpan w:val="2"/>
            <w:tcBorders>
              <w:top w:val="nil"/>
              <w:left w:val="nil"/>
              <w:bottom w:val="single" w:sz="4" w:space="0" w:color="auto"/>
              <w:right w:val="single" w:sz="4" w:space="0" w:color="auto"/>
            </w:tcBorders>
            <w:shd w:val="clear" w:color="auto" w:fill="auto"/>
            <w:vAlign w:val="center"/>
            <w:hideMark/>
          </w:tcPr>
          <w:p w14:paraId="64C7BA8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w:t>
            </w:r>
          </w:p>
        </w:tc>
        <w:tc>
          <w:tcPr>
            <w:tcW w:w="1018" w:type="dxa"/>
            <w:tcBorders>
              <w:top w:val="nil"/>
              <w:left w:val="nil"/>
              <w:bottom w:val="single" w:sz="4" w:space="0" w:color="auto"/>
              <w:right w:val="single" w:sz="4" w:space="0" w:color="auto"/>
            </w:tcBorders>
            <w:shd w:val="clear" w:color="auto" w:fill="auto"/>
            <w:noWrap/>
            <w:vAlign w:val="center"/>
            <w:hideMark/>
          </w:tcPr>
          <w:p w14:paraId="5D4BC99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97,4</w:t>
            </w:r>
          </w:p>
        </w:tc>
        <w:tc>
          <w:tcPr>
            <w:tcW w:w="1018" w:type="dxa"/>
            <w:tcBorders>
              <w:top w:val="nil"/>
              <w:left w:val="nil"/>
              <w:bottom w:val="single" w:sz="4" w:space="0" w:color="auto"/>
              <w:right w:val="single" w:sz="4" w:space="0" w:color="auto"/>
            </w:tcBorders>
            <w:shd w:val="clear" w:color="auto" w:fill="auto"/>
            <w:vAlign w:val="center"/>
            <w:hideMark/>
          </w:tcPr>
          <w:p w14:paraId="3F80F04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600</w:t>
            </w:r>
          </w:p>
        </w:tc>
        <w:tc>
          <w:tcPr>
            <w:tcW w:w="1018" w:type="dxa"/>
            <w:tcBorders>
              <w:top w:val="nil"/>
              <w:left w:val="nil"/>
              <w:bottom w:val="single" w:sz="4" w:space="0" w:color="auto"/>
              <w:right w:val="single" w:sz="4" w:space="0" w:color="auto"/>
            </w:tcBorders>
            <w:shd w:val="clear" w:color="auto" w:fill="auto"/>
            <w:noWrap/>
            <w:vAlign w:val="center"/>
            <w:hideMark/>
          </w:tcPr>
          <w:p w14:paraId="508ED8D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194,8</w:t>
            </w:r>
          </w:p>
        </w:tc>
        <w:tc>
          <w:tcPr>
            <w:tcW w:w="1282" w:type="dxa"/>
            <w:tcBorders>
              <w:top w:val="nil"/>
              <w:left w:val="nil"/>
              <w:bottom w:val="single" w:sz="4" w:space="0" w:color="auto"/>
              <w:right w:val="single" w:sz="4" w:space="0" w:color="auto"/>
            </w:tcBorders>
            <w:shd w:val="clear" w:color="auto" w:fill="auto"/>
            <w:vAlign w:val="center"/>
            <w:hideMark/>
          </w:tcPr>
          <w:p w14:paraId="132286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2E9E25F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68308C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271A9D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di-(2-ethylhexyl) ftalát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E790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117-81-7</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4B64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10A3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1028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B7B5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89C1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T</w:t>
            </w:r>
          </w:p>
        </w:tc>
        <w:tc>
          <w:tcPr>
            <w:tcW w:w="1424" w:type="dxa"/>
            <w:tcBorders>
              <w:top w:val="single" w:sz="4" w:space="0" w:color="auto"/>
              <w:left w:val="single" w:sz="4" w:space="0" w:color="auto"/>
              <w:bottom w:val="single" w:sz="4" w:space="0" w:color="auto"/>
              <w:right w:val="single" w:sz="4" w:space="0" w:color="auto"/>
            </w:tcBorders>
          </w:tcPr>
          <w:p w14:paraId="1CD806A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5B219D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BF4C6A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difenylamin</w:t>
            </w:r>
          </w:p>
        </w:tc>
        <w:tc>
          <w:tcPr>
            <w:tcW w:w="1281" w:type="dxa"/>
            <w:tcBorders>
              <w:top w:val="nil"/>
              <w:left w:val="nil"/>
              <w:bottom w:val="single" w:sz="4" w:space="0" w:color="auto"/>
              <w:right w:val="single" w:sz="4" w:space="0" w:color="auto"/>
            </w:tcBorders>
            <w:shd w:val="clear" w:color="auto" w:fill="auto"/>
            <w:vAlign w:val="center"/>
            <w:hideMark/>
          </w:tcPr>
          <w:p w14:paraId="487516D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122-39-4</w:t>
            </w:r>
          </w:p>
        </w:tc>
        <w:tc>
          <w:tcPr>
            <w:tcW w:w="1152" w:type="dxa"/>
            <w:gridSpan w:val="2"/>
            <w:tcBorders>
              <w:top w:val="nil"/>
              <w:left w:val="nil"/>
              <w:bottom w:val="single" w:sz="4" w:space="0" w:color="auto"/>
              <w:right w:val="single" w:sz="4" w:space="0" w:color="auto"/>
            </w:tcBorders>
            <w:shd w:val="clear" w:color="auto" w:fill="auto"/>
            <w:vAlign w:val="center"/>
            <w:hideMark/>
          </w:tcPr>
          <w:p w14:paraId="4EFABFE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049FD8E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0351F32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nil"/>
              <w:left w:val="nil"/>
              <w:bottom w:val="single" w:sz="4" w:space="0" w:color="auto"/>
              <w:right w:val="single" w:sz="4" w:space="0" w:color="auto"/>
            </w:tcBorders>
            <w:shd w:val="clear" w:color="auto" w:fill="auto"/>
            <w:noWrap/>
            <w:vAlign w:val="center"/>
            <w:hideMark/>
          </w:tcPr>
          <w:p w14:paraId="79EA376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295D07A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70FC2F5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DC36FB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6C962E2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difenylbenzen</w:t>
            </w:r>
            <w:proofErr w:type="spellEnd"/>
          </w:p>
        </w:tc>
        <w:tc>
          <w:tcPr>
            <w:tcW w:w="1281" w:type="dxa"/>
            <w:tcBorders>
              <w:top w:val="nil"/>
              <w:left w:val="nil"/>
              <w:bottom w:val="single" w:sz="4" w:space="0" w:color="auto"/>
              <w:right w:val="single" w:sz="4" w:space="0" w:color="auto"/>
            </w:tcBorders>
            <w:shd w:val="clear" w:color="auto" w:fill="auto"/>
            <w:vAlign w:val="center"/>
          </w:tcPr>
          <w:p w14:paraId="5874D72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61788-32-7</w:t>
            </w:r>
          </w:p>
        </w:tc>
        <w:tc>
          <w:tcPr>
            <w:tcW w:w="1152" w:type="dxa"/>
            <w:gridSpan w:val="2"/>
            <w:tcBorders>
              <w:top w:val="nil"/>
              <w:left w:val="nil"/>
              <w:bottom w:val="single" w:sz="4" w:space="0" w:color="auto"/>
              <w:right w:val="single" w:sz="4" w:space="0" w:color="auto"/>
            </w:tcBorders>
            <w:shd w:val="clear" w:color="auto" w:fill="auto"/>
            <w:vAlign w:val="center"/>
          </w:tcPr>
          <w:p w14:paraId="156F808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w:t>
            </w:r>
          </w:p>
        </w:tc>
        <w:tc>
          <w:tcPr>
            <w:tcW w:w="1018" w:type="dxa"/>
            <w:tcBorders>
              <w:top w:val="nil"/>
              <w:left w:val="nil"/>
              <w:bottom w:val="single" w:sz="4" w:space="0" w:color="auto"/>
              <w:right w:val="single" w:sz="4" w:space="0" w:color="auto"/>
            </w:tcBorders>
            <w:shd w:val="clear" w:color="auto" w:fill="auto"/>
            <w:noWrap/>
            <w:vAlign w:val="center"/>
          </w:tcPr>
          <w:p w14:paraId="71A2E18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1,92</w:t>
            </w:r>
          </w:p>
        </w:tc>
        <w:tc>
          <w:tcPr>
            <w:tcW w:w="1018" w:type="dxa"/>
            <w:tcBorders>
              <w:top w:val="nil"/>
              <w:left w:val="nil"/>
              <w:bottom w:val="single" w:sz="4" w:space="0" w:color="auto"/>
              <w:right w:val="single" w:sz="4" w:space="0" w:color="auto"/>
            </w:tcBorders>
            <w:shd w:val="clear" w:color="auto" w:fill="auto"/>
            <w:vAlign w:val="center"/>
          </w:tcPr>
          <w:p w14:paraId="10B30F7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48</w:t>
            </w:r>
          </w:p>
        </w:tc>
        <w:tc>
          <w:tcPr>
            <w:tcW w:w="1018" w:type="dxa"/>
            <w:tcBorders>
              <w:top w:val="nil"/>
              <w:left w:val="nil"/>
              <w:bottom w:val="single" w:sz="4" w:space="0" w:color="auto"/>
              <w:right w:val="single" w:sz="4" w:space="0" w:color="auto"/>
            </w:tcBorders>
            <w:shd w:val="clear" w:color="auto" w:fill="auto"/>
            <w:noWrap/>
            <w:vAlign w:val="center"/>
          </w:tcPr>
          <w:p w14:paraId="4065728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4,85</w:t>
            </w:r>
          </w:p>
        </w:tc>
        <w:tc>
          <w:tcPr>
            <w:tcW w:w="1282" w:type="dxa"/>
            <w:tcBorders>
              <w:top w:val="nil"/>
              <w:left w:val="nil"/>
              <w:bottom w:val="single" w:sz="4" w:space="0" w:color="auto"/>
              <w:right w:val="single" w:sz="4" w:space="0" w:color="auto"/>
            </w:tcBorders>
            <w:shd w:val="clear" w:color="auto" w:fill="auto"/>
            <w:vAlign w:val="center"/>
          </w:tcPr>
          <w:p w14:paraId="0EE8135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7839D59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1D81D1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A1E7D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difenylether</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374828E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101-84-8</w:t>
            </w:r>
          </w:p>
        </w:tc>
        <w:tc>
          <w:tcPr>
            <w:tcW w:w="1152" w:type="dxa"/>
            <w:gridSpan w:val="2"/>
            <w:tcBorders>
              <w:top w:val="nil"/>
              <w:left w:val="nil"/>
              <w:bottom w:val="single" w:sz="4" w:space="0" w:color="auto"/>
              <w:right w:val="single" w:sz="4" w:space="0" w:color="auto"/>
            </w:tcBorders>
            <w:shd w:val="clear" w:color="auto" w:fill="auto"/>
            <w:vAlign w:val="center"/>
            <w:hideMark/>
          </w:tcPr>
          <w:p w14:paraId="6656F5A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311B9EB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0,7</w:t>
            </w:r>
          </w:p>
        </w:tc>
        <w:tc>
          <w:tcPr>
            <w:tcW w:w="1018" w:type="dxa"/>
            <w:tcBorders>
              <w:top w:val="nil"/>
              <w:left w:val="nil"/>
              <w:bottom w:val="single" w:sz="4" w:space="0" w:color="auto"/>
              <w:right w:val="single" w:sz="4" w:space="0" w:color="auto"/>
            </w:tcBorders>
            <w:shd w:val="clear" w:color="auto" w:fill="auto"/>
            <w:vAlign w:val="center"/>
            <w:hideMark/>
          </w:tcPr>
          <w:p w14:paraId="0BA4235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32ED03D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w:t>
            </w:r>
          </w:p>
        </w:tc>
        <w:tc>
          <w:tcPr>
            <w:tcW w:w="1282" w:type="dxa"/>
            <w:tcBorders>
              <w:top w:val="nil"/>
              <w:left w:val="nil"/>
              <w:bottom w:val="single" w:sz="4" w:space="0" w:color="auto"/>
              <w:right w:val="single" w:sz="4" w:space="0" w:color="auto"/>
            </w:tcBorders>
            <w:shd w:val="clear" w:color="auto" w:fill="auto"/>
            <w:vAlign w:val="center"/>
            <w:hideMark/>
          </w:tcPr>
          <w:p w14:paraId="49BA432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09ADF68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A80D6A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AE1F3F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difenylmethan-4,4’-diisokyanát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8620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101-68-8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6967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6415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5B42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CCDE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4D8C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 P</w:t>
            </w:r>
          </w:p>
        </w:tc>
        <w:tc>
          <w:tcPr>
            <w:tcW w:w="1424" w:type="dxa"/>
            <w:tcBorders>
              <w:top w:val="single" w:sz="4" w:space="0" w:color="auto"/>
              <w:left w:val="single" w:sz="4" w:space="0" w:color="auto"/>
              <w:bottom w:val="single" w:sz="4" w:space="0" w:color="auto"/>
              <w:right w:val="single" w:sz="4" w:space="0" w:color="auto"/>
            </w:tcBorders>
          </w:tcPr>
          <w:p w14:paraId="3E3E63A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E1374B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BB7A33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difenyloxid</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0EFDCAE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difenylether</w:t>
            </w:r>
            <w:proofErr w:type="spellEnd"/>
          </w:p>
        </w:tc>
        <w:tc>
          <w:tcPr>
            <w:tcW w:w="1424" w:type="dxa"/>
            <w:tcBorders>
              <w:top w:val="nil"/>
              <w:left w:val="nil"/>
              <w:bottom w:val="single" w:sz="4" w:space="0" w:color="auto"/>
              <w:right w:val="single" w:sz="4" w:space="0" w:color="auto"/>
            </w:tcBorders>
          </w:tcPr>
          <w:p w14:paraId="395DC9C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F38DAA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B70A57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difluormethan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9513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75-10-5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FCF27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F5A8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925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10B5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DE7A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2312,5</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C7E4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64C4713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E14A8B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329C41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dihydrogenselenid</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1454646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selenovodík</w:t>
            </w:r>
          </w:p>
        </w:tc>
        <w:tc>
          <w:tcPr>
            <w:tcW w:w="1424" w:type="dxa"/>
            <w:tcBorders>
              <w:top w:val="nil"/>
              <w:left w:val="nil"/>
              <w:bottom w:val="single" w:sz="4" w:space="0" w:color="auto"/>
              <w:right w:val="single" w:sz="4" w:space="0" w:color="auto"/>
            </w:tcBorders>
          </w:tcPr>
          <w:p w14:paraId="049C5FD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56707E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998915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1,3-dihydroxybenzen</w:t>
            </w:r>
          </w:p>
        </w:tc>
        <w:tc>
          <w:tcPr>
            <w:tcW w:w="1281" w:type="dxa"/>
            <w:tcBorders>
              <w:top w:val="nil"/>
              <w:left w:val="nil"/>
              <w:bottom w:val="single" w:sz="4" w:space="0" w:color="auto"/>
              <w:right w:val="single" w:sz="4" w:space="0" w:color="auto"/>
            </w:tcBorders>
            <w:shd w:val="clear" w:color="auto" w:fill="auto"/>
            <w:vAlign w:val="center"/>
            <w:hideMark/>
          </w:tcPr>
          <w:p w14:paraId="6D0CF7B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108-46-3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8744F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CFDA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C1F0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E1E5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EB33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single" w:sz="4" w:space="0" w:color="auto"/>
              <w:left w:val="single" w:sz="4" w:space="0" w:color="auto"/>
              <w:bottom w:val="single" w:sz="4" w:space="0" w:color="auto"/>
              <w:right w:val="single" w:sz="4" w:space="0" w:color="auto"/>
            </w:tcBorders>
          </w:tcPr>
          <w:p w14:paraId="3F5D327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96C7C2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CA80E7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1,4-dihydroxybenzen</w:t>
            </w:r>
          </w:p>
        </w:tc>
        <w:tc>
          <w:tcPr>
            <w:tcW w:w="1281" w:type="dxa"/>
            <w:tcBorders>
              <w:top w:val="nil"/>
              <w:left w:val="nil"/>
              <w:bottom w:val="single" w:sz="4" w:space="0" w:color="auto"/>
              <w:right w:val="single" w:sz="4" w:space="0" w:color="auto"/>
            </w:tcBorders>
            <w:shd w:val="clear" w:color="auto" w:fill="auto"/>
            <w:vAlign w:val="center"/>
            <w:hideMark/>
          </w:tcPr>
          <w:p w14:paraId="2640301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123-31-9</w:t>
            </w:r>
          </w:p>
        </w:tc>
        <w:tc>
          <w:tcPr>
            <w:tcW w:w="1152" w:type="dxa"/>
            <w:gridSpan w:val="2"/>
            <w:tcBorders>
              <w:top w:val="nil"/>
              <w:left w:val="nil"/>
              <w:bottom w:val="single" w:sz="4" w:space="0" w:color="auto"/>
              <w:right w:val="single" w:sz="4" w:space="0" w:color="auto"/>
            </w:tcBorders>
            <w:shd w:val="clear" w:color="auto" w:fill="auto"/>
            <w:vAlign w:val="center"/>
            <w:hideMark/>
          </w:tcPr>
          <w:p w14:paraId="0780DC8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75993DD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0,44</w:t>
            </w:r>
          </w:p>
        </w:tc>
        <w:tc>
          <w:tcPr>
            <w:tcW w:w="1018" w:type="dxa"/>
            <w:tcBorders>
              <w:top w:val="nil"/>
              <w:left w:val="nil"/>
              <w:bottom w:val="single" w:sz="4" w:space="0" w:color="auto"/>
              <w:right w:val="single" w:sz="4" w:space="0" w:color="auto"/>
            </w:tcBorders>
            <w:shd w:val="clear" w:color="auto" w:fill="auto"/>
            <w:vAlign w:val="center"/>
            <w:hideMark/>
          </w:tcPr>
          <w:p w14:paraId="12E7868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018" w:type="dxa"/>
            <w:tcBorders>
              <w:top w:val="nil"/>
              <w:left w:val="nil"/>
              <w:bottom w:val="single" w:sz="4" w:space="0" w:color="auto"/>
              <w:right w:val="single" w:sz="4" w:space="0" w:color="auto"/>
            </w:tcBorders>
            <w:shd w:val="clear" w:color="auto" w:fill="auto"/>
            <w:noWrap/>
            <w:vAlign w:val="center"/>
            <w:hideMark/>
          </w:tcPr>
          <w:p w14:paraId="571FCB5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0,88</w:t>
            </w:r>
          </w:p>
        </w:tc>
        <w:tc>
          <w:tcPr>
            <w:tcW w:w="1282" w:type="dxa"/>
            <w:tcBorders>
              <w:top w:val="nil"/>
              <w:left w:val="nil"/>
              <w:bottom w:val="single" w:sz="4" w:space="0" w:color="auto"/>
              <w:right w:val="single" w:sz="4" w:space="0" w:color="auto"/>
            </w:tcBorders>
            <w:shd w:val="clear" w:color="auto" w:fill="auto"/>
            <w:vAlign w:val="center"/>
            <w:hideMark/>
          </w:tcPr>
          <w:p w14:paraId="79C7D51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S</w:t>
            </w:r>
          </w:p>
        </w:tc>
        <w:tc>
          <w:tcPr>
            <w:tcW w:w="1424" w:type="dxa"/>
            <w:tcBorders>
              <w:top w:val="nil"/>
              <w:left w:val="nil"/>
              <w:bottom w:val="single" w:sz="4" w:space="0" w:color="auto"/>
              <w:right w:val="single" w:sz="4" w:space="0" w:color="auto"/>
            </w:tcBorders>
          </w:tcPr>
          <w:p w14:paraId="0245C39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25F27F7" w14:textId="77777777" w:rsidTr="00907F10">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1E39BE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1,2-dichlorbenzen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1563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95-50-1</w:t>
            </w:r>
          </w:p>
        </w:tc>
        <w:tc>
          <w:tcPr>
            <w:tcW w:w="1152" w:type="dxa"/>
            <w:gridSpan w:val="2"/>
            <w:tcBorders>
              <w:top w:val="nil"/>
              <w:left w:val="nil"/>
              <w:bottom w:val="single" w:sz="4" w:space="0" w:color="auto"/>
              <w:right w:val="single" w:sz="4" w:space="0" w:color="auto"/>
            </w:tcBorders>
            <w:shd w:val="clear" w:color="auto" w:fill="auto"/>
            <w:vAlign w:val="center"/>
            <w:hideMark/>
          </w:tcPr>
          <w:p w14:paraId="26B67A7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5F1E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vAlign w:val="center"/>
            <w:hideMark/>
          </w:tcPr>
          <w:p w14:paraId="4A9D818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01A9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93CA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single" w:sz="4" w:space="0" w:color="auto"/>
              <w:left w:val="single" w:sz="4" w:space="0" w:color="auto"/>
              <w:bottom w:val="single" w:sz="4" w:space="0" w:color="auto"/>
              <w:right w:val="single" w:sz="4" w:space="0" w:color="auto"/>
            </w:tcBorders>
          </w:tcPr>
          <w:p w14:paraId="33E8505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05B798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78D336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1,4-dichlorbenzen </w:t>
            </w:r>
          </w:p>
        </w:tc>
        <w:tc>
          <w:tcPr>
            <w:tcW w:w="1281" w:type="dxa"/>
            <w:tcBorders>
              <w:top w:val="nil"/>
              <w:left w:val="nil"/>
              <w:bottom w:val="single" w:sz="4" w:space="0" w:color="auto"/>
              <w:right w:val="single" w:sz="4" w:space="0" w:color="auto"/>
            </w:tcBorders>
            <w:shd w:val="clear" w:color="auto" w:fill="auto"/>
            <w:vAlign w:val="center"/>
            <w:hideMark/>
          </w:tcPr>
          <w:p w14:paraId="0EFAD0D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106-46-7</w:t>
            </w:r>
          </w:p>
        </w:tc>
        <w:tc>
          <w:tcPr>
            <w:tcW w:w="1152" w:type="dxa"/>
            <w:gridSpan w:val="2"/>
            <w:tcBorders>
              <w:top w:val="nil"/>
              <w:left w:val="nil"/>
              <w:bottom w:val="single" w:sz="4" w:space="0" w:color="auto"/>
              <w:right w:val="single" w:sz="4" w:space="0" w:color="auto"/>
            </w:tcBorders>
            <w:shd w:val="clear" w:color="auto" w:fill="auto"/>
            <w:vAlign w:val="center"/>
            <w:hideMark/>
          </w:tcPr>
          <w:p w14:paraId="47298AD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w:t>
            </w:r>
          </w:p>
        </w:tc>
        <w:tc>
          <w:tcPr>
            <w:tcW w:w="1018" w:type="dxa"/>
            <w:tcBorders>
              <w:top w:val="nil"/>
              <w:left w:val="nil"/>
              <w:bottom w:val="single" w:sz="4" w:space="0" w:color="auto"/>
              <w:right w:val="single" w:sz="4" w:space="0" w:color="auto"/>
            </w:tcBorders>
            <w:shd w:val="clear" w:color="auto" w:fill="auto"/>
            <w:noWrap/>
            <w:vAlign w:val="center"/>
            <w:hideMark/>
          </w:tcPr>
          <w:p w14:paraId="1FC0145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vAlign w:val="center"/>
            <w:hideMark/>
          </w:tcPr>
          <w:p w14:paraId="26D8932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w:t>
            </w:r>
          </w:p>
        </w:tc>
        <w:tc>
          <w:tcPr>
            <w:tcW w:w="1018" w:type="dxa"/>
            <w:tcBorders>
              <w:top w:val="nil"/>
              <w:left w:val="nil"/>
              <w:bottom w:val="single" w:sz="4" w:space="0" w:color="auto"/>
              <w:right w:val="single" w:sz="4" w:space="0" w:color="auto"/>
            </w:tcBorders>
            <w:shd w:val="clear" w:color="auto" w:fill="auto"/>
            <w:noWrap/>
            <w:vAlign w:val="center"/>
            <w:hideMark/>
          </w:tcPr>
          <w:p w14:paraId="5D92720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282" w:type="dxa"/>
            <w:tcBorders>
              <w:top w:val="nil"/>
              <w:left w:val="nil"/>
              <w:bottom w:val="single" w:sz="4" w:space="0" w:color="auto"/>
              <w:right w:val="single" w:sz="4" w:space="0" w:color="auto"/>
            </w:tcBorders>
            <w:shd w:val="clear" w:color="auto" w:fill="auto"/>
            <w:vAlign w:val="center"/>
            <w:hideMark/>
          </w:tcPr>
          <w:p w14:paraId="562D19C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nil"/>
              <w:left w:val="nil"/>
              <w:bottom w:val="single" w:sz="4" w:space="0" w:color="auto"/>
              <w:right w:val="single" w:sz="4" w:space="0" w:color="auto"/>
            </w:tcBorders>
          </w:tcPr>
          <w:p w14:paraId="1B420F8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462513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051F9B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2,2’-dichlordiethylether</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3E510B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bis(2-chlorethyl)ether</w:t>
            </w:r>
          </w:p>
        </w:tc>
        <w:tc>
          <w:tcPr>
            <w:tcW w:w="1424" w:type="dxa"/>
            <w:tcBorders>
              <w:top w:val="single" w:sz="4" w:space="0" w:color="auto"/>
              <w:left w:val="single" w:sz="4" w:space="0" w:color="auto"/>
              <w:bottom w:val="single" w:sz="4" w:space="0" w:color="auto"/>
              <w:right w:val="single" w:sz="4" w:space="0" w:color="auto"/>
            </w:tcBorders>
          </w:tcPr>
          <w:p w14:paraId="45BED0F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9B4289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AD2968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dichlordifluormethan</w:t>
            </w:r>
            <w:proofErr w:type="spellEnd"/>
            <w:r w:rsidRPr="002E3FFE">
              <w:rPr>
                <w:rFonts w:ascii="Times New Roman" w:eastAsia="Noto Sans CJK SC Regular" w:hAnsi="Times New Roman"/>
                <w:b/>
                <w:bCs/>
                <w:kern w:val="2"/>
                <w:sz w:val="24"/>
                <w:szCs w:val="24"/>
                <w:lang w:eastAsia="zh-CN" w:bidi="hi-IN"/>
              </w:rPr>
              <w:t xml:space="preserve"> </w:t>
            </w:r>
          </w:p>
        </w:tc>
        <w:tc>
          <w:tcPr>
            <w:tcW w:w="1281" w:type="dxa"/>
            <w:tcBorders>
              <w:top w:val="nil"/>
              <w:left w:val="nil"/>
              <w:bottom w:val="single" w:sz="4" w:space="0" w:color="auto"/>
              <w:right w:val="single" w:sz="4" w:space="0" w:color="auto"/>
            </w:tcBorders>
            <w:shd w:val="clear" w:color="auto" w:fill="auto"/>
            <w:vAlign w:val="center"/>
            <w:hideMark/>
          </w:tcPr>
          <w:p w14:paraId="4BE49F7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75-71-8</w:t>
            </w:r>
          </w:p>
        </w:tc>
        <w:tc>
          <w:tcPr>
            <w:tcW w:w="1152" w:type="dxa"/>
            <w:gridSpan w:val="2"/>
            <w:tcBorders>
              <w:top w:val="nil"/>
              <w:left w:val="nil"/>
              <w:bottom w:val="single" w:sz="4" w:space="0" w:color="auto"/>
              <w:right w:val="single" w:sz="4" w:space="0" w:color="auto"/>
            </w:tcBorders>
            <w:shd w:val="clear" w:color="auto" w:fill="auto"/>
            <w:vAlign w:val="center"/>
            <w:hideMark/>
          </w:tcPr>
          <w:p w14:paraId="1CC57DF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3000</w:t>
            </w:r>
          </w:p>
        </w:tc>
        <w:tc>
          <w:tcPr>
            <w:tcW w:w="1018" w:type="dxa"/>
            <w:tcBorders>
              <w:top w:val="nil"/>
              <w:left w:val="nil"/>
              <w:bottom w:val="single" w:sz="4" w:space="0" w:color="auto"/>
              <w:right w:val="single" w:sz="4" w:space="0" w:color="auto"/>
            </w:tcBorders>
            <w:shd w:val="clear" w:color="auto" w:fill="auto"/>
            <w:noWrap/>
            <w:vAlign w:val="center"/>
            <w:hideMark/>
          </w:tcPr>
          <w:p w14:paraId="5F7DD38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597</w:t>
            </w:r>
          </w:p>
        </w:tc>
        <w:tc>
          <w:tcPr>
            <w:tcW w:w="1018" w:type="dxa"/>
            <w:tcBorders>
              <w:top w:val="nil"/>
              <w:left w:val="nil"/>
              <w:bottom w:val="single" w:sz="4" w:space="0" w:color="auto"/>
              <w:right w:val="single" w:sz="4" w:space="0" w:color="auto"/>
            </w:tcBorders>
            <w:shd w:val="clear" w:color="auto" w:fill="auto"/>
            <w:vAlign w:val="center"/>
            <w:hideMark/>
          </w:tcPr>
          <w:p w14:paraId="7929C73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5000</w:t>
            </w:r>
          </w:p>
        </w:tc>
        <w:tc>
          <w:tcPr>
            <w:tcW w:w="1018" w:type="dxa"/>
            <w:tcBorders>
              <w:top w:val="nil"/>
              <w:left w:val="nil"/>
              <w:bottom w:val="single" w:sz="4" w:space="0" w:color="auto"/>
              <w:right w:val="single" w:sz="4" w:space="0" w:color="auto"/>
            </w:tcBorders>
            <w:shd w:val="clear" w:color="auto" w:fill="auto"/>
            <w:noWrap/>
            <w:vAlign w:val="center"/>
            <w:hideMark/>
          </w:tcPr>
          <w:p w14:paraId="52CCD15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995</w:t>
            </w:r>
          </w:p>
        </w:tc>
        <w:tc>
          <w:tcPr>
            <w:tcW w:w="1282" w:type="dxa"/>
            <w:tcBorders>
              <w:top w:val="nil"/>
              <w:left w:val="nil"/>
              <w:bottom w:val="single" w:sz="4" w:space="0" w:color="auto"/>
              <w:right w:val="single" w:sz="4" w:space="0" w:color="auto"/>
            </w:tcBorders>
            <w:shd w:val="clear" w:color="auto" w:fill="auto"/>
            <w:vAlign w:val="center"/>
            <w:hideMark/>
          </w:tcPr>
          <w:p w14:paraId="1687C55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71AB0A3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C162CA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F84FFE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1,1-dichlorethan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9B70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75-34-3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CF624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A3CB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8538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74F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B562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single" w:sz="4" w:space="0" w:color="auto"/>
              <w:left w:val="single" w:sz="4" w:space="0" w:color="auto"/>
              <w:bottom w:val="single" w:sz="4" w:space="0" w:color="auto"/>
              <w:right w:val="single" w:sz="4" w:space="0" w:color="auto"/>
            </w:tcBorders>
          </w:tcPr>
          <w:p w14:paraId="6844379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B472E82" w14:textId="77777777" w:rsidTr="00907F10">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9BC838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1,2-dichlorethan</w:t>
            </w:r>
          </w:p>
        </w:tc>
        <w:tc>
          <w:tcPr>
            <w:tcW w:w="1281" w:type="dxa"/>
            <w:tcBorders>
              <w:top w:val="nil"/>
              <w:left w:val="nil"/>
              <w:bottom w:val="single" w:sz="4" w:space="0" w:color="auto"/>
              <w:right w:val="single" w:sz="4" w:space="0" w:color="auto"/>
            </w:tcBorders>
            <w:shd w:val="clear" w:color="auto" w:fill="auto"/>
            <w:vAlign w:val="center"/>
            <w:hideMark/>
          </w:tcPr>
          <w:p w14:paraId="700E78A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107-06-2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6A73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8,2</w:t>
            </w:r>
          </w:p>
        </w:tc>
        <w:tc>
          <w:tcPr>
            <w:tcW w:w="1018" w:type="dxa"/>
            <w:tcBorders>
              <w:top w:val="nil"/>
              <w:left w:val="nil"/>
              <w:bottom w:val="single" w:sz="4" w:space="0" w:color="auto"/>
              <w:right w:val="single" w:sz="4" w:space="0" w:color="auto"/>
            </w:tcBorders>
            <w:shd w:val="clear" w:color="auto" w:fill="auto"/>
            <w:noWrap/>
            <w:vAlign w:val="center"/>
            <w:hideMark/>
          </w:tcPr>
          <w:p w14:paraId="29BA6E4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49C2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16,4</w:t>
            </w:r>
          </w:p>
        </w:tc>
        <w:tc>
          <w:tcPr>
            <w:tcW w:w="1018" w:type="dxa"/>
            <w:tcBorders>
              <w:top w:val="nil"/>
              <w:left w:val="nil"/>
              <w:bottom w:val="single" w:sz="4" w:space="0" w:color="auto"/>
              <w:right w:val="single" w:sz="4" w:space="0" w:color="auto"/>
            </w:tcBorders>
            <w:shd w:val="clear" w:color="auto" w:fill="auto"/>
            <w:noWrap/>
            <w:vAlign w:val="center"/>
            <w:hideMark/>
          </w:tcPr>
          <w:p w14:paraId="4786D37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B53A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K</w:t>
            </w:r>
          </w:p>
        </w:tc>
        <w:tc>
          <w:tcPr>
            <w:tcW w:w="1424" w:type="dxa"/>
            <w:tcBorders>
              <w:top w:val="single" w:sz="4" w:space="0" w:color="auto"/>
              <w:left w:val="single" w:sz="4" w:space="0" w:color="auto"/>
              <w:bottom w:val="single" w:sz="4" w:space="0" w:color="auto"/>
              <w:right w:val="single" w:sz="4" w:space="0" w:color="auto"/>
            </w:tcBorders>
          </w:tcPr>
          <w:p w14:paraId="2275C65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BD24FC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4CFF37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1,1-dichlorethen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BE59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75-35-4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37EA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F0B1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82D5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05C3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7C4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27A18E0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4AE6E5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E4C3A3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1,2-dichlorethen</w:t>
            </w:r>
          </w:p>
        </w:tc>
        <w:tc>
          <w:tcPr>
            <w:tcW w:w="1281" w:type="dxa"/>
            <w:tcBorders>
              <w:top w:val="nil"/>
              <w:left w:val="nil"/>
              <w:bottom w:val="single" w:sz="4" w:space="0" w:color="auto"/>
              <w:right w:val="single" w:sz="4" w:space="0" w:color="auto"/>
            </w:tcBorders>
            <w:shd w:val="clear" w:color="auto" w:fill="auto"/>
            <w:vAlign w:val="center"/>
            <w:hideMark/>
          </w:tcPr>
          <w:p w14:paraId="5D6272F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540-59-0</w:t>
            </w:r>
          </w:p>
        </w:tc>
        <w:tc>
          <w:tcPr>
            <w:tcW w:w="1152" w:type="dxa"/>
            <w:gridSpan w:val="2"/>
            <w:tcBorders>
              <w:top w:val="nil"/>
              <w:left w:val="nil"/>
              <w:bottom w:val="single" w:sz="4" w:space="0" w:color="auto"/>
              <w:right w:val="single" w:sz="4" w:space="0" w:color="auto"/>
            </w:tcBorders>
            <w:shd w:val="clear" w:color="auto" w:fill="auto"/>
            <w:vAlign w:val="center"/>
            <w:hideMark/>
          </w:tcPr>
          <w:p w14:paraId="24E0B0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800</w:t>
            </w:r>
          </w:p>
        </w:tc>
        <w:tc>
          <w:tcPr>
            <w:tcW w:w="1018" w:type="dxa"/>
            <w:tcBorders>
              <w:top w:val="nil"/>
              <w:left w:val="nil"/>
              <w:bottom w:val="single" w:sz="4" w:space="0" w:color="auto"/>
              <w:right w:val="single" w:sz="4" w:space="0" w:color="auto"/>
            </w:tcBorders>
            <w:shd w:val="clear" w:color="auto" w:fill="auto"/>
            <w:noWrap/>
            <w:vAlign w:val="center"/>
            <w:hideMark/>
          </w:tcPr>
          <w:p w14:paraId="5AE9220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198</w:t>
            </w:r>
          </w:p>
        </w:tc>
        <w:tc>
          <w:tcPr>
            <w:tcW w:w="1018" w:type="dxa"/>
            <w:tcBorders>
              <w:top w:val="nil"/>
              <w:left w:val="nil"/>
              <w:bottom w:val="single" w:sz="4" w:space="0" w:color="auto"/>
              <w:right w:val="single" w:sz="4" w:space="0" w:color="auto"/>
            </w:tcBorders>
            <w:shd w:val="clear" w:color="auto" w:fill="auto"/>
            <w:vAlign w:val="center"/>
            <w:hideMark/>
          </w:tcPr>
          <w:p w14:paraId="3CCBE29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1600</w:t>
            </w:r>
          </w:p>
        </w:tc>
        <w:tc>
          <w:tcPr>
            <w:tcW w:w="1018" w:type="dxa"/>
            <w:tcBorders>
              <w:top w:val="nil"/>
              <w:left w:val="nil"/>
              <w:bottom w:val="single" w:sz="4" w:space="0" w:color="auto"/>
              <w:right w:val="single" w:sz="4" w:space="0" w:color="auto"/>
            </w:tcBorders>
            <w:shd w:val="clear" w:color="auto" w:fill="auto"/>
            <w:noWrap/>
            <w:vAlign w:val="center"/>
            <w:hideMark/>
          </w:tcPr>
          <w:p w14:paraId="74C1094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396</w:t>
            </w:r>
          </w:p>
        </w:tc>
        <w:tc>
          <w:tcPr>
            <w:tcW w:w="1282" w:type="dxa"/>
            <w:tcBorders>
              <w:top w:val="nil"/>
              <w:left w:val="nil"/>
              <w:bottom w:val="single" w:sz="4" w:space="0" w:color="auto"/>
              <w:right w:val="single" w:sz="4" w:space="0" w:color="auto"/>
            </w:tcBorders>
            <w:shd w:val="clear" w:color="auto" w:fill="auto"/>
            <w:vAlign w:val="center"/>
            <w:hideMark/>
          </w:tcPr>
          <w:p w14:paraId="2C8DF91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5D9A54A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2B2E02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2CB2FF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1,1-dichlorethylen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7FBA09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1,1-dichlorethen</w:t>
            </w:r>
          </w:p>
        </w:tc>
        <w:tc>
          <w:tcPr>
            <w:tcW w:w="1424" w:type="dxa"/>
            <w:tcBorders>
              <w:top w:val="single" w:sz="4" w:space="0" w:color="auto"/>
              <w:left w:val="single" w:sz="4" w:space="0" w:color="auto"/>
              <w:bottom w:val="single" w:sz="4" w:space="0" w:color="auto"/>
              <w:right w:val="single" w:sz="4" w:space="0" w:color="auto"/>
            </w:tcBorders>
          </w:tcPr>
          <w:p w14:paraId="4B4DCCB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EB3B9F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34EB61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1,2-dichlorethylen</w:t>
            </w:r>
          </w:p>
        </w:tc>
        <w:tc>
          <w:tcPr>
            <w:tcW w:w="6769" w:type="dxa"/>
            <w:gridSpan w:val="7"/>
            <w:tcBorders>
              <w:top w:val="nil"/>
              <w:left w:val="nil"/>
              <w:bottom w:val="single" w:sz="4" w:space="0" w:color="auto"/>
              <w:right w:val="single" w:sz="4" w:space="0" w:color="auto"/>
            </w:tcBorders>
            <w:shd w:val="clear" w:color="auto" w:fill="auto"/>
            <w:vAlign w:val="center"/>
            <w:hideMark/>
          </w:tcPr>
          <w:p w14:paraId="1DACCD2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1,2-dichlorethen</w:t>
            </w:r>
          </w:p>
        </w:tc>
        <w:tc>
          <w:tcPr>
            <w:tcW w:w="1424" w:type="dxa"/>
            <w:tcBorders>
              <w:top w:val="nil"/>
              <w:left w:val="nil"/>
              <w:bottom w:val="single" w:sz="4" w:space="0" w:color="auto"/>
              <w:right w:val="single" w:sz="4" w:space="0" w:color="auto"/>
            </w:tcBorders>
          </w:tcPr>
          <w:p w14:paraId="09481E0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81BE16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FF336D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lastRenderedPageBreak/>
              <w:t>dichlorfluormethan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708CA43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75-43-4</w:t>
            </w:r>
          </w:p>
        </w:tc>
        <w:tc>
          <w:tcPr>
            <w:tcW w:w="1152" w:type="dxa"/>
            <w:gridSpan w:val="2"/>
            <w:tcBorders>
              <w:top w:val="nil"/>
              <w:left w:val="nil"/>
              <w:bottom w:val="single" w:sz="4" w:space="0" w:color="auto"/>
              <w:right w:val="single" w:sz="4" w:space="0" w:color="auto"/>
            </w:tcBorders>
            <w:shd w:val="clear" w:color="auto" w:fill="auto"/>
            <w:vAlign w:val="center"/>
            <w:hideMark/>
          </w:tcPr>
          <w:p w14:paraId="5E8482F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w:t>
            </w:r>
          </w:p>
        </w:tc>
        <w:tc>
          <w:tcPr>
            <w:tcW w:w="1018" w:type="dxa"/>
            <w:tcBorders>
              <w:top w:val="nil"/>
              <w:left w:val="nil"/>
              <w:bottom w:val="single" w:sz="4" w:space="0" w:color="auto"/>
              <w:right w:val="single" w:sz="4" w:space="0" w:color="auto"/>
            </w:tcBorders>
            <w:shd w:val="clear" w:color="auto" w:fill="auto"/>
            <w:noWrap/>
            <w:vAlign w:val="center"/>
            <w:hideMark/>
          </w:tcPr>
          <w:p w14:paraId="1CA1CF9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9,4</w:t>
            </w:r>
          </w:p>
        </w:tc>
        <w:tc>
          <w:tcPr>
            <w:tcW w:w="1018" w:type="dxa"/>
            <w:tcBorders>
              <w:top w:val="nil"/>
              <w:left w:val="nil"/>
              <w:bottom w:val="single" w:sz="4" w:space="0" w:color="auto"/>
              <w:right w:val="single" w:sz="4" w:space="0" w:color="auto"/>
            </w:tcBorders>
            <w:shd w:val="clear" w:color="auto" w:fill="auto"/>
            <w:vAlign w:val="center"/>
            <w:hideMark/>
          </w:tcPr>
          <w:p w14:paraId="06A5D01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w:t>
            </w:r>
          </w:p>
        </w:tc>
        <w:tc>
          <w:tcPr>
            <w:tcW w:w="1018" w:type="dxa"/>
            <w:tcBorders>
              <w:top w:val="nil"/>
              <w:left w:val="nil"/>
              <w:bottom w:val="single" w:sz="4" w:space="0" w:color="auto"/>
              <w:right w:val="single" w:sz="4" w:space="0" w:color="auto"/>
            </w:tcBorders>
            <w:shd w:val="clear" w:color="auto" w:fill="auto"/>
            <w:noWrap/>
            <w:vAlign w:val="center"/>
            <w:hideMark/>
          </w:tcPr>
          <w:p w14:paraId="222CBBF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18,8</w:t>
            </w:r>
          </w:p>
        </w:tc>
        <w:tc>
          <w:tcPr>
            <w:tcW w:w="1282" w:type="dxa"/>
            <w:tcBorders>
              <w:top w:val="nil"/>
              <w:left w:val="nil"/>
              <w:bottom w:val="single" w:sz="4" w:space="0" w:color="auto"/>
              <w:right w:val="single" w:sz="4" w:space="0" w:color="auto"/>
            </w:tcBorders>
            <w:shd w:val="clear" w:color="auto" w:fill="auto"/>
            <w:vAlign w:val="center"/>
            <w:hideMark/>
          </w:tcPr>
          <w:p w14:paraId="2934337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52A67D2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30414A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0A270D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dichlormethan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0258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75-09-2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C66B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D369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72F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DD46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A64A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single" w:sz="4" w:space="0" w:color="auto"/>
              <w:left w:val="single" w:sz="4" w:space="0" w:color="auto"/>
              <w:bottom w:val="single" w:sz="4" w:space="0" w:color="auto"/>
              <w:right w:val="single" w:sz="4" w:space="0" w:color="auto"/>
            </w:tcBorders>
          </w:tcPr>
          <w:p w14:paraId="07C3864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F56816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E99655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1,2-dichlor-1,1,2,2-tetrafluorethan</w:t>
            </w:r>
          </w:p>
        </w:tc>
        <w:tc>
          <w:tcPr>
            <w:tcW w:w="1281" w:type="dxa"/>
            <w:tcBorders>
              <w:top w:val="nil"/>
              <w:left w:val="nil"/>
              <w:bottom w:val="single" w:sz="4" w:space="0" w:color="auto"/>
              <w:right w:val="single" w:sz="4" w:space="0" w:color="auto"/>
            </w:tcBorders>
            <w:shd w:val="clear" w:color="auto" w:fill="auto"/>
            <w:vAlign w:val="center"/>
            <w:hideMark/>
          </w:tcPr>
          <w:p w14:paraId="5DD0D10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76-14-2</w:t>
            </w:r>
          </w:p>
        </w:tc>
        <w:tc>
          <w:tcPr>
            <w:tcW w:w="1152" w:type="dxa"/>
            <w:gridSpan w:val="2"/>
            <w:tcBorders>
              <w:top w:val="nil"/>
              <w:left w:val="nil"/>
              <w:bottom w:val="single" w:sz="4" w:space="0" w:color="auto"/>
              <w:right w:val="single" w:sz="4" w:space="0" w:color="auto"/>
            </w:tcBorders>
            <w:shd w:val="clear" w:color="auto" w:fill="auto"/>
            <w:vAlign w:val="center"/>
            <w:hideMark/>
          </w:tcPr>
          <w:p w14:paraId="2EEFFC7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3000</w:t>
            </w:r>
          </w:p>
        </w:tc>
        <w:tc>
          <w:tcPr>
            <w:tcW w:w="1018" w:type="dxa"/>
            <w:tcBorders>
              <w:top w:val="nil"/>
              <w:left w:val="nil"/>
              <w:bottom w:val="single" w:sz="4" w:space="0" w:color="auto"/>
              <w:right w:val="single" w:sz="4" w:space="0" w:color="auto"/>
            </w:tcBorders>
            <w:shd w:val="clear" w:color="auto" w:fill="auto"/>
            <w:noWrap/>
            <w:vAlign w:val="center"/>
            <w:hideMark/>
          </w:tcPr>
          <w:p w14:paraId="47B461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422</w:t>
            </w:r>
          </w:p>
        </w:tc>
        <w:tc>
          <w:tcPr>
            <w:tcW w:w="1018" w:type="dxa"/>
            <w:tcBorders>
              <w:top w:val="nil"/>
              <w:left w:val="nil"/>
              <w:bottom w:val="single" w:sz="4" w:space="0" w:color="auto"/>
              <w:right w:val="single" w:sz="4" w:space="0" w:color="auto"/>
            </w:tcBorders>
            <w:shd w:val="clear" w:color="auto" w:fill="auto"/>
            <w:vAlign w:val="center"/>
            <w:hideMark/>
          </w:tcPr>
          <w:p w14:paraId="6E098AE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5000</w:t>
            </w:r>
          </w:p>
        </w:tc>
        <w:tc>
          <w:tcPr>
            <w:tcW w:w="1018" w:type="dxa"/>
            <w:tcBorders>
              <w:top w:val="nil"/>
              <w:left w:val="nil"/>
              <w:bottom w:val="single" w:sz="4" w:space="0" w:color="auto"/>
              <w:right w:val="single" w:sz="4" w:space="0" w:color="auto"/>
            </w:tcBorders>
            <w:shd w:val="clear" w:color="auto" w:fill="auto"/>
            <w:noWrap/>
            <w:vAlign w:val="center"/>
            <w:hideMark/>
          </w:tcPr>
          <w:p w14:paraId="7F229BA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704</w:t>
            </w:r>
          </w:p>
        </w:tc>
        <w:tc>
          <w:tcPr>
            <w:tcW w:w="1282" w:type="dxa"/>
            <w:tcBorders>
              <w:top w:val="nil"/>
              <w:left w:val="nil"/>
              <w:bottom w:val="single" w:sz="4" w:space="0" w:color="auto"/>
              <w:right w:val="single" w:sz="4" w:space="0" w:color="auto"/>
            </w:tcBorders>
            <w:shd w:val="clear" w:color="auto" w:fill="auto"/>
            <w:vAlign w:val="center"/>
            <w:hideMark/>
          </w:tcPr>
          <w:p w14:paraId="6DB955E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7A21D78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B69950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4AF362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2,2'-dichloro-4,4'-methylenedianilin (MOCA)</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CE84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101-14-4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28E16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B5FC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5C303" w14:textId="55D765C1"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717A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2C85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K</w:t>
            </w:r>
          </w:p>
        </w:tc>
        <w:tc>
          <w:tcPr>
            <w:tcW w:w="1424" w:type="dxa"/>
            <w:tcBorders>
              <w:top w:val="single" w:sz="4" w:space="0" w:color="auto"/>
              <w:left w:val="single" w:sz="4" w:space="0" w:color="auto"/>
              <w:bottom w:val="single" w:sz="4" w:space="0" w:color="auto"/>
              <w:right w:val="single" w:sz="4" w:space="0" w:color="auto"/>
            </w:tcBorders>
          </w:tcPr>
          <w:p w14:paraId="102CA2A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53410D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C85E5C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diisokyanatohexan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77CD201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hexamethylen-1,6-diisokyanát</w:t>
            </w:r>
          </w:p>
        </w:tc>
        <w:tc>
          <w:tcPr>
            <w:tcW w:w="1424" w:type="dxa"/>
            <w:tcBorders>
              <w:top w:val="nil"/>
              <w:left w:val="nil"/>
              <w:bottom w:val="single" w:sz="4" w:space="0" w:color="auto"/>
              <w:right w:val="single" w:sz="4" w:space="0" w:color="auto"/>
            </w:tcBorders>
          </w:tcPr>
          <w:p w14:paraId="1355FF6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FA14AA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976328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2,4-diisokyanáttoluen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7DA15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toluylen-2,4-diisokyanát</w:t>
            </w:r>
          </w:p>
        </w:tc>
        <w:tc>
          <w:tcPr>
            <w:tcW w:w="1424" w:type="dxa"/>
            <w:tcBorders>
              <w:top w:val="single" w:sz="4" w:space="0" w:color="auto"/>
              <w:left w:val="single" w:sz="4" w:space="0" w:color="auto"/>
              <w:bottom w:val="single" w:sz="4" w:space="0" w:color="auto"/>
              <w:right w:val="single" w:sz="4" w:space="0" w:color="auto"/>
            </w:tcBorders>
          </w:tcPr>
          <w:p w14:paraId="7CA34BD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85E677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9B9B08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2,6-diisokyanáttoluen</w:t>
            </w:r>
          </w:p>
        </w:tc>
        <w:tc>
          <w:tcPr>
            <w:tcW w:w="6769" w:type="dxa"/>
            <w:gridSpan w:val="7"/>
            <w:tcBorders>
              <w:top w:val="nil"/>
              <w:left w:val="nil"/>
              <w:bottom w:val="single" w:sz="4" w:space="0" w:color="auto"/>
              <w:right w:val="single" w:sz="4" w:space="0" w:color="auto"/>
            </w:tcBorders>
            <w:shd w:val="clear" w:color="auto" w:fill="auto"/>
            <w:vAlign w:val="center"/>
            <w:hideMark/>
          </w:tcPr>
          <w:p w14:paraId="33B5E5F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toluylen-2,6-diisokyanát</w:t>
            </w:r>
          </w:p>
        </w:tc>
        <w:tc>
          <w:tcPr>
            <w:tcW w:w="1424" w:type="dxa"/>
            <w:tcBorders>
              <w:top w:val="nil"/>
              <w:left w:val="nil"/>
              <w:bottom w:val="single" w:sz="4" w:space="0" w:color="auto"/>
              <w:right w:val="single" w:sz="4" w:space="0" w:color="auto"/>
            </w:tcBorders>
          </w:tcPr>
          <w:p w14:paraId="6442F92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5986AE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8B4804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diisononylftalát</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C5E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28553-12-0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1961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78C6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A8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6A36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0,57</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8499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0A5BFA2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AED666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34A1DB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N,N-</w:t>
            </w:r>
            <w:proofErr w:type="spellStart"/>
            <w:r w:rsidRPr="002E3FFE">
              <w:rPr>
                <w:rFonts w:ascii="Times New Roman" w:eastAsia="Noto Sans CJK SC Regular" w:hAnsi="Times New Roman"/>
                <w:b/>
                <w:bCs/>
                <w:kern w:val="2"/>
                <w:sz w:val="24"/>
                <w:szCs w:val="24"/>
                <w:u w:val="single"/>
                <w:lang w:eastAsia="zh-CN" w:bidi="hi-IN"/>
              </w:rPr>
              <w:t>dimethylacetamid</w:t>
            </w:r>
            <w:proofErr w:type="spellEnd"/>
            <w:r w:rsidRPr="002E3FFE">
              <w:rPr>
                <w:rFonts w:ascii="Times New Roman" w:eastAsia="Noto Sans CJK SC Regular" w:hAnsi="Times New Roman"/>
                <w:b/>
                <w:bCs/>
                <w:kern w:val="2"/>
                <w:sz w:val="24"/>
                <w:szCs w:val="24"/>
                <w:u w:val="single"/>
                <w:lang w:eastAsia="zh-CN" w:bidi="hi-IN"/>
              </w:rPr>
              <w:t xml:space="preserve"> </w:t>
            </w:r>
          </w:p>
        </w:tc>
        <w:tc>
          <w:tcPr>
            <w:tcW w:w="1281" w:type="dxa"/>
            <w:tcBorders>
              <w:top w:val="nil"/>
              <w:left w:val="nil"/>
              <w:bottom w:val="single" w:sz="4" w:space="0" w:color="auto"/>
              <w:right w:val="single" w:sz="4" w:space="0" w:color="auto"/>
            </w:tcBorders>
            <w:shd w:val="clear" w:color="auto" w:fill="auto"/>
            <w:vAlign w:val="center"/>
            <w:hideMark/>
          </w:tcPr>
          <w:p w14:paraId="0D631B1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127-19-5</w:t>
            </w:r>
          </w:p>
        </w:tc>
        <w:tc>
          <w:tcPr>
            <w:tcW w:w="1152" w:type="dxa"/>
            <w:gridSpan w:val="2"/>
            <w:tcBorders>
              <w:top w:val="nil"/>
              <w:left w:val="nil"/>
              <w:bottom w:val="single" w:sz="4" w:space="0" w:color="auto"/>
              <w:right w:val="single" w:sz="4" w:space="0" w:color="auto"/>
            </w:tcBorders>
            <w:shd w:val="clear" w:color="auto" w:fill="auto"/>
            <w:vAlign w:val="center"/>
            <w:hideMark/>
          </w:tcPr>
          <w:p w14:paraId="2E126BB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30</w:t>
            </w:r>
          </w:p>
        </w:tc>
        <w:tc>
          <w:tcPr>
            <w:tcW w:w="1018" w:type="dxa"/>
            <w:tcBorders>
              <w:top w:val="nil"/>
              <w:left w:val="nil"/>
              <w:bottom w:val="single" w:sz="4" w:space="0" w:color="auto"/>
              <w:right w:val="single" w:sz="4" w:space="0" w:color="auto"/>
            </w:tcBorders>
            <w:shd w:val="clear" w:color="auto" w:fill="auto"/>
            <w:noWrap/>
            <w:vAlign w:val="center"/>
            <w:hideMark/>
          </w:tcPr>
          <w:p w14:paraId="13BB0DB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8,3</w:t>
            </w:r>
          </w:p>
        </w:tc>
        <w:tc>
          <w:tcPr>
            <w:tcW w:w="1018" w:type="dxa"/>
            <w:tcBorders>
              <w:top w:val="nil"/>
              <w:left w:val="nil"/>
              <w:bottom w:val="single" w:sz="4" w:space="0" w:color="auto"/>
              <w:right w:val="single" w:sz="4" w:space="0" w:color="auto"/>
            </w:tcBorders>
            <w:shd w:val="clear" w:color="auto" w:fill="auto"/>
            <w:vAlign w:val="center"/>
            <w:hideMark/>
          </w:tcPr>
          <w:p w14:paraId="0A0A153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60</w:t>
            </w:r>
          </w:p>
        </w:tc>
        <w:tc>
          <w:tcPr>
            <w:tcW w:w="1018" w:type="dxa"/>
            <w:tcBorders>
              <w:top w:val="nil"/>
              <w:left w:val="nil"/>
              <w:bottom w:val="single" w:sz="4" w:space="0" w:color="auto"/>
              <w:right w:val="single" w:sz="4" w:space="0" w:color="auto"/>
            </w:tcBorders>
            <w:shd w:val="clear" w:color="auto" w:fill="auto"/>
            <w:noWrap/>
            <w:vAlign w:val="center"/>
            <w:hideMark/>
          </w:tcPr>
          <w:p w14:paraId="3FDC18B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16,6</w:t>
            </w:r>
          </w:p>
        </w:tc>
        <w:tc>
          <w:tcPr>
            <w:tcW w:w="1282" w:type="dxa"/>
            <w:tcBorders>
              <w:top w:val="nil"/>
              <w:left w:val="nil"/>
              <w:bottom w:val="single" w:sz="4" w:space="0" w:color="auto"/>
              <w:right w:val="single" w:sz="4" w:space="0" w:color="auto"/>
            </w:tcBorders>
            <w:shd w:val="clear" w:color="auto" w:fill="auto"/>
            <w:vAlign w:val="center"/>
            <w:hideMark/>
          </w:tcPr>
          <w:p w14:paraId="79AC565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D, T</w:t>
            </w:r>
          </w:p>
        </w:tc>
        <w:tc>
          <w:tcPr>
            <w:tcW w:w="1424" w:type="dxa"/>
            <w:tcBorders>
              <w:top w:val="nil"/>
              <w:left w:val="nil"/>
              <w:bottom w:val="single" w:sz="4" w:space="0" w:color="auto"/>
              <w:right w:val="single" w:sz="4" w:space="0" w:color="auto"/>
            </w:tcBorders>
          </w:tcPr>
          <w:p w14:paraId="6378C36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C468B7" w:rsidRPr="0091729F" w14:paraId="4C1CA20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07DDC9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dimethylamin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4C45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124-40-3</w:t>
            </w:r>
          </w:p>
        </w:tc>
        <w:tc>
          <w:tcPr>
            <w:tcW w:w="1152" w:type="dxa"/>
            <w:gridSpan w:val="2"/>
            <w:tcBorders>
              <w:top w:val="nil"/>
              <w:left w:val="nil"/>
              <w:bottom w:val="single" w:sz="4" w:space="0" w:color="auto"/>
              <w:right w:val="single" w:sz="4" w:space="0" w:color="auto"/>
            </w:tcBorders>
            <w:shd w:val="clear" w:color="auto" w:fill="auto"/>
            <w:vAlign w:val="center"/>
            <w:hideMark/>
          </w:tcPr>
          <w:p w14:paraId="2B6DAAC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3D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A546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5AF7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9483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1164339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5FEF26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181469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N,N-</w:t>
            </w:r>
            <w:proofErr w:type="spellStart"/>
            <w:r w:rsidRPr="002E3FFE">
              <w:rPr>
                <w:rFonts w:ascii="Times New Roman" w:eastAsia="Noto Sans CJK SC Regular" w:hAnsi="Times New Roman"/>
                <w:b/>
                <w:bCs/>
                <w:kern w:val="2"/>
                <w:sz w:val="24"/>
                <w:szCs w:val="24"/>
                <w:lang w:eastAsia="zh-CN" w:bidi="hi-IN"/>
              </w:rPr>
              <w:t>dimethylanilin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577D79A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121-69-7</w:t>
            </w:r>
          </w:p>
        </w:tc>
        <w:tc>
          <w:tcPr>
            <w:tcW w:w="1152" w:type="dxa"/>
            <w:gridSpan w:val="2"/>
            <w:tcBorders>
              <w:top w:val="nil"/>
              <w:left w:val="nil"/>
              <w:bottom w:val="single" w:sz="4" w:space="0" w:color="auto"/>
              <w:right w:val="single" w:sz="4" w:space="0" w:color="auto"/>
            </w:tcBorders>
            <w:shd w:val="clear" w:color="auto" w:fill="auto"/>
            <w:vAlign w:val="center"/>
            <w:hideMark/>
          </w:tcPr>
          <w:p w14:paraId="03B0C60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w:t>
            </w:r>
          </w:p>
        </w:tc>
        <w:tc>
          <w:tcPr>
            <w:tcW w:w="1018" w:type="dxa"/>
            <w:tcBorders>
              <w:top w:val="nil"/>
              <w:left w:val="nil"/>
              <w:bottom w:val="single" w:sz="4" w:space="0" w:color="auto"/>
              <w:right w:val="single" w:sz="4" w:space="0" w:color="auto"/>
            </w:tcBorders>
            <w:shd w:val="clear" w:color="auto" w:fill="auto"/>
            <w:noWrap/>
            <w:vAlign w:val="center"/>
            <w:hideMark/>
          </w:tcPr>
          <w:p w14:paraId="2FA8B42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vAlign w:val="center"/>
            <w:hideMark/>
          </w:tcPr>
          <w:p w14:paraId="761356C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nil"/>
              <w:left w:val="nil"/>
              <w:bottom w:val="single" w:sz="4" w:space="0" w:color="auto"/>
              <w:right w:val="single" w:sz="4" w:space="0" w:color="auto"/>
            </w:tcBorders>
            <w:shd w:val="clear" w:color="auto" w:fill="auto"/>
            <w:noWrap/>
            <w:vAlign w:val="center"/>
            <w:hideMark/>
          </w:tcPr>
          <w:p w14:paraId="5EF5667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282" w:type="dxa"/>
            <w:tcBorders>
              <w:top w:val="nil"/>
              <w:left w:val="nil"/>
              <w:bottom w:val="single" w:sz="4" w:space="0" w:color="auto"/>
              <w:right w:val="single" w:sz="4" w:space="0" w:color="auto"/>
            </w:tcBorders>
            <w:shd w:val="clear" w:color="auto" w:fill="auto"/>
            <w:vAlign w:val="center"/>
            <w:hideMark/>
          </w:tcPr>
          <w:p w14:paraId="0767B5A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30AF73E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006FFE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0A7740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N,N-</w:t>
            </w:r>
            <w:proofErr w:type="spellStart"/>
            <w:r w:rsidRPr="002E3FFE">
              <w:rPr>
                <w:rFonts w:ascii="Times New Roman" w:eastAsia="Noto Sans CJK SC Regular" w:hAnsi="Times New Roman"/>
                <w:b/>
                <w:bCs/>
                <w:kern w:val="2"/>
                <w:sz w:val="24"/>
                <w:szCs w:val="24"/>
                <w:lang w:eastAsia="zh-CN" w:bidi="hi-IN"/>
              </w:rPr>
              <w:t>dimethylbenzenamin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1AF30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N,N-</w:t>
            </w:r>
            <w:proofErr w:type="spellStart"/>
            <w:r w:rsidRPr="002E3FFE">
              <w:rPr>
                <w:rFonts w:ascii="Times New Roman" w:eastAsia="Noto Sans CJK SC Regular" w:hAnsi="Times New Roman"/>
                <w:b/>
                <w:bCs/>
                <w:kern w:val="2"/>
                <w:sz w:val="24"/>
                <w:szCs w:val="24"/>
                <w:lang w:eastAsia="zh-CN" w:bidi="hi-IN"/>
              </w:rPr>
              <w:t>dimethylanilin</w:t>
            </w:r>
            <w:proofErr w:type="spellEnd"/>
          </w:p>
        </w:tc>
        <w:tc>
          <w:tcPr>
            <w:tcW w:w="1424" w:type="dxa"/>
            <w:tcBorders>
              <w:top w:val="single" w:sz="4" w:space="0" w:color="auto"/>
              <w:left w:val="single" w:sz="4" w:space="0" w:color="auto"/>
              <w:bottom w:val="single" w:sz="4" w:space="0" w:color="auto"/>
              <w:right w:val="single" w:sz="4" w:space="0" w:color="auto"/>
            </w:tcBorders>
          </w:tcPr>
          <w:p w14:paraId="5BE94B9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03E35E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795404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N,N-</w:t>
            </w:r>
            <w:proofErr w:type="spellStart"/>
            <w:r w:rsidRPr="002E3FFE">
              <w:rPr>
                <w:rFonts w:ascii="Times New Roman" w:eastAsia="Noto Sans CJK SC Regular" w:hAnsi="Times New Roman"/>
                <w:b/>
                <w:bCs/>
                <w:kern w:val="2"/>
                <w:sz w:val="24"/>
                <w:szCs w:val="24"/>
                <w:lang w:eastAsia="zh-CN" w:bidi="hi-IN"/>
              </w:rPr>
              <w:t>dimethylcyklohexylamin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43CEBB9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98-94-2</w:t>
            </w:r>
          </w:p>
        </w:tc>
        <w:tc>
          <w:tcPr>
            <w:tcW w:w="1152" w:type="dxa"/>
            <w:gridSpan w:val="2"/>
            <w:tcBorders>
              <w:top w:val="nil"/>
              <w:left w:val="nil"/>
              <w:bottom w:val="single" w:sz="4" w:space="0" w:color="auto"/>
              <w:right w:val="single" w:sz="4" w:space="0" w:color="auto"/>
            </w:tcBorders>
            <w:shd w:val="clear" w:color="auto" w:fill="auto"/>
            <w:vAlign w:val="center"/>
            <w:hideMark/>
          </w:tcPr>
          <w:p w14:paraId="6CFEFEE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0D867BA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0,95</w:t>
            </w:r>
          </w:p>
        </w:tc>
        <w:tc>
          <w:tcPr>
            <w:tcW w:w="1018" w:type="dxa"/>
            <w:tcBorders>
              <w:top w:val="nil"/>
              <w:left w:val="nil"/>
              <w:bottom w:val="single" w:sz="4" w:space="0" w:color="auto"/>
              <w:right w:val="single" w:sz="4" w:space="0" w:color="auto"/>
            </w:tcBorders>
            <w:shd w:val="clear" w:color="auto" w:fill="auto"/>
            <w:vAlign w:val="center"/>
            <w:hideMark/>
          </w:tcPr>
          <w:p w14:paraId="7B41858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1BABCB0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1,89</w:t>
            </w:r>
          </w:p>
        </w:tc>
        <w:tc>
          <w:tcPr>
            <w:tcW w:w="1282" w:type="dxa"/>
            <w:tcBorders>
              <w:top w:val="nil"/>
              <w:left w:val="nil"/>
              <w:bottom w:val="single" w:sz="4" w:space="0" w:color="auto"/>
              <w:right w:val="single" w:sz="4" w:space="0" w:color="auto"/>
            </w:tcBorders>
            <w:shd w:val="clear" w:color="auto" w:fill="auto"/>
            <w:vAlign w:val="center"/>
            <w:hideMark/>
          </w:tcPr>
          <w:p w14:paraId="2897CC1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nil"/>
              <w:left w:val="nil"/>
              <w:bottom w:val="single" w:sz="4" w:space="0" w:color="auto"/>
              <w:right w:val="single" w:sz="4" w:space="0" w:color="auto"/>
            </w:tcBorders>
          </w:tcPr>
          <w:p w14:paraId="627D695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1C40A8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DA67A7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dimethylether</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6079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115-10-6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F2A8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ED5E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522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1EC5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4C07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1045</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9510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2BD7682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9B2482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8D556E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dimethylethylamin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0B74B98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598-56-1</w:t>
            </w:r>
          </w:p>
        </w:tc>
        <w:tc>
          <w:tcPr>
            <w:tcW w:w="1152" w:type="dxa"/>
            <w:gridSpan w:val="2"/>
            <w:tcBorders>
              <w:top w:val="nil"/>
              <w:left w:val="nil"/>
              <w:bottom w:val="single" w:sz="4" w:space="0" w:color="auto"/>
              <w:right w:val="single" w:sz="4" w:space="0" w:color="auto"/>
            </w:tcBorders>
            <w:shd w:val="clear" w:color="auto" w:fill="auto"/>
            <w:vAlign w:val="center"/>
            <w:hideMark/>
          </w:tcPr>
          <w:p w14:paraId="17FE9BC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1DAB076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3,3</w:t>
            </w:r>
          </w:p>
        </w:tc>
        <w:tc>
          <w:tcPr>
            <w:tcW w:w="1018" w:type="dxa"/>
            <w:tcBorders>
              <w:top w:val="nil"/>
              <w:left w:val="nil"/>
              <w:bottom w:val="single" w:sz="4" w:space="0" w:color="auto"/>
              <w:right w:val="single" w:sz="4" w:space="0" w:color="auto"/>
            </w:tcBorders>
            <w:shd w:val="clear" w:color="auto" w:fill="auto"/>
            <w:vAlign w:val="center"/>
            <w:hideMark/>
          </w:tcPr>
          <w:p w14:paraId="454883D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nil"/>
              <w:left w:val="nil"/>
              <w:bottom w:val="single" w:sz="4" w:space="0" w:color="auto"/>
              <w:right w:val="single" w:sz="4" w:space="0" w:color="auto"/>
            </w:tcBorders>
            <w:shd w:val="clear" w:color="auto" w:fill="auto"/>
            <w:noWrap/>
            <w:vAlign w:val="center"/>
            <w:hideMark/>
          </w:tcPr>
          <w:p w14:paraId="09F5AAA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6,6</w:t>
            </w:r>
          </w:p>
        </w:tc>
        <w:tc>
          <w:tcPr>
            <w:tcW w:w="1282" w:type="dxa"/>
            <w:tcBorders>
              <w:top w:val="nil"/>
              <w:left w:val="nil"/>
              <w:bottom w:val="single" w:sz="4" w:space="0" w:color="auto"/>
              <w:right w:val="single" w:sz="4" w:space="0" w:color="auto"/>
            </w:tcBorders>
            <w:shd w:val="clear" w:color="auto" w:fill="auto"/>
            <w:vAlign w:val="center"/>
            <w:hideMark/>
          </w:tcPr>
          <w:p w14:paraId="30A0148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083FFBF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6E205C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78647E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N,N-</w:t>
            </w:r>
            <w:proofErr w:type="spellStart"/>
            <w:r w:rsidRPr="002E3FFE">
              <w:rPr>
                <w:rFonts w:ascii="Times New Roman" w:eastAsia="Noto Sans CJK SC Regular" w:hAnsi="Times New Roman"/>
                <w:b/>
                <w:bCs/>
                <w:kern w:val="2"/>
                <w:sz w:val="24"/>
                <w:szCs w:val="24"/>
                <w:u w:val="single"/>
                <w:lang w:eastAsia="zh-CN" w:bidi="hi-IN"/>
              </w:rPr>
              <w:t>dimethylformamid</w:t>
            </w:r>
            <w:proofErr w:type="spellEnd"/>
            <w:r w:rsidRPr="002E3FFE">
              <w:rPr>
                <w:rFonts w:ascii="Times New Roman" w:eastAsia="Noto Sans CJK SC Regular" w:hAnsi="Times New Roman"/>
                <w:b/>
                <w:bCs/>
                <w:kern w:val="2"/>
                <w:sz w:val="24"/>
                <w:szCs w:val="24"/>
                <w:u w:val="single"/>
                <w:lang w:eastAsia="zh-CN" w:bidi="hi-IN"/>
              </w:rPr>
              <w:t xml:space="preserve"> </w:t>
            </w:r>
          </w:p>
        </w:tc>
        <w:tc>
          <w:tcPr>
            <w:tcW w:w="1281" w:type="dxa"/>
            <w:tcBorders>
              <w:top w:val="nil"/>
              <w:left w:val="nil"/>
              <w:bottom w:val="single" w:sz="4" w:space="0" w:color="auto"/>
              <w:right w:val="single" w:sz="4" w:space="0" w:color="auto"/>
            </w:tcBorders>
            <w:shd w:val="clear" w:color="auto" w:fill="auto"/>
            <w:vAlign w:val="center"/>
            <w:hideMark/>
          </w:tcPr>
          <w:p w14:paraId="25810C9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68-12-2</w:t>
            </w:r>
          </w:p>
        </w:tc>
        <w:tc>
          <w:tcPr>
            <w:tcW w:w="1152" w:type="dxa"/>
            <w:gridSpan w:val="2"/>
            <w:tcBorders>
              <w:top w:val="nil"/>
              <w:left w:val="nil"/>
              <w:bottom w:val="single" w:sz="4" w:space="0" w:color="auto"/>
              <w:right w:val="single" w:sz="4" w:space="0" w:color="auto"/>
            </w:tcBorders>
            <w:shd w:val="clear" w:color="auto" w:fill="auto"/>
            <w:vAlign w:val="center"/>
            <w:hideMark/>
          </w:tcPr>
          <w:p w14:paraId="62CC9BA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15</w:t>
            </w:r>
          </w:p>
        </w:tc>
        <w:tc>
          <w:tcPr>
            <w:tcW w:w="1018" w:type="dxa"/>
            <w:tcBorders>
              <w:top w:val="nil"/>
              <w:left w:val="nil"/>
              <w:bottom w:val="single" w:sz="4" w:space="0" w:color="auto"/>
              <w:right w:val="single" w:sz="4" w:space="0" w:color="auto"/>
            </w:tcBorders>
            <w:shd w:val="clear" w:color="auto" w:fill="auto"/>
            <w:noWrap/>
            <w:vAlign w:val="center"/>
            <w:hideMark/>
          </w:tcPr>
          <w:p w14:paraId="5E7C223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5</w:t>
            </w:r>
          </w:p>
        </w:tc>
        <w:tc>
          <w:tcPr>
            <w:tcW w:w="1018" w:type="dxa"/>
            <w:tcBorders>
              <w:top w:val="nil"/>
              <w:left w:val="nil"/>
              <w:bottom w:val="single" w:sz="4" w:space="0" w:color="auto"/>
              <w:right w:val="single" w:sz="4" w:space="0" w:color="auto"/>
            </w:tcBorders>
            <w:shd w:val="clear" w:color="auto" w:fill="auto"/>
            <w:vAlign w:val="center"/>
            <w:hideMark/>
          </w:tcPr>
          <w:p w14:paraId="5B3A96C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30</w:t>
            </w:r>
          </w:p>
        </w:tc>
        <w:tc>
          <w:tcPr>
            <w:tcW w:w="1018" w:type="dxa"/>
            <w:tcBorders>
              <w:top w:val="nil"/>
              <w:left w:val="nil"/>
              <w:bottom w:val="single" w:sz="4" w:space="0" w:color="auto"/>
              <w:right w:val="single" w:sz="4" w:space="0" w:color="auto"/>
            </w:tcBorders>
            <w:shd w:val="clear" w:color="auto" w:fill="auto"/>
            <w:noWrap/>
            <w:vAlign w:val="center"/>
            <w:hideMark/>
          </w:tcPr>
          <w:p w14:paraId="71B79D4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10</w:t>
            </w:r>
          </w:p>
        </w:tc>
        <w:tc>
          <w:tcPr>
            <w:tcW w:w="1282" w:type="dxa"/>
            <w:tcBorders>
              <w:top w:val="nil"/>
              <w:left w:val="nil"/>
              <w:bottom w:val="single" w:sz="4" w:space="0" w:color="auto"/>
              <w:right w:val="single" w:sz="4" w:space="0" w:color="auto"/>
            </w:tcBorders>
            <w:shd w:val="clear" w:color="auto" w:fill="auto"/>
            <w:vAlign w:val="center"/>
            <w:hideMark/>
          </w:tcPr>
          <w:p w14:paraId="2C1A454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B, D, I, T</w:t>
            </w:r>
          </w:p>
        </w:tc>
        <w:tc>
          <w:tcPr>
            <w:tcW w:w="1424" w:type="dxa"/>
            <w:tcBorders>
              <w:top w:val="nil"/>
              <w:left w:val="nil"/>
              <w:bottom w:val="single" w:sz="4" w:space="0" w:color="auto"/>
              <w:right w:val="single" w:sz="4" w:space="0" w:color="auto"/>
            </w:tcBorders>
          </w:tcPr>
          <w:p w14:paraId="06DF7D9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C468B7" w:rsidRPr="0091729F" w14:paraId="58DCBB3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804DA7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1,1-dimethylhydrazin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EF1E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57-14-7</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24A5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A99E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F633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E6AE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8210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K</w:t>
            </w:r>
          </w:p>
        </w:tc>
        <w:tc>
          <w:tcPr>
            <w:tcW w:w="1424" w:type="dxa"/>
            <w:tcBorders>
              <w:top w:val="single" w:sz="4" w:space="0" w:color="auto"/>
              <w:left w:val="single" w:sz="4" w:space="0" w:color="auto"/>
              <w:bottom w:val="single" w:sz="4" w:space="0" w:color="auto"/>
              <w:right w:val="single" w:sz="4" w:space="0" w:color="auto"/>
            </w:tcBorders>
          </w:tcPr>
          <w:p w14:paraId="1E37AC6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FF66D4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70761D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1,2-dimethylhydrazin</w:t>
            </w:r>
          </w:p>
        </w:tc>
        <w:tc>
          <w:tcPr>
            <w:tcW w:w="1281" w:type="dxa"/>
            <w:tcBorders>
              <w:top w:val="nil"/>
              <w:left w:val="nil"/>
              <w:bottom w:val="single" w:sz="4" w:space="0" w:color="auto"/>
              <w:right w:val="single" w:sz="4" w:space="0" w:color="auto"/>
            </w:tcBorders>
            <w:shd w:val="clear" w:color="auto" w:fill="auto"/>
            <w:vAlign w:val="center"/>
            <w:hideMark/>
          </w:tcPr>
          <w:p w14:paraId="61408AD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540-73-8</w:t>
            </w:r>
          </w:p>
        </w:tc>
        <w:tc>
          <w:tcPr>
            <w:tcW w:w="1152" w:type="dxa"/>
            <w:gridSpan w:val="2"/>
            <w:tcBorders>
              <w:top w:val="nil"/>
              <w:left w:val="nil"/>
              <w:bottom w:val="single" w:sz="4" w:space="0" w:color="auto"/>
              <w:right w:val="single" w:sz="4" w:space="0" w:color="auto"/>
            </w:tcBorders>
            <w:shd w:val="clear" w:color="auto" w:fill="auto"/>
            <w:vAlign w:val="center"/>
            <w:hideMark/>
          </w:tcPr>
          <w:p w14:paraId="041BDE0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0,025</w:t>
            </w:r>
          </w:p>
        </w:tc>
        <w:tc>
          <w:tcPr>
            <w:tcW w:w="1018" w:type="dxa"/>
            <w:tcBorders>
              <w:top w:val="nil"/>
              <w:left w:val="nil"/>
              <w:bottom w:val="single" w:sz="4" w:space="0" w:color="auto"/>
              <w:right w:val="single" w:sz="4" w:space="0" w:color="auto"/>
            </w:tcBorders>
            <w:shd w:val="clear" w:color="auto" w:fill="auto"/>
            <w:noWrap/>
            <w:vAlign w:val="center"/>
            <w:hideMark/>
          </w:tcPr>
          <w:p w14:paraId="3C21B70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w:t>
            </w:r>
          </w:p>
        </w:tc>
        <w:tc>
          <w:tcPr>
            <w:tcW w:w="1018" w:type="dxa"/>
            <w:tcBorders>
              <w:top w:val="nil"/>
              <w:left w:val="nil"/>
              <w:bottom w:val="single" w:sz="4" w:space="0" w:color="auto"/>
              <w:right w:val="single" w:sz="4" w:space="0" w:color="auto"/>
            </w:tcBorders>
            <w:shd w:val="clear" w:color="auto" w:fill="auto"/>
            <w:vAlign w:val="center"/>
            <w:hideMark/>
          </w:tcPr>
          <w:p w14:paraId="7476F3A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018" w:type="dxa"/>
            <w:tcBorders>
              <w:top w:val="nil"/>
              <w:left w:val="nil"/>
              <w:bottom w:val="single" w:sz="4" w:space="0" w:color="auto"/>
              <w:right w:val="single" w:sz="4" w:space="0" w:color="auto"/>
            </w:tcBorders>
            <w:shd w:val="clear" w:color="auto" w:fill="auto"/>
            <w:noWrap/>
            <w:vAlign w:val="center"/>
            <w:hideMark/>
          </w:tcPr>
          <w:p w14:paraId="126F7B9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282" w:type="dxa"/>
            <w:tcBorders>
              <w:top w:val="nil"/>
              <w:left w:val="nil"/>
              <w:bottom w:val="single" w:sz="4" w:space="0" w:color="auto"/>
              <w:right w:val="single" w:sz="4" w:space="0" w:color="auto"/>
            </w:tcBorders>
            <w:shd w:val="clear" w:color="auto" w:fill="auto"/>
            <w:vAlign w:val="center"/>
            <w:hideMark/>
          </w:tcPr>
          <w:p w14:paraId="59E5CD0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K</w:t>
            </w:r>
          </w:p>
        </w:tc>
        <w:tc>
          <w:tcPr>
            <w:tcW w:w="1424" w:type="dxa"/>
            <w:tcBorders>
              <w:top w:val="nil"/>
              <w:left w:val="nil"/>
              <w:bottom w:val="single" w:sz="4" w:space="0" w:color="auto"/>
              <w:right w:val="single" w:sz="4" w:space="0" w:color="auto"/>
            </w:tcBorders>
          </w:tcPr>
          <w:p w14:paraId="5FF7C9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A87AA6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CB161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dimethylisopropylamin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BF76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996-35-0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F006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5EB3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2,76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D7D6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11C9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5,52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2484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622BEF4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1BE9CB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1A0CD9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2,2-dimethylpropan</w:t>
            </w:r>
          </w:p>
        </w:tc>
        <w:tc>
          <w:tcPr>
            <w:tcW w:w="1281" w:type="dxa"/>
            <w:tcBorders>
              <w:top w:val="nil"/>
              <w:left w:val="nil"/>
              <w:bottom w:val="single" w:sz="4" w:space="0" w:color="auto"/>
              <w:right w:val="single" w:sz="4" w:space="0" w:color="auto"/>
            </w:tcBorders>
            <w:shd w:val="clear" w:color="auto" w:fill="auto"/>
            <w:vAlign w:val="center"/>
            <w:hideMark/>
          </w:tcPr>
          <w:p w14:paraId="20FBFF1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463-82-1</w:t>
            </w:r>
          </w:p>
        </w:tc>
        <w:tc>
          <w:tcPr>
            <w:tcW w:w="1152" w:type="dxa"/>
            <w:gridSpan w:val="2"/>
            <w:tcBorders>
              <w:top w:val="nil"/>
              <w:left w:val="nil"/>
              <w:bottom w:val="single" w:sz="4" w:space="0" w:color="auto"/>
              <w:right w:val="single" w:sz="4" w:space="0" w:color="auto"/>
            </w:tcBorders>
            <w:shd w:val="clear" w:color="auto" w:fill="auto"/>
            <w:vAlign w:val="center"/>
            <w:hideMark/>
          </w:tcPr>
          <w:p w14:paraId="7E75B1A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3000</w:t>
            </w:r>
          </w:p>
        </w:tc>
        <w:tc>
          <w:tcPr>
            <w:tcW w:w="1018" w:type="dxa"/>
            <w:tcBorders>
              <w:top w:val="nil"/>
              <w:left w:val="nil"/>
              <w:bottom w:val="single" w:sz="4" w:space="0" w:color="auto"/>
              <w:right w:val="single" w:sz="4" w:space="0" w:color="auto"/>
            </w:tcBorders>
            <w:shd w:val="clear" w:color="auto" w:fill="auto"/>
            <w:noWrap/>
            <w:vAlign w:val="center"/>
            <w:hideMark/>
          </w:tcPr>
          <w:p w14:paraId="042E2D0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nil"/>
              <w:left w:val="nil"/>
              <w:bottom w:val="single" w:sz="4" w:space="0" w:color="auto"/>
              <w:right w:val="single" w:sz="4" w:space="0" w:color="auto"/>
            </w:tcBorders>
            <w:shd w:val="clear" w:color="auto" w:fill="auto"/>
            <w:vAlign w:val="center"/>
            <w:hideMark/>
          </w:tcPr>
          <w:p w14:paraId="7A81ACF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4500 </w:t>
            </w:r>
            <w:r w:rsidRPr="002E3FFE">
              <w:rPr>
                <w:rFonts w:ascii="Times New Roman" w:eastAsia="Noto Sans CJK SC Regular" w:hAnsi="Times New Roman"/>
                <w:b/>
                <w:bCs/>
                <w:kern w:val="2"/>
                <w:sz w:val="24"/>
                <w:szCs w:val="24"/>
                <w:vertAlign w:val="superscript"/>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5BD5A0F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1500</w:t>
            </w:r>
          </w:p>
        </w:tc>
        <w:tc>
          <w:tcPr>
            <w:tcW w:w="1282" w:type="dxa"/>
            <w:tcBorders>
              <w:top w:val="nil"/>
              <w:left w:val="nil"/>
              <w:bottom w:val="single" w:sz="4" w:space="0" w:color="auto"/>
              <w:right w:val="single" w:sz="4" w:space="0" w:color="auto"/>
            </w:tcBorders>
            <w:shd w:val="clear" w:color="auto" w:fill="auto"/>
            <w:vAlign w:val="center"/>
            <w:hideMark/>
          </w:tcPr>
          <w:p w14:paraId="2D8D6C7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2586DC5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8484D0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88DEB8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dimethylsulfát</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22B0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77-78-1</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8BAB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F501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0BE9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BF20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0F49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K, S</w:t>
            </w:r>
          </w:p>
        </w:tc>
        <w:tc>
          <w:tcPr>
            <w:tcW w:w="1424" w:type="dxa"/>
            <w:tcBorders>
              <w:top w:val="single" w:sz="4" w:space="0" w:color="auto"/>
              <w:left w:val="single" w:sz="4" w:space="0" w:color="auto"/>
              <w:bottom w:val="single" w:sz="4" w:space="0" w:color="auto"/>
              <w:right w:val="single" w:sz="4" w:space="0" w:color="auto"/>
            </w:tcBorders>
          </w:tcPr>
          <w:p w14:paraId="6DB372C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98393F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8BF2F7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N,N-</w:t>
            </w:r>
            <w:proofErr w:type="spellStart"/>
            <w:r w:rsidRPr="002E3FFE">
              <w:rPr>
                <w:rFonts w:ascii="Times New Roman" w:eastAsia="Noto Sans CJK SC Regular" w:hAnsi="Times New Roman"/>
                <w:b/>
                <w:bCs/>
                <w:kern w:val="2"/>
                <w:sz w:val="24"/>
                <w:szCs w:val="24"/>
                <w:lang w:eastAsia="zh-CN" w:bidi="hi-IN"/>
              </w:rPr>
              <w:t>dimethyl</w:t>
            </w:r>
            <w:proofErr w:type="spellEnd"/>
            <w:r w:rsidRPr="002E3FFE">
              <w:rPr>
                <w:rFonts w:ascii="Times New Roman" w:eastAsia="Noto Sans CJK SC Regular" w:hAnsi="Times New Roman"/>
                <w:b/>
                <w:bCs/>
                <w:kern w:val="2"/>
                <w:sz w:val="24"/>
                <w:szCs w:val="24"/>
                <w:lang w:eastAsia="zh-CN" w:bidi="hi-IN"/>
              </w:rPr>
              <w:t>-p-toluidin</w:t>
            </w:r>
          </w:p>
        </w:tc>
        <w:tc>
          <w:tcPr>
            <w:tcW w:w="1281" w:type="dxa"/>
            <w:tcBorders>
              <w:top w:val="nil"/>
              <w:left w:val="nil"/>
              <w:bottom w:val="single" w:sz="4" w:space="0" w:color="auto"/>
              <w:right w:val="single" w:sz="4" w:space="0" w:color="auto"/>
            </w:tcBorders>
            <w:shd w:val="clear" w:color="auto" w:fill="auto"/>
            <w:vAlign w:val="center"/>
            <w:hideMark/>
          </w:tcPr>
          <w:p w14:paraId="498C33E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99-97-8</w:t>
            </w:r>
          </w:p>
        </w:tc>
        <w:tc>
          <w:tcPr>
            <w:tcW w:w="1152" w:type="dxa"/>
            <w:gridSpan w:val="2"/>
            <w:tcBorders>
              <w:top w:val="nil"/>
              <w:left w:val="nil"/>
              <w:bottom w:val="single" w:sz="4" w:space="0" w:color="auto"/>
              <w:right w:val="single" w:sz="4" w:space="0" w:color="auto"/>
            </w:tcBorders>
            <w:shd w:val="clear" w:color="auto" w:fill="auto"/>
            <w:vAlign w:val="center"/>
            <w:hideMark/>
          </w:tcPr>
          <w:p w14:paraId="22B1138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7E478C6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0,89</w:t>
            </w:r>
          </w:p>
        </w:tc>
        <w:tc>
          <w:tcPr>
            <w:tcW w:w="1018" w:type="dxa"/>
            <w:tcBorders>
              <w:top w:val="nil"/>
              <w:left w:val="nil"/>
              <w:bottom w:val="single" w:sz="4" w:space="0" w:color="auto"/>
              <w:right w:val="single" w:sz="4" w:space="0" w:color="auto"/>
            </w:tcBorders>
            <w:shd w:val="clear" w:color="auto" w:fill="auto"/>
            <w:vAlign w:val="center"/>
            <w:hideMark/>
          </w:tcPr>
          <w:p w14:paraId="19E2C54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2BB8127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1,78</w:t>
            </w:r>
          </w:p>
        </w:tc>
        <w:tc>
          <w:tcPr>
            <w:tcW w:w="1282" w:type="dxa"/>
            <w:tcBorders>
              <w:top w:val="nil"/>
              <w:left w:val="nil"/>
              <w:bottom w:val="single" w:sz="4" w:space="0" w:color="auto"/>
              <w:right w:val="single" w:sz="4" w:space="0" w:color="auto"/>
            </w:tcBorders>
            <w:shd w:val="clear" w:color="auto" w:fill="auto"/>
            <w:vAlign w:val="center"/>
            <w:hideMark/>
          </w:tcPr>
          <w:p w14:paraId="4FA9EE0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w:t>
            </w:r>
          </w:p>
        </w:tc>
        <w:tc>
          <w:tcPr>
            <w:tcW w:w="1424" w:type="dxa"/>
            <w:tcBorders>
              <w:top w:val="nil"/>
              <w:left w:val="nil"/>
              <w:bottom w:val="single" w:sz="4" w:space="0" w:color="auto"/>
              <w:right w:val="single" w:sz="4" w:space="0" w:color="auto"/>
            </w:tcBorders>
          </w:tcPr>
          <w:p w14:paraId="451D20E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71F518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7D002A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dinitrobenzen (směs isomerů)</w:t>
            </w:r>
          </w:p>
          <w:p w14:paraId="2201D88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1,4-dinitrobenzen</w:t>
            </w:r>
          </w:p>
          <w:p w14:paraId="3BDC2DB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1,3-dinitrobenzen</w:t>
            </w:r>
          </w:p>
          <w:p w14:paraId="08D2F00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1,2-dinitrobenzen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EB32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293CAA8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25154-54-5</w:t>
            </w:r>
          </w:p>
          <w:p w14:paraId="1765D2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100-25-4</w:t>
            </w:r>
          </w:p>
          <w:p w14:paraId="384C6F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99-65-0</w:t>
            </w:r>
          </w:p>
          <w:p w14:paraId="674D262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528-29-0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D9D9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40B5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EB4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80BB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6ED1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P</w:t>
            </w:r>
          </w:p>
        </w:tc>
        <w:tc>
          <w:tcPr>
            <w:tcW w:w="1424" w:type="dxa"/>
            <w:tcBorders>
              <w:top w:val="single" w:sz="4" w:space="0" w:color="auto"/>
              <w:left w:val="single" w:sz="4" w:space="0" w:color="auto"/>
              <w:bottom w:val="single" w:sz="4" w:space="0" w:color="auto"/>
              <w:right w:val="single" w:sz="4" w:space="0" w:color="auto"/>
            </w:tcBorders>
          </w:tcPr>
          <w:p w14:paraId="60F2367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0CD46A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787CF5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dinitroglykol</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02AC7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ethylenglykoldinitrát</w:t>
            </w:r>
            <w:proofErr w:type="spellEnd"/>
          </w:p>
        </w:tc>
        <w:tc>
          <w:tcPr>
            <w:tcW w:w="1424" w:type="dxa"/>
            <w:tcBorders>
              <w:top w:val="single" w:sz="4" w:space="0" w:color="auto"/>
              <w:left w:val="single" w:sz="4" w:space="0" w:color="auto"/>
              <w:bottom w:val="single" w:sz="4" w:space="0" w:color="auto"/>
              <w:right w:val="single" w:sz="4" w:space="0" w:color="auto"/>
            </w:tcBorders>
          </w:tcPr>
          <w:p w14:paraId="1423144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973056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E1D29B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dinitrochlorbenzen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3FD7687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1-chlor-2,4-dinitrobenzen</w:t>
            </w:r>
          </w:p>
        </w:tc>
        <w:tc>
          <w:tcPr>
            <w:tcW w:w="1424" w:type="dxa"/>
            <w:tcBorders>
              <w:top w:val="nil"/>
              <w:left w:val="nil"/>
              <w:bottom w:val="single" w:sz="4" w:space="0" w:color="auto"/>
              <w:right w:val="single" w:sz="4" w:space="0" w:color="auto"/>
            </w:tcBorders>
          </w:tcPr>
          <w:p w14:paraId="45D0770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5E9346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CA44E8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4,6-dinitro-</w:t>
            </w:r>
            <w:r w:rsidRPr="002E3FFE">
              <w:rPr>
                <w:rFonts w:ascii="Times New Roman" w:eastAsia="Noto Sans CJK SC Regular" w:hAnsi="Times New Roman"/>
                <w:b/>
                <w:bCs/>
                <w:i/>
                <w:kern w:val="2"/>
                <w:sz w:val="24"/>
                <w:szCs w:val="24"/>
                <w:lang w:eastAsia="zh-CN" w:bidi="hi-IN"/>
              </w:rPr>
              <w:t>o</w:t>
            </w:r>
            <w:r w:rsidRPr="002E3FFE">
              <w:rPr>
                <w:rFonts w:ascii="Times New Roman" w:eastAsia="Noto Sans CJK SC Regular" w:hAnsi="Times New Roman"/>
                <w:b/>
                <w:bCs/>
                <w:kern w:val="2"/>
                <w:sz w:val="24"/>
                <w:szCs w:val="24"/>
                <w:lang w:eastAsia="zh-CN" w:bidi="hi-IN"/>
              </w:rPr>
              <w:t>-kresol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4D39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534-52-1</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696E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7311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258A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EF14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B140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S</w:t>
            </w:r>
          </w:p>
        </w:tc>
        <w:tc>
          <w:tcPr>
            <w:tcW w:w="1424" w:type="dxa"/>
            <w:tcBorders>
              <w:top w:val="single" w:sz="4" w:space="0" w:color="auto"/>
              <w:left w:val="single" w:sz="4" w:space="0" w:color="auto"/>
              <w:bottom w:val="single" w:sz="4" w:space="0" w:color="auto"/>
              <w:right w:val="single" w:sz="4" w:space="0" w:color="auto"/>
            </w:tcBorders>
          </w:tcPr>
          <w:p w14:paraId="4B9B0A5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1F6441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E8C2A1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dinitrotoluen (směs isomerů) </w:t>
            </w:r>
          </w:p>
          <w:p w14:paraId="5238541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2,3-dinitrotoluen</w:t>
            </w:r>
          </w:p>
          <w:p w14:paraId="55FE704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2,4-dinitrotoluen</w:t>
            </w:r>
          </w:p>
          <w:p w14:paraId="1D26856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2,5-dinitrotoluen</w:t>
            </w:r>
          </w:p>
          <w:p w14:paraId="69D77A1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2,6-dinitrotoluen</w:t>
            </w:r>
          </w:p>
          <w:p w14:paraId="0A73590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3,4-dinitrotoluen</w:t>
            </w:r>
          </w:p>
          <w:p w14:paraId="062B8D3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3,5-dinitrotoluen</w:t>
            </w:r>
          </w:p>
        </w:tc>
        <w:tc>
          <w:tcPr>
            <w:tcW w:w="1281" w:type="dxa"/>
            <w:tcBorders>
              <w:top w:val="nil"/>
              <w:left w:val="nil"/>
              <w:bottom w:val="single" w:sz="4" w:space="0" w:color="auto"/>
              <w:right w:val="single" w:sz="4" w:space="0" w:color="auto"/>
            </w:tcBorders>
            <w:shd w:val="clear" w:color="auto" w:fill="auto"/>
            <w:vAlign w:val="center"/>
            <w:hideMark/>
          </w:tcPr>
          <w:p w14:paraId="4FD4E3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3517376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25321-14-6</w:t>
            </w:r>
          </w:p>
          <w:p w14:paraId="56B611E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602-01-7</w:t>
            </w:r>
          </w:p>
          <w:p w14:paraId="21DAE6A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121-14-2</w:t>
            </w:r>
          </w:p>
          <w:p w14:paraId="65CF4C9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619-15-8</w:t>
            </w:r>
          </w:p>
          <w:p w14:paraId="5CB91D7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606-20-2</w:t>
            </w:r>
          </w:p>
          <w:p w14:paraId="44ACEA7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610-39-9</w:t>
            </w:r>
          </w:p>
          <w:p w14:paraId="38AC084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618-85-9</w:t>
            </w:r>
          </w:p>
        </w:tc>
        <w:tc>
          <w:tcPr>
            <w:tcW w:w="1152" w:type="dxa"/>
            <w:gridSpan w:val="2"/>
            <w:tcBorders>
              <w:top w:val="nil"/>
              <w:left w:val="nil"/>
              <w:bottom w:val="single" w:sz="4" w:space="0" w:color="auto"/>
              <w:right w:val="single" w:sz="4" w:space="0" w:color="auto"/>
            </w:tcBorders>
            <w:shd w:val="clear" w:color="auto" w:fill="auto"/>
            <w:vAlign w:val="center"/>
            <w:hideMark/>
          </w:tcPr>
          <w:p w14:paraId="3AC6BAA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0,75</w:t>
            </w:r>
          </w:p>
        </w:tc>
        <w:tc>
          <w:tcPr>
            <w:tcW w:w="1018" w:type="dxa"/>
            <w:tcBorders>
              <w:top w:val="nil"/>
              <w:left w:val="nil"/>
              <w:bottom w:val="single" w:sz="4" w:space="0" w:color="auto"/>
              <w:right w:val="single" w:sz="4" w:space="0" w:color="auto"/>
            </w:tcBorders>
            <w:shd w:val="clear" w:color="auto" w:fill="auto"/>
            <w:noWrap/>
            <w:vAlign w:val="center"/>
            <w:hideMark/>
          </w:tcPr>
          <w:p w14:paraId="74F456B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nil"/>
              <w:left w:val="nil"/>
              <w:bottom w:val="single" w:sz="4" w:space="0" w:color="auto"/>
              <w:right w:val="single" w:sz="4" w:space="0" w:color="auto"/>
            </w:tcBorders>
            <w:shd w:val="clear" w:color="auto" w:fill="auto"/>
            <w:vAlign w:val="center"/>
            <w:hideMark/>
          </w:tcPr>
          <w:p w14:paraId="5CB06CF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nil"/>
              <w:left w:val="nil"/>
              <w:bottom w:val="single" w:sz="4" w:space="0" w:color="auto"/>
              <w:right w:val="single" w:sz="4" w:space="0" w:color="auto"/>
            </w:tcBorders>
            <w:shd w:val="clear" w:color="auto" w:fill="auto"/>
            <w:noWrap/>
            <w:vAlign w:val="center"/>
            <w:hideMark/>
          </w:tcPr>
          <w:p w14:paraId="77515DE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282" w:type="dxa"/>
            <w:tcBorders>
              <w:top w:val="nil"/>
              <w:left w:val="nil"/>
              <w:bottom w:val="single" w:sz="4" w:space="0" w:color="auto"/>
              <w:right w:val="single" w:sz="4" w:space="0" w:color="auto"/>
            </w:tcBorders>
            <w:shd w:val="clear" w:color="auto" w:fill="auto"/>
            <w:vAlign w:val="center"/>
            <w:hideMark/>
          </w:tcPr>
          <w:p w14:paraId="078C51C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K, P</w:t>
            </w:r>
          </w:p>
        </w:tc>
        <w:tc>
          <w:tcPr>
            <w:tcW w:w="1424" w:type="dxa"/>
            <w:tcBorders>
              <w:top w:val="nil"/>
              <w:left w:val="nil"/>
              <w:bottom w:val="single" w:sz="4" w:space="0" w:color="auto"/>
              <w:right w:val="single" w:sz="4" w:space="0" w:color="auto"/>
            </w:tcBorders>
          </w:tcPr>
          <w:p w14:paraId="2D29A6F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545026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FA0013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1,4-dioxan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AD43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123-91-1</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8D631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FE41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D312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44C6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33EE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K</w:t>
            </w:r>
          </w:p>
        </w:tc>
        <w:tc>
          <w:tcPr>
            <w:tcW w:w="1424" w:type="dxa"/>
            <w:tcBorders>
              <w:top w:val="single" w:sz="4" w:space="0" w:color="auto"/>
              <w:left w:val="single" w:sz="4" w:space="0" w:color="auto"/>
              <w:bottom w:val="single" w:sz="4" w:space="0" w:color="auto"/>
              <w:right w:val="single" w:sz="4" w:space="0" w:color="auto"/>
            </w:tcBorders>
          </w:tcPr>
          <w:p w14:paraId="421185C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AFCF97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37AC3C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enfluran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07B4606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13838-16-9</w:t>
            </w:r>
          </w:p>
        </w:tc>
        <w:tc>
          <w:tcPr>
            <w:tcW w:w="1152" w:type="dxa"/>
            <w:gridSpan w:val="2"/>
            <w:tcBorders>
              <w:top w:val="nil"/>
              <w:left w:val="nil"/>
              <w:bottom w:val="single" w:sz="4" w:space="0" w:color="auto"/>
              <w:right w:val="single" w:sz="4" w:space="0" w:color="auto"/>
            </w:tcBorders>
            <w:shd w:val="clear" w:color="auto" w:fill="auto"/>
            <w:vAlign w:val="center"/>
            <w:hideMark/>
          </w:tcPr>
          <w:p w14:paraId="2DE376C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nil"/>
              <w:left w:val="nil"/>
              <w:bottom w:val="single" w:sz="4" w:space="0" w:color="auto"/>
              <w:right w:val="single" w:sz="4" w:space="0" w:color="auto"/>
            </w:tcBorders>
            <w:shd w:val="clear" w:color="auto" w:fill="auto"/>
            <w:noWrap/>
            <w:vAlign w:val="center"/>
            <w:hideMark/>
          </w:tcPr>
          <w:p w14:paraId="0A51B4C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vAlign w:val="center"/>
            <w:hideMark/>
          </w:tcPr>
          <w:p w14:paraId="7B91C88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w:t>
            </w:r>
          </w:p>
        </w:tc>
        <w:tc>
          <w:tcPr>
            <w:tcW w:w="1018" w:type="dxa"/>
            <w:tcBorders>
              <w:top w:val="nil"/>
              <w:left w:val="nil"/>
              <w:bottom w:val="single" w:sz="4" w:space="0" w:color="auto"/>
              <w:right w:val="single" w:sz="4" w:space="0" w:color="auto"/>
            </w:tcBorders>
            <w:shd w:val="clear" w:color="auto" w:fill="auto"/>
            <w:noWrap/>
            <w:vAlign w:val="center"/>
            <w:hideMark/>
          </w:tcPr>
          <w:p w14:paraId="22C6DBC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282" w:type="dxa"/>
            <w:tcBorders>
              <w:top w:val="nil"/>
              <w:left w:val="nil"/>
              <w:bottom w:val="single" w:sz="4" w:space="0" w:color="auto"/>
              <w:right w:val="single" w:sz="4" w:space="0" w:color="auto"/>
            </w:tcBorders>
            <w:shd w:val="clear" w:color="auto" w:fill="auto"/>
            <w:vAlign w:val="center"/>
            <w:hideMark/>
          </w:tcPr>
          <w:p w14:paraId="41E9469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2D44FF2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3D6766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5FA5D6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lastRenderedPageBreak/>
              <w:t>epichlorhydrin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0DF4F0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1-chlor-2,3-epoxypropan</w:t>
            </w:r>
          </w:p>
        </w:tc>
        <w:tc>
          <w:tcPr>
            <w:tcW w:w="1424" w:type="dxa"/>
            <w:tcBorders>
              <w:top w:val="single" w:sz="4" w:space="0" w:color="auto"/>
              <w:left w:val="single" w:sz="4" w:space="0" w:color="auto"/>
              <w:bottom w:val="single" w:sz="4" w:space="0" w:color="auto"/>
              <w:right w:val="single" w:sz="4" w:space="0" w:color="auto"/>
            </w:tcBorders>
          </w:tcPr>
          <w:p w14:paraId="21E89CD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757FDB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0589C03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1,2-epoxypropan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9EB8B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propylenoxid</w:t>
            </w:r>
          </w:p>
        </w:tc>
        <w:tc>
          <w:tcPr>
            <w:tcW w:w="1424" w:type="dxa"/>
            <w:tcBorders>
              <w:top w:val="single" w:sz="4" w:space="0" w:color="auto"/>
              <w:left w:val="single" w:sz="4" w:space="0" w:color="auto"/>
              <w:bottom w:val="single" w:sz="4" w:space="0" w:color="auto"/>
              <w:right w:val="single" w:sz="4" w:space="0" w:color="auto"/>
            </w:tcBorders>
          </w:tcPr>
          <w:p w14:paraId="3420548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4476BE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65ADF9B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ethanal</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51312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acetaldehyd</w:t>
            </w:r>
          </w:p>
        </w:tc>
        <w:tc>
          <w:tcPr>
            <w:tcW w:w="1424" w:type="dxa"/>
            <w:tcBorders>
              <w:top w:val="single" w:sz="4" w:space="0" w:color="auto"/>
              <w:left w:val="single" w:sz="4" w:space="0" w:color="auto"/>
              <w:bottom w:val="single" w:sz="4" w:space="0" w:color="auto"/>
              <w:right w:val="single" w:sz="4" w:space="0" w:color="auto"/>
            </w:tcBorders>
          </w:tcPr>
          <w:p w14:paraId="6BD778E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56F3DA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03023E6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1,2-ethandiamin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1FC61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1,2-diaminoethan</w:t>
            </w:r>
          </w:p>
        </w:tc>
        <w:tc>
          <w:tcPr>
            <w:tcW w:w="1424" w:type="dxa"/>
            <w:tcBorders>
              <w:top w:val="single" w:sz="4" w:space="0" w:color="auto"/>
              <w:left w:val="single" w:sz="4" w:space="0" w:color="auto"/>
              <w:bottom w:val="single" w:sz="4" w:space="0" w:color="auto"/>
              <w:right w:val="single" w:sz="4" w:space="0" w:color="auto"/>
            </w:tcBorders>
          </w:tcPr>
          <w:p w14:paraId="45FF125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5AEF03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779C369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ethanamin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E6DDF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ethylamin</w:t>
            </w:r>
            <w:proofErr w:type="spellEnd"/>
          </w:p>
        </w:tc>
        <w:tc>
          <w:tcPr>
            <w:tcW w:w="1424" w:type="dxa"/>
            <w:tcBorders>
              <w:top w:val="single" w:sz="4" w:space="0" w:color="auto"/>
              <w:left w:val="single" w:sz="4" w:space="0" w:color="auto"/>
              <w:bottom w:val="single" w:sz="4" w:space="0" w:color="auto"/>
              <w:right w:val="single" w:sz="4" w:space="0" w:color="auto"/>
            </w:tcBorders>
          </w:tcPr>
          <w:p w14:paraId="39DD9BC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9C8DB7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2342920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ethan-1,2-diol</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E7D4E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ethylenglykol</w:t>
            </w:r>
            <w:proofErr w:type="spellEnd"/>
          </w:p>
        </w:tc>
        <w:tc>
          <w:tcPr>
            <w:tcW w:w="1424" w:type="dxa"/>
            <w:tcBorders>
              <w:top w:val="single" w:sz="4" w:space="0" w:color="auto"/>
              <w:left w:val="single" w:sz="4" w:space="0" w:color="auto"/>
              <w:bottom w:val="single" w:sz="4" w:space="0" w:color="auto"/>
              <w:right w:val="single" w:sz="4" w:space="0" w:color="auto"/>
            </w:tcBorders>
          </w:tcPr>
          <w:p w14:paraId="17E07A8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428998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49974E7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1,2-ethandioldinitrát</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A967C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ethylenglykoldinitrát</w:t>
            </w:r>
            <w:proofErr w:type="spellEnd"/>
          </w:p>
        </w:tc>
        <w:tc>
          <w:tcPr>
            <w:tcW w:w="1424" w:type="dxa"/>
            <w:tcBorders>
              <w:top w:val="single" w:sz="4" w:space="0" w:color="auto"/>
              <w:left w:val="single" w:sz="4" w:space="0" w:color="auto"/>
              <w:bottom w:val="single" w:sz="4" w:space="0" w:color="auto"/>
              <w:right w:val="single" w:sz="4" w:space="0" w:color="auto"/>
            </w:tcBorders>
          </w:tcPr>
          <w:p w14:paraId="19FFC4A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7F2480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495CB5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ethanol</w:t>
            </w:r>
          </w:p>
        </w:tc>
        <w:tc>
          <w:tcPr>
            <w:tcW w:w="1281" w:type="dxa"/>
            <w:tcBorders>
              <w:top w:val="nil"/>
              <w:left w:val="nil"/>
              <w:bottom w:val="single" w:sz="4" w:space="0" w:color="auto"/>
              <w:right w:val="single" w:sz="4" w:space="0" w:color="auto"/>
            </w:tcBorders>
            <w:shd w:val="clear" w:color="auto" w:fill="auto"/>
            <w:vAlign w:val="center"/>
            <w:hideMark/>
          </w:tcPr>
          <w:p w14:paraId="21A6D4E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64-17-5</w:t>
            </w:r>
          </w:p>
        </w:tc>
        <w:tc>
          <w:tcPr>
            <w:tcW w:w="1152" w:type="dxa"/>
            <w:gridSpan w:val="2"/>
            <w:tcBorders>
              <w:top w:val="nil"/>
              <w:left w:val="nil"/>
              <w:bottom w:val="single" w:sz="4" w:space="0" w:color="auto"/>
              <w:right w:val="single" w:sz="4" w:space="0" w:color="auto"/>
            </w:tcBorders>
            <w:shd w:val="clear" w:color="auto" w:fill="auto"/>
            <w:vAlign w:val="center"/>
            <w:hideMark/>
          </w:tcPr>
          <w:p w14:paraId="18414A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nil"/>
              <w:left w:val="nil"/>
              <w:bottom w:val="single" w:sz="4" w:space="0" w:color="auto"/>
              <w:right w:val="single" w:sz="4" w:space="0" w:color="auto"/>
            </w:tcBorders>
            <w:shd w:val="clear" w:color="auto" w:fill="auto"/>
            <w:noWrap/>
            <w:vAlign w:val="center"/>
            <w:hideMark/>
          </w:tcPr>
          <w:p w14:paraId="1BC2A2C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522</w:t>
            </w:r>
          </w:p>
        </w:tc>
        <w:tc>
          <w:tcPr>
            <w:tcW w:w="1018" w:type="dxa"/>
            <w:tcBorders>
              <w:top w:val="nil"/>
              <w:left w:val="nil"/>
              <w:bottom w:val="single" w:sz="4" w:space="0" w:color="auto"/>
              <w:right w:val="single" w:sz="4" w:space="0" w:color="auto"/>
            </w:tcBorders>
            <w:shd w:val="clear" w:color="auto" w:fill="auto"/>
            <w:vAlign w:val="center"/>
            <w:hideMark/>
          </w:tcPr>
          <w:p w14:paraId="14EC504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3000</w:t>
            </w:r>
          </w:p>
        </w:tc>
        <w:tc>
          <w:tcPr>
            <w:tcW w:w="1018" w:type="dxa"/>
            <w:tcBorders>
              <w:top w:val="nil"/>
              <w:left w:val="nil"/>
              <w:bottom w:val="single" w:sz="4" w:space="0" w:color="auto"/>
              <w:right w:val="single" w:sz="4" w:space="0" w:color="auto"/>
            </w:tcBorders>
            <w:shd w:val="clear" w:color="auto" w:fill="auto"/>
            <w:noWrap/>
            <w:vAlign w:val="center"/>
            <w:hideMark/>
          </w:tcPr>
          <w:p w14:paraId="48D0FB1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1566</w:t>
            </w:r>
          </w:p>
        </w:tc>
        <w:tc>
          <w:tcPr>
            <w:tcW w:w="1282" w:type="dxa"/>
            <w:tcBorders>
              <w:top w:val="nil"/>
              <w:left w:val="nil"/>
              <w:bottom w:val="single" w:sz="4" w:space="0" w:color="auto"/>
              <w:right w:val="single" w:sz="4" w:space="0" w:color="auto"/>
            </w:tcBorders>
            <w:shd w:val="clear" w:color="auto" w:fill="auto"/>
            <w:vAlign w:val="center"/>
            <w:hideMark/>
          </w:tcPr>
          <w:p w14:paraId="143DF4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27DCAD5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236AA5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4C13C1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ethanolamin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429E24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2-aminoethanol</w:t>
            </w:r>
          </w:p>
        </w:tc>
        <w:tc>
          <w:tcPr>
            <w:tcW w:w="1424" w:type="dxa"/>
            <w:tcBorders>
              <w:top w:val="single" w:sz="4" w:space="0" w:color="auto"/>
              <w:left w:val="single" w:sz="4" w:space="0" w:color="auto"/>
              <w:bottom w:val="single" w:sz="4" w:space="0" w:color="auto"/>
              <w:right w:val="single" w:sz="4" w:space="0" w:color="auto"/>
            </w:tcBorders>
          </w:tcPr>
          <w:p w14:paraId="55DB1EB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A6A864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1631FDF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ethenon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E79F5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keten</w:t>
            </w:r>
            <w:proofErr w:type="spellEnd"/>
          </w:p>
        </w:tc>
        <w:tc>
          <w:tcPr>
            <w:tcW w:w="1424" w:type="dxa"/>
            <w:tcBorders>
              <w:top w:val="single" w:sz="4" w:space="0" w:color="auto"/>
              <w:left w:val="single" w:sz="4" w:space="0" w:color="auto"/>
              <w:bottom w:val="single" w:sz="4" w:space="0" w:color="auto"/>
              <w:right w:val="single" w:sz="4" w:space="0" w:color="auto"/>
            </w:tcBorders>
          </w:tcPr>
          <w:p w14:paraId="4ED91E4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061ABF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63AECD8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ethenylbenzen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1080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styren</w:t>
            </w:r>
          </w:p>
        </w:tc>
        <w:tc>
          <w:tcPr>
            <w:tcW w:w="1424" w:type="dxa"/>
            <w:tcBorders>
              <w:top w:val="single" w:sz="4" w:space="0" w:color="auto"/>
              <w:left w:val="single" w:sz="4" w:space="0" w:color="auto"/>
              <w:bottom w:val="single" w:sz="4" w:space="0" w:color="auto"/>
              <w:right w:val="single" w:sz="4" w:space="0" w:color="auto"/>
            </w:tcBorders>
          </w:tcPr>
          <w:p w14:paraId="480D46C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906567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7E0E205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ethenylester</w:t>
            </w:r>
            <w:proofErr w:type="spellEnd"/>
            <w:r w:rsidRPr="002E3FFE">
              <w:rPr>
                <w:rFonts w:ascii="Times New Roman" w:eastAsia="Noto Sans CJK SC Regular" w:hAnsi="Times New Roman"/>
                <w:b/>
                <w:bCs/>
                <w:kern w:val="2"/>
                <w:sz w:val="24"/>
                <w:szCs w:val="24"/>
                <w:lang w:eastAsia="zh-CN" w:bidi="hi-IN"/>
              </w:rPr>
              <w:t xml:space="preserve"> kyseliny octové</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FC1AC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vinylacetát</w:t>
            </w:r>
          </w:p>
        </w:tc>
        <w:tc>
          <w:tcPr>
            <w:tcW w:w="1424" w:type="dxa"/>
            <w:tcBorders>
              <w:top w:val="single" w:sz="4" w:space="0" w:color="auto"/>
              <w:left w:val="single" w:sz="4" w:space="0" w:color="auto"/>
              <w:bottom w:val="single" w:sz="4" w:space="0" w:color="auto"/>
              <w:right w:val="single" w:sz="4" w:space="0" w:color="auto"/>
            </w:tcBorders>
          </w:tcPr>
          <w:p w14:paraId="289CF8E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815B35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330002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2-ethoxyethanol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39C3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110-80-5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0D743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7,5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FB08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4096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9C0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4,27</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60DC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B, D, T</w:t>
            </w:r>
          </w:p>
        </w:tc>
        <w:tc>
          <w:tcPr>
            <w:tcW w:w="1424" w:type="dxa"/>
            <w:tcBorders>
              <w:top w:val="single" w:sz="4" w:space="0" w:color="auto"/>
              <w:left w:val="single" w:sz="4" w:space="0" w:color="auto"/>
              <w:bottom w:val="single" w:sz="4" w:space="0" w:color="auto"/>
              <w:right w:val="single" w:sz="4" w:space="0" w:color="auto"/>
            </w:tcBorders>
          </w:tcPr>
          <w:p w14:paraId="0F0AB02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C468B7" w:rsidRPr="0091729F" w14:paraId="5460CFD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38E209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2-ethoxyethylacetát</w:t>
            </w:r>
          </w:p>
        </w:tc>
        <w:tc>
          <w:tcPr>
            <w:tcW w:w="1281" w:type="dxa"/>
            <w:tcBorders>
              <w:top w:val="nil"/>
              <w:left w:val="nil"/>
              <w:bottom w:val="single" w:sz="4" w:space="0" w:color="auto"/>
              <w:right w:val="single" w:sz="4" w:space="0" w:color="auto"/>
            </w:tcBorders>
            <w:shd w:val="clear" w:color="auto" w:fill="auto"/>
            <w:vAlign w:val="center"/>
            <w:hideMark/>
          </w:tcPr>
          <w:p w14:paraId="5E862B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111-15-9</w:t>
            </w:r>
          </w:p>
        </w:tc>
        <w:tc>
          <w:tcPr>
            <w:tcW w:w="1152" w:type="dxa"/>
            <w:gridSpan w:val="2"/>
            <w:tcBorders>
              <w:top w:val="nil"/>
              <w:left w:val="nil"/>
              <w:bottom w:val="single" w:sz="4" w:space="0" w:color="auto"/>
              <w:right w:val="single" w:sz="4" w:space="0" w:color="auto"/>
            </w:tcBorders>
            <w:shd w:val="clear" w:color="auto" w:fill="auto"/>
            <w:vAlign w:val="center"/>
            <w:hideMark/>
          </w:tcPr>
          <w:p w14:paraId="5C42D95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11</w:t>
            </w:r>
          </w:p>
        </w:tc>
        <w:tc>
          <w:tcPr>
            <w:tcW w:w="1018" w:type="dxa"/>
            <w:tcBorders>
              <w:top w:val="nil"/>
              <w:left w:val="nil"/>
              <w:bottom w:val="single" w:sz="4" w:space="0" w:color="auto"/>
              <w:right w:val="single" w:sz="4" w:space="0" w:color="auto"/>
            </w:tcBorders>
            <w:shd w:val="clear" w:color="auto" w:fill="auto"/>
            <w:noWrap/>
            <w:vAlign w:val="center"/>
            <w:hideMark/>
          </w:tcPr>
          <w:p w14:paraId="0B98626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2</w:t>
            </w:r>
          </w:p>
        </w:tc>
        <w:tc>
          <w:tcPr>
            <w:tcW w:w="1018" w:type="dxa"/>
            <w:tcBorders>
              <w:top w:val="nil"/>
              <w:left w:val="nil"/>
              <w:bottom w:val="single" w:sz="4" w:space="0" w:color="auto"/>
              <w:right w:val="single" w:sz="4" w:space="0" w:color="auto"/>
            </w:tcBorders>
            <w:shd w:val="clear" w:color="auto" w:fill="auto"/>
            <w:vAlign w:val="center"/>
            <w:hideMark/>
          </w:tcPr>
          <w:p w14:paraId="7004D38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22</w:t>
            </w:r>
          </w:p>
        </w:tc>
        <w:tc>
          <w:tcPr>
            <w:tcW w:w="1018" w:type="dxa"/>
            <w:tcBorders>
              <w:top w:val="nil"/>
              <w:left w:val="nil"/>
              <w:bottom w:val="single" w:sz="4" w:space="0" w:color="auto"/>
              <w:right w:val="single" w:sz="4" w:space="0" w:color="auto"/>
            </w:tcBorders>
            <w:shd w:val="clear" w:color="auto" w:fill="auto"/>
            <w:noWrap/>
            <w:vAlign w:val="center"/>
            <w:hideMark/>
          </w:tcPr>
          <w:p w14:paraId="0434AD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4</w:t>
            </w:r>
          </w:p>
        </w:tc>
        <w:tc>
          <w:tcPr>
            <w:tcW w:w="1282" w:type="dxa"/>
            <w:tcBorders>
              <w:top w:val="nil"/>
              <w:left w:val="nil"/>
              <w:bottom w:val="single" w:sz="4" w:space="0" w:color="auto"/>
              <w:right w:val="single" w:sz="4" w:space="0" w:color="auto"/>
            </w:tcBorders>
            <w:shd w:val="clear" w:color="auto" w:fill="auto"/>
            <w:vAlign w:val="center"/>
            <w:hideMark/>
          </w:tcPr>
          <w:p w14:paraId="74003D1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B, D, T</w:t>
            </w:r>
          </w:p>
        </w:tc>
        <w:tc>
          <w:tcPr>
            <w:tcW w:w="1424" w:type="dxa"/>
            <w:tcBorders>
              <w:top w:val="nil"/>
              <w:left w:val="nil"/>
              <w:bottom w:val="single" w:sz="4" w:space="0" w:color="auto"/>
              <w:right w:val="single" w:sz="4" w:space="0" w:color="auto"/>
            </w:tcBorders>
          </w:tcPr>
          <w:p w14:paraId="4835D60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C468B7" w:rsidRPr="0091729F" w14:paraId="2C9A0C4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1124A4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1-ethoxypropan-2-ol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7E0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1569-02-4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8B71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270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5E2B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62,4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7B17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00F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127,1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BAED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400F78C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0A9334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CD5649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ethylacetát </w:t>
            </w:r>
          </w:p>
        </w:tc>
        <w:tc>
          <w:tcPr>
            <w:tcW w:w="1281" w:type="dxa"/>
            <w:tcBorders>
              <w:top w:val="nil"/>
              <w:left w:val="nil"/>
              <w:bottom w:val="single" w:sz="4" w:space="0" w:color="auto"/>
              <w:right w:val="single" w:sz="4" w:space="0" w:color="auto"/>
            </w:tcBorders>
            <w:shd w:val="clear" w:color="auto" w:fill="auto"/>
            <w:vAlign w:val="center"/>
            <w:hideMark/>
          </w:tcPr>
          <w:p w14:paraId="1180F78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141-78-6</w:t>
            </w:r>
          </w:p>
        </w:tc>
        <w:tc>
          <w:tcPr>
            <w:tcW w:w="1152" w:type="dxa"/>
            <w:gridSpan w:val="2"/>
            <w:tcBorders>
              <w:top w:val="nil"/>
              <w:left w:val="nil"/>
              <w:bottom w:val="single" w:sz="4" w:space="0" w:color="auto"/>
              <w:right w:val="single" w:sz="4" w:space="0" w:color="auto"/>
            </w:tcBorders>
            <w:shd w:val="clear" w:color="auto" w:fill="auto"/>
            <w:vAlign w:val="center"/>
            <w:hideMark/>
          </w:tcPr>
          <w:p w14:paraId="1BA4EDD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700</w:t>
            </w:r>
          </w:p>
        </w:tc>
        <w:tc>
          <w:tcPr>
            <w:tcW w:w="1018" w:type="dxa"/>
            <w:tcBorders>
              <w:top w:val="nil"/>
              <w:left w:val="nil"/>
              <w:bottom w:val="single" w:sz="4" w:space="0" w:color="auto"/>
              <w:right w:val="single" w:sz="4" w:space="0" w:color="auto"/>
            </w:tcBorders>
            <w:shd w:val="clear" w:color="auto" w:fill="auto"/>
            <w:noWrap/>
            <w:vAlign w:val="center"/>
            <w:hideMark/>
          </w:tcPr>
          <w:p w14:paraId="2145AF0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191,1</w:t>
            </w:r>
          </w:p>
        </w:tc>
        <w:tc>
          <w:tcPr>
            <w:tcW w:w="1018" w:type="dxa"/>
            <w:tcBorders>
              <w:top w:val="nil"/>
              <w:left w:val="nil"/>
              <w:bottom w:val="single" w:sz="4" w:space="0" w:color="auto"/>
              <w:right w:val="single" w:sz="4" w:space="0" w:color="auto"/>
            </w:tcBorders>
            <w:shd w:val="clear" w:color="auto" w:fill="auto"/>
            <w:vAlign w:val="center"/>
            <w:hideMark/>
          </w:tcPr>
          <w:p w14:paraId="0959139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900</w:t>
            </w:r>
          </w:p>
        </w:tc>
        <w:tc>
          <w:tcPr>
            <w:tcW w:w="1018" w:type="dxa"/>
            <w:tcBorders>
              <w:top w:val="nil"/>
              <w:left w:val="nil"/>
              <w:bottom w:val="single" w:sz="4" w:space="0" w:color="auto"/>
              <w:right w:val="single" w:sz="4" w:space="0" w:color="auto"/>
            </w:tcBorders>
            <w:shd w:val="clear" w:color="auto" w:fill="auto"/>
            <w:noWrap/>
            <w:vAlign w:val="center"/>
            <w:hideMark/>
          </w:tcPr>
          <w:p w14:paraId="39512C1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245,7</w:t>
            </w:r>
          </w:p>
        </w:tc>
        <w:tc>
          <w:tcPr>
            <w:tcW w:w="1282" w:type="dxa"/>
            <w:tcBorders>
              <w:top w:val="nil"/>
              <w:left w:val="nil"/>
              <w:bottom w:val="single" w:sz="4" w:space="0" w:color="auto"/>
              <w:right w:val="single" w:sz="4" w:space="0" w:color="auto"/>
            </w:tcBorders>
            <w:shd w:val="clear" w:color="auto" w:fill="auto"/>
            <w:vAlign w:val="center"/>
            <w:hideMark/>
          </w:tcPr>
          <w:p w14:paraId="7A1677C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4AFEEBC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47B2B9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61FE9E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ethylakrylát</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E147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140-88-5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4249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CD5B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019B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8212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BD50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single" w:sz="4" w:space="0" w:color="auto"/>
              <w:left w:val="single" w:sz="4" w:space="0" w:color="auto"/>
              <w:bottom w:val="single" w:sz="4" w:space="0" w:color="auto"/>
              <w:right w:val="single" w:sz="4" w:space="0" w:color="auto"/>
            </w:tcBorders>
          </w:tcPr>
          <w:p w14:paraId="4498C99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643F55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443B8A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ethylalkohol</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65101AD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ethanol</w:t>
            </w:r>
          </w:p>
        </w:tc>
        <w:tc>
          <w:tcPr>
            <w:tcW w:w="1424" w:type="dxa"/>
            <w:tcBorders>
              <w:top w:val="nil"/>
              <w:left w:val="nil"/>
              <w:bottom w:val="single" w:sz="4" w:space="0" w:color="auto"/>
              <w:right w:val="single" w:sz="4" w:space="0" w:color="auto"/>
            </w:tcBorders>
          </w:tcPr>
          <w:p w14:paraId="35E17B4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61137A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828DA1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ethylamin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2532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75-04-7</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CF9F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EBA9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8494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02B9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10,67</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62BC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4C5A7A4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4F572C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D91D1C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ethylbenzen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7E2A52C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100-41-4</w:t>
            </w:r>
          </w:p>
        </w:tc>
        <w:tc>
          <w:tcPr>
            <w:tcW w:w="1152" w:type="dxa"/>
            <w:gridSpan w:val="2"/>
            <w:tcBorders>
              <w:top w:val="nil"/>
              <w:left w:val="nil"/>
              <w:bottom w:val="single" w:sz="4" w:space="0" w:color="auto"/>
              <w:right w:val="single" w:sz="4" w:space="0" w:color="auto"/>
            </w:tcBorders>
            <w:shd w:val="clear" w:color="auto" w:fill="auto"/>
            <w:vAlign w:val="center"/>
            <w:hideMark/>
          </w:tcPr>
          <w:p w14:paraId="38B77E8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nil"/>
              <w:left w:val="nil"/>
              <w:bottom w:val="single" w:sz="4" w:space="0" w:color="auto"/>
              <w:right w:val="single" w:sz="4" w:space="0" w:color="auto"/>
            </w:tcBorders>
            <w:shd w:val="clear" w:color="auto" w:fill="auto"/>
            <w:noWrap/>
            <w:vAlign w:val="center"/>
            <w:hideMark/>
          </w:tcPr>
          <w:p w14:paraId="727EDFA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45,33</w:t>
            </w:r>
          </w:p>
        </w:tc>
        <w:tc>
          <w:tcPr>
            <w:tcW w:w="1018" w:type="dxa"/>
            <w:tcBorders>
              <w:top w:val="nil"/>
              <w:left w:val="nil"/>
              <w:bottom w:val="single" w:sz="4" w:space="0" w:color="auto"/>
              <w:right w:val="single" w:sz="4" w:space="0" w:color="auto"/>
            </w:tcBorders>
            <w:shd w:val="clear" w:color="auto" w:fill="auto"/>
            <w:vAlign w:val="center"/>
            <w:hideMark/>
          </w:tcPr>
          <w:p w14:paraId="08561FB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500</w:t>
            </w:r>
          </w:p>
        </w:tc>
        <w:tc>
          <w:tcPr>
            <w:tcW w:w="1018" w:type="dxa"/>
            <w:tcBorders>
              <w:top w:val="nil"/>
              <w:left w:val="nil"/>
              <w:bottom w:val="single" w:sz="4" w:space="0" w:color="auto"/>
              <w:right w:val="single" w:sz="4" w:space="0" w:color="auto"/>
            </w:tcBorders>
            <w:shd w:val="clear" w:color="auto" w:fill="auto"/>
            <w:noWrap/>
            <w:vAlign w:val="center"/>
            <w:hideMark/>
          </w:tcPr>
          <w:p w14:paraId="6B0BB5F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113,32</w:t>
            </w:r>
          </w:p>
        </w:tc>
        <w:tc>
          <w:tcPr>
            <w:tcW w:w="1282" w:type="dxa"/>
            <w:tcBorders>
              <w:top w:val="nil"/>
              <w:left w:val="nil"/>
              <w:bottom w:val="single" w:sz="4" w:space="0" w:color="auto"/>
              <w:right w:val="single" w:sz="4" w:space="0" w:color="auto"/>
            </w:tcBorders>
            <w:shd w:val="clear" w:color="auto" w:fill="auto"/>
            <w:vAlign w:val="center"/>
            <w:hideMark/>
          </w:tcPr>
          <w:p w14:paraId="3B51136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 P</w:t>
            </w:r>
          </w:p>
        </w:tc>
        <w:tc>
          <w:tcPr>
            <w:tcW w:w="1424" w:type="dxa"/>
            <w:tcBorders>
              <w:top w:val="nil"/>
              <w:left w:val="nil"/>
              <w:bottom w:val="single" w:sz="4" w:space="0" w:color="auto"/>
              <w:right w:val="single" w:sz="4" w:space="0" w:color="auto"/>
            </w:tcBorders>
          </w:tcPr>
          <w:p w14:paraId="30616F3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D8DDB1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741A45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ethylbromid</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C4AB29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bromethan</w:t>
            </w:r>
            <w:proofErr w:type="spellEnd"/>
          </w:p>
        </w:tc>
        <w:tc>
          <w:tcPr>
            <w:tcW w:w="1424" w:type="dxa"/>
            <w:tcBorders>
              <w:top w:val="single" w:sz="4" w:space="0" w:color="auto"/>
              <w:left w:val="single" w:sz="4" w:space="0" w:color="auto"/>
              <w:bottom w:val="single" w:sz="4" w:space="0" w:color="auto"/>
              <w:right w:val="single" w:sz="4" w:space="0" w:color="auto"/>
            </w:tcBorders>
          </w:tcPr>
          <w:p w14:paraId="48B11C0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D538C3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561BD0C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ethylcelosolv</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2676E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2-ethoxyethanol</w:t>
            </w:r>
          </w:p>
        </w:tc>
        <w:tc>
          <w:tcPr>
            <w:tcW w:w="1424" w:type="dxa"/>
            <w:tcBorders>
              <w:top w:val="single" w:sz="4" w:space="0" w:color="auto"/>
              <w:left w:val="single" w:sz="4" w:space="0" w:color="auto"/>
              <w:bottom w:val="single" w:sz="4" w:space="0" w:color="auto"/>
              <w:right w:val="single" w:sz="4" w:space="0" w:color="auto"/>
            </w:tcBorders>
          </w:tcPr>
          <w:p w14:paraId="52AC76B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180D07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49381C1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ethylendiamin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9A519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1,2-diaminoethan</w:t>
            </w:r>
          </w:p>
        </w:tc>
        <w:tc>
          <w:tcPr>
            <w:tcW w:w="1424" w:type="dxa"/>
            <w:tcBorders>
              <w:top w:val="single" w:sz="4" w:space="0" w:color="auto"/>
              <w:left w:val="single" w:sz="4" w:space="0" w:color="auto"/>
              <w:bottom w:val="single" w:sz="4" w:space="0" w:color="auto"/>
              <w:right w:val="single" w:sz="4" w:space="0" w:color="auto"/>
            </w:tcBorders>
          </w:tcPr>
          <w:p w14:paraId="23398A7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2161F5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75C94C2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ethylendibromid</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7B4A8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1,2-dibromethan</w:t>
            </w:r>
          </w:p>
        </w:tc>
        <w:tc>
          <w:tcPr>
            <w:tcW w:w="1424" w:type="dxa"/>
            <w:tcBorders>
              <w:top w:val="single" w:sz="4" w:space="0" w:color="auto"/>
              <w:left w:val="single" w:sz="4" w:space="0" w:color="auto"/>
              <w:bottom w:val="single" w:sz="4" w:space="0" w:color="auto"/>
              <w:right w:val="single" w:sz="4" w:space="0" w:color="auto"/>
            </w:tcBorders>
          </w:tcPr>
          <w:p w14:paraId="02E83A6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565FEA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45BD523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ethylendichlorid</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07809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1,2-dichlorethan</w:t>
            </w:r>
          </w:p>
        </w:tc>
        <w:tc>
          <w:tcPr>
            <w:tcW w:w="1424" w:type="dxa"/>
            <w:tcBorders>
              <w:top w:val="single" w:sz="4" w:space="0" w:color="auto"/>
              <w:left w:val="single" w:sz="4" w:space="0" w:color="auto"/>
              <w:bottom w:val="single" w:sz="4" w:space="0" w:color="auto"/>
              <w:right w:val="single" w:sz="4" w:space="0" w:color="auto"/>
            </w:tcBorders>
          </w:tcPr>
          <w:p w14:paraId="39DBEED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1F94D2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74E80D8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ethylendinitrát</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5B2C3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ethylenglykoldinitrát</w:t>
            </w:r>
            <w:proofErr w:type="spellEnd"/>
          </w:p>
        </w:tc>
        <w:tc>
          <w:tcPr>
            <w:tcW w:w="1424" w:type="dxa"/>
            <w:tcBorders>
              <w:top w:val="single" w:sz="4" w:space="0" w:color="auto"/>
              <w:left w:val="single" w:sz="4" w:space="0" w:color="auto"/>
              <w:bottom w:val="single" w:sz="4" w:space="0" w:color="auto"/>
              <w:right w:val="single" w:sz="4" w:space="0" w:color="auto"/>
            </w:tcBorders>
          </w:tcPr>
          <w:p w14:paraId="15BAFFF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66E462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411255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ethylenglykol</w:t>
            </w:r>
            <w:proofErr w:type="spellEnd"/>
            <w:r w:rsidRPr="002E3FFE">
              <w:rPr>
                <w:rFonts w:ascii="Times New Roman" w:eastAsia="Noto Sans CJK SC Regular" w:hAnsi="Times New Roman"/>
                <w:b/>
                <w:bCs/>
                <w:kern w:val="2"/>
                <w:sz w:val="24"/>
                <w:szCs w:val="24"/>
                <w:lang w:eastAsia="zh-CN" w:bidi="hi-IN"/>
              </w:rPr>
              <w:t xml:space="preserve">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2241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107-21-1</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C05E8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638F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19,38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4BEE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CE6A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38,77</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9982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single" w:sz="4" w:space="0" w:color="auto"/>
              <w:left w:val="single" w:sz="4" w:space="0" w:color="auto"/>
              <w:bottom w:val="single" w:sz="4" w:space="0" w:color="auto"/>
              <w:right w:val="single" w:sz="4" w:space="0" w:color="auto"/>
            </w:tcBorders>
          </w:tcPr>
          <w:p w14:paraId="378F7AF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B7B745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F8624E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ethylenglykoldinitrát</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784195F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628-96-6</w:t>
            </w:r>
          </w:p>
        </w:tc>
        <w:tc>
          <w:tcPr>
            <w:tcW w:w="1152" w:type="dxa"/>
            <w:gridSpan w:val="2"/>
            <w:tcBorders>
              <w:top w:val="nil"/>
              <w:left w:val="nil"/>
              <w:bottom w:val="single" w:sz="4" w:space="0" w:color="auto"/>
              <w:right w:val="single" w:sz="4" w:space="0" w:color="auto"/>
            </w:tcBorders>
            <w:shd w:val="clear" w:color="auto" w:fill="auto"/>
            <w:vAlign w:val="center"/>
            <w:hideMark/>
          </w:tcPr>
          <w:p w14:paraId="07240B5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018" w:type="dxa"/>
            <w:tcBorders>
              <w:top w:val="nil"/>
              <w:left w:val="nil"/>
              <w:bottom w:val="single" w:sz="4" w:space="0" w:color="auto"/>
              <w:right w:val="single" w:sz="4" w:space="0" w:color="auto"/>
            </w:tcBorders>
            <w:shd w:val="clear" w:color="auto" w:fill="auto"/>
            <w:noWrap/>
            <w:vAlign w:val="center"/>
            <w:hideMark/>
          </w:tcPr>
          <w:p w14:paraId="0CD3C8F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0,08</w:t>
            </w:r>
          </w:p>
        </w:tc>
        <w:tc>
          <w:tcPr>
            <w:tcW w:w="1018" w:type="dxa"/>
            <w:tcBorders>
              <w:top w:val="nil"/>
              <w:left w:val="nil"/>
              <w:bottom w:val="single" w:sz="4" w:space="0" w:color="auto"/>
              <w:right w:val="single" w:sz="4" w:space="0" w:color="auto"/>
            </w:tcBorders>
            <w:shd w:val="clear" w:color="auto" w:fill="auto"/>
            <w:vAlign w:val="center"/>
            <w:hideMark/>
          </w:tcPr>
          <w:p w14:paraId="33D1AD0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0DE8DF8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0,16</w:t>
            </w:r>
          </w:p>
        </w:tc>
        <w:tc>
          <w:tcPr>
            <w:tcW w:w="1282" w:type="dxa"/>
            <w:tcBorders>
              <w:top w:val="nil"/>
              <w:left w:val="nil"/>
              <w:bottom w:val="single" w:sz="4" w:space="0" w:color="auto"/>
              <w:right w:val="single" w:sz="4" w:space="0" w:color="auto"/>
            </w:tcBorders>
            <w:shd w:val="clear" w:color="auto" w:fill="auto"/>
            <w:vAlign w:val="center"/>
            <w:hideMark/>
          </w:tcPr>
          <w:p w14:paraId="39D532E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P</w:t>
            </w:r>
          </w:p>
        </w:tc>
        <w:tc>
          <w:tcPr>
            <w:tcW w:w="1424" w:type="dxa"/>
            <w:tcBorders>
              <w:top w:val="nil"/>
              <w:left w:val="nil"/>
              <w:bottom w:val="single" w:sz="4" w:space="0" w:color="auto"/>
              <w:right w:val="single" w:sz="4" w:space="0" w:color="auto"/>
            </w:tcBorders>
          </w:tcPr>
          <w:p w14:paraId="430E024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28204B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A2B90D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ethylenglykolmonobutylether</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6144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2-butoxyethanol</w:t>
            </w:r>
          </w:p>
        </w:tc>
        <w:tc>
          <w:tcPr>
            <w:tcW w:w="1424" w:type="dxa"/>
            <w:tcBorders>
              <w:top w:val="single" w:sz="4" w:space="0" w:color="auto"/>
              <w:left w:val="single" w:sz="4" w:space="0" w:color="auto"/>
              <w:bottom w:val="single" w:sz="4" w:space="0" w:color="auto"/>
              <w:right w:val="single" w:sz="4" w:space="0" w:color="auto"/>
            </w:tcBorders>
          </w:tcPr>
          <w:p w14:paraId="729D2AD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6A96D2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20FB2BA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ethylenglykolmonobutyletheracetát</w:t>
            </w:r>
            <w:proofErr w:type="spellEnd"/>
            <w:r w:rsidRPr="002E3FFE">
              <w:rPr>
                <w:rFonts w:ascii="Times New Roman" w:eastAsia="Noto Sans CJK SC Regular" w:hAnsi="Times New Roman"/>
                <w:b/>
                <w:bCs/>
                <w:kern w:val="2"/>
                <w:sz w:val="24"/>
                <w:szCs w:val="24"/>
                <w:lang w:eastAsia="zh-CN" w:bidi="hi-IN"/>
              </w:rPr>
              <w:t xml:space="preserve"> </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C6A3B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2-butoxyethylacetát</w:t>
            </w:r>
          </w:p>
        </w:tc>
        <w:tc>
          <w:tcPr>
            <w:tcW w:w="1424" w:type="dxa"/>
            <w:tcBorders>
              <w:top w:val="single" w:sz="4" w:space="0" w:color="auto"/>
              <w:left w:val="single" w:sz="4" w:space="0" w:color="auto"/>
              <w:bottom w:val="single" w:sz="4" w:space="0" w:color="auto"/>
              <w:right w:val="single" w:sz="4" w:space="0" w:color="auto"/>
            </w:tcBorders>
          </w:tcPr>
          <w:p w14:paraId="0582D17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37FA68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2CCC9B1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ethylenglykolmonoethylether</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660D0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2-ethoxyethanol</w:t>
            </w:r>
          </w:p>
        </w:tc>
        <w:tc>
          <w:tcPr>
            <w:tcW w:w="1424" w:type="dxa"/>
            <w:tcBorders>
              <w:top w:val="single" w:sz="4" w:space="0" w:color="auto"/>
              <w:left w:val="single" w:sz="4" w:space="0" w:color="auto"/>
              <w:bottom w:val="single" w:sz="4" w:space="0" w:color="auto"/>
              <w:right w:val="single" w:sz="4" w:space="0" w:color="auto"/>
            </w:tcBorders>
          </w:tcPr>
          <w:p w14:paraId="260FB42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026EB2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132502E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ethylenglykolmonoethyletheracetát</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EE358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2-ethoxyethylacetát</w:t>
            </w:r>
          </w:p>
        </w:tc>
        <w:tc>
          <w:tcPr>
            <w:tcW w:w="1424" w:type="dxa"/>
            <w:tcBorders>
              <w:top w:val="single" w:sz="4" w:space="0" w:color="auto"/>
              <w:left w:val="single" w:sz="4" w:space="0" w:color="auto"/>
              <w:bottom w:val="single" w:sz="4" w:space="0" w:color="auto"/>
              <w:right w:val="single" w:sz="4" w:space="0" w:color="auto"/>
            </w:tcBorders>
          </w:tcPr>
          <w:p w14:paraId="068890C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43ADBC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3016F36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ethylenglykolmonomethylether</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83B86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2-methoxyethanol</w:t>
            </w:r>
          </w:p>
        </w:tc>
        <w:tc>
          <w:tcPr>
            <w:tcW w:w="1424" w:type="dxa"/>
            <w:tcBorders>
              <w:top w:val="single" w:sz="4" w:space="0" w:color="auto"/>
              <w:left w:val="single" w:sz="4" w:space="0" w:color="auto"/>
              <w:bottom w:val="single" w:sz="4" w:space="0" w:color="auto"/>
              <w:right w:val="single" w:sz="4" w:space="0" w:color="auto"/>
            </w:tcBorders>
          </w:tcPr>
          <w:p w14:paraId="07459A3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D5F193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310DE49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ethylenglykolmonomethyletheracetát</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074E6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2-methoxyethylacetát</w:t>
            </w:r>
          </w:p>
        </w:tc>
        <w:tc>
          <w:tcPr>
            <w:tcW w:w="1424" w:type="dxa"/>
            <w:tcBorders>
              <w:top w:val="single" w:sz="4" w:space="0" w:color="auto"/>
              <w:left w:val="single" w:sz="4" w:space="0" w:color="auto"/>
              <w:bottom w:val="single" w:sz="4" w:space="0" w:color="auto"/>
              <w:right w:val="single" w:sz="4" w:space="0" w:color="auto"/>
            </w:tcBorders>
          </w:tcPr>
          <w:p w14:paraId="1C5754D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CE305C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2457540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ethylenchlorhydrin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3EA25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2-chlorethanol</w:t>
            </w:r>
          </w:p>
        </w:tc>
        <w:tc>
          <w:tcPr>
            <w:tcW w:w="1424" w:type="dxa"/>
            <w:tcBorders>
              <w:top w:val="single" w:sz="4" w:space="0" w:color="auto"/>
              <w:left w:val="single" w:sz="4" w:space="0" w:color="auto"/>
              <w:bottom w:val="single" w:sz="4" w:space="0" w:color="auto"/>
              <w:right w:val="single" w:sz="4" w:space="0" w:color="auto"/>
            </w:tcBorders>
          </w:tcPr>
          <w:p w14:paraId="0EE61C9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526BC6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C60622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ethylenimin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38A15B7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151-56-4</w:t>
            </w:r>
          </w:p>
        </w:tc>
        <w:tc>
          <w:tcPr>
            <w:tcW w:w="1152" w:type="dxa"/>
            <w:gridSpan w:val="2"/>
            <w:tcBorders>
              <w:top w:val="nil"/>
              <w:left w:val="nil"/>
              <w:bottom w:val="single" w:sz="4" w:space="0" w:color="auto"/>
              <w:right w:val="single" w:sz="4" w:space="0" w:color="auto"/>
            </w:tcBorders>
            <w:shd w:val="clear" w:color="auto" w:fill="auto"/>
            <w:vAlign w:val="center"/>
            <w:hideMark/>
          </w:tcPr>
          <w:p w14:paraId="213F998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1FF1EF6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0,56</w:t>
            </w:r>
          </w:p>
        </w:tc>
        <w:tc>
          <w:tcPr>
            <w:tcW w:w="1018" w:type="dxa"/>
            <w:tcBorders>
              <w:top w:val="nil"/>
              <w:left w:val="nil"/>
              <w:bottom w:val="single" w:sz="4" w:space="0" w:color="auto"/>
              <w:right w:val="single" w:sz="4" w:space="0" w:color="auto"/>
            </w:tcBorders>
            <w:shd w:val="clear" w:color="auto" w:fill="auto"/>
            <w:vAlign w:val="center"/>
            <w:hideMark/>
          </w:tcPr>
          <w:p w14:paraId="1F7A9CC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3DDCA3D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1,12</w:t>
            </w:r>
          </w:p>
        </w:tc>
        <w:tc>
          <w:tcPr>
            <w:tcW w:w="1282" w:type="dxa"/>
            <w:tcBorders>
              <w:top w:val="nil"/>
              <w:left w:val="nil"/>
              <w:bottom w:val="single" w:sz="4" w:space="0" w:color="auto"/>
              <w:right w:val="single" w:sz="4" w:space="0" w:color="auto"/>
            </w:tcBorders>
            <w:shd w:val="clear" w:color="auto" w:fill="auto"/>
            <w:vAlign w:val="center"/>
            <w:hideMark/>
          </w:tcPr>
          <w:p w14:paraId="5486D92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K, M</w:t>
            </w:r>
          </w:p>
        </w:tc>
        <w:tc>
          <w:tcPr>
            <w:tcW w:w="1424" w:type="dxa"/>
            <w:tcBorders>
              <w:top w:val="nil"/>
              <w:left w:val="nil"/>
              <w:bottom w:val="single" w:sz="4" w:space="0" w:color="auto"/>
              <w:right w:val="single" w:sz="4" w:space="0" w:color="auto"/>
            </w:tcBorders>
          </w:tcPr>
          <w:p w14:paraId="5446A4A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C17EC1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A16CEA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ethylenoxid</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2B39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75-21-8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04FF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7B13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6243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8CD7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1,64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E320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B, D, I, K, </w:t>
            </w:r>
            <w:r w:rsidRPr="002E3FFE">
              <w:rPr>
                <w:rFonts w:ascii="Times New Roman" w:eastAsia="Noto Sans CJK SC Regular" w:hAnsi="Times New Roman"/>
                <w:b/>
                <w:bCs/>
                <w:kern w:val="2"/>
                <w:sz w:val="24"/>
                <w:szCs w:val="24"/>
                <w:lang w:eastAsia="zh-CN" w:bidi="hi-IN"/>
              </w:rPr>
              <w:lastRenderedPageBreak/>
              <w:t>M, P, T</w:t>
            </w:r>
          </w:p>
        </w:tc>
        <w:tc>
          <w:tcPr>
            <w:tcW w:w="1424" w:type="dxa"/>
            <w:tcBorders>
              <w:top w:val="single" w:sz="4" w:space="0" w:color="auto"/>
              <w:left w:val="single" w:sz="4" w:space="0" w:color="auto"/>
              <w:bottom w:val="single" w:sz="4" w:space="0" w:color="auto"/>
              <w:right w:val="single" w:sz="4" w:space="0" w:color="auto"/>
            </w:tcBorders>
          </w:tcPr>
          <w:p w14:paraId="11C134E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CA876A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CC83A1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ethylester</w:t>
            </w:r>
            <w:proofErr w:type="spellEnd"/>
            <w:r w:rsidRPr="002E3FFE">
              <w:rPr>
                <w:rFonts w:ascii="Times New Roman" w:eastAsia="Noto Sans CJK SC Regular" w:hAnsi="Times New Roman"/>
                <w:b/>
                <w:bCs/>
                <w:kern w:val="2"/>
                <w:sz w:val="24"/>
                <w:szCs w:val="24"/>
                <w:lang w:eastAsia="zh-CN" w:bidi="hi-IN"/>
              </w:rPr>
              <w:t xml:space="preserve"> kyseliny 2-propenové</w:t>
            </w:r>
          </w:p>
        </w:tc>
        <w:tc>
          <w:tcPr>
            <w:tcW w:w="6769" w:type="dxa"/>
            <w:gridSpan w:val="7"/>
            <w:tcBorders>
              <w:top w:val="nil"/>
              <w:left w:val="nil"/>
              <w:bottom w:val="single" w:sz="4" w:space="0" w:color="auto"/>
              <w:right w:val="single" w:sz="4" w:space="0" w:color="auto"/>
            </w:tcBorders>
            <w:shd w:val="clear" w:color="auto" w:fill="auto"/>
            <w:vAlign w:val="center"/>
            <w:hideMark/>
          </w:tcPr>
          <w:p w14:paraId="28687B9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ethylakrylát</w:t>
            </w:r>
            <w:proofErr w:type="spellEnd"/>
          </w:p>
        </w:tc>
        <w:tc>
          <w:tcPr>
            <w:tcW w:w="1424" w:type="dxa"/>
            <w:tcBorders>
              <w:top w:val="nil"/>
              <w:left w:val="nil"/>
              <w:bottom w:val="single" w:sz="4" w:space="0" w:color="auto"/>
              <w:right w:val="single" w:sz="4" w:space="0" w:color="auto"/>
            </w:tcBorders>
          </w:tcPr>
          <w:p w14:paraId="4B5AFCF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42EB4D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5DC274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w:t>
            </w:r>
            <w:proofErr w:type="spellStart"/>
            <w:r w:rsidRPr="002E3FFE">
              <w:rPr>
                <w:rFonts w:ascii="Times New Roman" w:eastAsia="Noto Sans CJK SC Regular" w:hAnsi="Times New Roman"/>
                <w:b/>
                <w:bCs/>
                <w:kern w:val="2"/>
                <w:sz w:val="24"/>
                <w:szCs w:val="24"/>
                <w:lang w:eastAsia="zh-CN" w:bidi="hi-IN"/>
              </w:rPr>
              <w:t>ethylethanamin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9DC97F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diethylamin</w:t>
            </w:r>
            <w:proofErr w:type="spellEnd"/>
          </w:p>
        </w:tc>
        <w:tc>
          <w:tcPr>
            <w:tcW w:w="1424" w:type="dxa"/>
            <w:tcBorders>
              <w:top w:val="single" w:sz="4" w:space="0" w:color="auto"/>
              <w:left w:val="single" w:sz="4" w:space="0" w:color="auto"/>
              <w:bottom w:val="single" w:sz="4" w:space="0" w:color="auto"/>
              <w:right w:val="single" w:sz="4" w:space="0" w:color="auto"/>
            </w:tcBorders>
          </w:tcPr>
          <w:p w14:paraId="2EBE437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0598D6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EDCBE6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ethylether</w:t>
            </w:r>
          </w:p>
        </w:tc>
        <w:tc>
          <w:tcPr>
            <w:tcW w:w="6769" w:type="dxa"/>
            <w:gridSpan w:val="7"/>
            <w:tcBorders>
              <w:top w:val="nil"/>
              <w:left w:val="nil"/>
              <w:bottom w:val="single" w:sz="4" w:space="0" w:color="auto"/>
              <w:right w:val="single" w:sz="4" w:space="0" w:color="auto"/>
            </w:tcBorders>
            <w:shd w:val="clear" w:color="auto" w:fill="auto"/>
            <w:vAlign w:val="center"/>
            <w:hideMark/>
          </w:tcPr>
          <w:p w14:paraId="1581398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diethylether</w:t>
            </w:r>
          </w:p>
        </w:tc>
        <w:tc>
          <w:tcPr>
            <w:tcW w:w="1424" w:type="dxa"/>
            <w:tcBorders>
              <w:top w:val="nil"/>
              <w:left w:val="nil"/>
              <w:bottom w:val="single" w:sz="4" w:space="0" w:color="auto"/>
              <w:right w:val="single" w:sz="4" w:space="0" w:color="auto"/>
            </w:tcBorders>
          </w:tcPr>
          <w:p w14:paraId="1988CE2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77F32C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6927D1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ethyl-3-ethoxypropionát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5989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763-69-9</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B025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498D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871E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5B5A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82,3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6BD9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10F4B98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B8E9F1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CB22D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ethylformiát</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5D03FD8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109-94-4</w:t>
            </w:r>
          </w:p>
        </w:tc>
        <w:tc>
          <w:tcPr>
            <w:tcW w:w="1152" w:type="dxa"/>
            <w:gridSpan w:val="2"/>
            <w:tcBorders>
              <w:top w:val="nil"/>
              <w:left w:val="nil"/>
              <w:bottom w:val="single" w:sz="4" w:space="0" w:color="auto"/>
              <w:right w:val="single" w:sz="4" w:space="0" w:color="auto"/>
            </w:tcBorders>
            <w:shd w:val="clear" w:color="auto" w:fill="auto"/>
            <w:vAlign w:val="center"/>
            <w:hideMark/>
          </w:tcPr>
          <w:p w14:paraId="7D20F33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w:t>
            </w:r>
          </w:p>
        </w:tc>
        <w:tc>
          <w:tcPr>
            <w:tcW w:w="1018" w:type="dxa"/>
            <w:tcBorders>
              <w:top w:val="nil"/>
              <w:left w:val="nil"/>
              <w:bottom w:val="single" w:sz="4" w:space="0" w:color="auto"/>
              <w:right w:val="single" w:sz="4" w:space="0" w:color="auto"/>
            </w:tcBorders>
            <w:shd w:val="clear" w:color="auto" w:fill="auto"/>
            <w:noWrap/>
            <w:vAlign w:val="center"/>
            <w:hideMark/>
          </w:tcPr>
          <w:p w14:paraId="741F450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97</w:t>
            </w:r>
          </w:p>
        </w:tc>
        <w:tc>
          <w:tcPr>
            <w:tcW w:w="1018" w:type="dxa"/>
            <w:tcBorders>
              <w:top w:val="nil"/>
              <w:left w:val="nil"/>
              <w:bottom w:val="single" w:sz="4" w:space="0" w:color="auto"/>
              <w:right w:val="single" w:sz="4" w:space="0" w:color="auto"/>
            </w:tcBorders>
            <w:shd w:val="clear" w:color="auto" w:fill="auto"/>
            <w:vAlign w:val="center"/>
            <w:hideMark/>
          </w:tcPr>
          <w:p w14:paraId="6EA89C8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450</w:t>
            </w:r>
          </w:p>
        </w:tc>
        <w:tc>
          <w:tcPr>
            <w:tcW w:w="1018" w:type="dxa"/>
            <w:tcBorders>
              <w:top w:val="nil"/>
              <w:left w:val="nil"/>
              <w:bottom w:val="single" w:sz="4" w:space="0" w:color="auto"/>
              <w:right w:val="single" w:sz="4" w:space="0" w:color="auto"/>
            </w:tcBorders>
            <w:shd w:val="clear" w:color="auto" w:fill="auto"/>
            <w:noWrap/>
            <w:vAlign w:val="center"/>
            <w:hideMark/>
          </w:tcPr>
          <w:p w14:paraId="55899F5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146</w:t>
            </w:r>
          </w:p>
        </w:tc>
        <w:tc>
          <w:tcPr>
            <w:tcW w:w="1282" w:type="dxa"/>
            <w:tcBorders>
              <w:top w:val="nil"/>
              <w:left w:val="nil"/>
              <w:bottom w:val="single" w:sz="4" w:space="0" w:color="auto"/>
              <w:right w:val="single" w:sz="4" w:space="0" w:color="auto"/>
            </w:tcBorders>
            <w:shd w:val="clear" w:color="auto" w:fill="auto"/>
            <w:vAlign w:val="center"/>
            <w:hideMark/>
          </w:tcPr>
          <w:p w14:paraId="1BB1A9C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09CB692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90E1E0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979201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2-ethylhexanol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13F8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104-76-7</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7E7C0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8E08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B4A0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4C3D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9F74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463F64E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7AA851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DA1AF0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ethylchlorid</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3EC589B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chlorethan</w:t>
            </w:r>
            <w:proofErr w:type="spellEnd"/>
          </w:p>
        </w:tc>
        <w:tc>
          <w:tcPr>
            <w:tcW w:w="1424" w:type="dxa"/>
            <w:tcBorders>
              <w:top w:val="nil"/>
              <w:left w:val="nil"/>
              <w:bottom w:val="single" w:sz="4" w:space="0" w:color="auto"/>
              <w:right w:val="single" w:sz="4" w:space="0" w:color="auto"/>
            </w:tcBorders>
          </w:tcPr>
          <w:p w14:paraId="3B42405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8FD47B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3C1CF5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ethyl-2-kyanakrylát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C887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7085-85-0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4CE04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3E3F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D907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AEF6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E3C2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1B86447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1FB5CB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7B54A6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ethyl-2-kyanprop-2-enoát</w:t>
            </w:r>
          </w:p>
        </w:tc>
        <w:tc>
          <w:tcPr>
            <w:tcW w:w="6769" w:type="dxa"/>
            <w:gridSpan w:val="7"/>
            <w:tcBorders>
              <w:top w:val="nil"/>
              <w:left w:val="nil"/>
              <w:bottom w:val="single" w:sz="4" w:space="0" w:color="auto"/>
              <w:right w:val="single" w:sz="4" w:space="0" w:color="auto"/>
            </w:tcBorders>
            <w:shd w:val="clear" w:color="auto" w:fill="auto"/>
            <w:vAlign w:val="center"/>
            <w:hideMark/>
          </w:tcPr>
          <w:p w14:paraId="00F4A5E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ethyl-2-kyanakrylát</w:t>
            </w:r>
          </w:p>
        </w:tc>
        <w:tc>
          <w:tcPr>
            <w:tcW w:w="1424" w:type="dxa"/>
            <w:tcBorders>
              <w:top w:val="nil"/>
              <w:left w:val="nil"/>
              <w:bottom w:val="single" w:sz="4" w:space="0" w:color="auto"/>
              <w:right w:val="single" w:sz="4" w:space="0" w:color="auto"/>
            </w:tcBorders>
          </w:tcPr>
          <w:p w14:paraId="448DE0F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C6A6D6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3208B4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ethyl-2-propenoat</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28C28D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ethylakrylát</w:t>
            </w:r>
            <w:proofErr w:type="spellEnd"/>
          </w:p>
        </w:tc>
        <w:tc>
          <w:tcPr>
            <w:tcW w:w="1424" w:type="dxa"/>
            <w:tcBorders>
              <w:top w:val="single" w:sz="4" w:space="0" w:color="auto"/>
              <w:left w:val="single" w:sz="4" w:space="0" w:color="auto"/>
              <w:bottom w:val="single" w:sz="4" w:space="0" w:color="auto"/>
              <w:right w:val="single" w:sz="4" w:space="0" w:color="auto"/>
            </w:tcBorders>
          </w:tcPr>
          <w:p w14:paraId="1607984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747613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9F4FC4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fenol </w:t>
            </w:r>
          </w:p>
        </w:tc>
        <w:tc>
          <w:tcPr>
            <w:tcW w:w="1281" w:type="dxa"/>
            <w:tcBorders>
              <w:top w:val="nil"/>
              <w:left w:val="nil"/>
              <w:bottom w:val="single" w:sz="4" w:space="0" w:color="auto"/>
              <w:right w:val="single" w:sz="4" w:space="0" w:color="auto"/>
            </w:tcBorders>
            <w:shd w:val="clear" w:color="auto" w:fill="auto"/>
            <w:vAlign w:val="center"/>
            <w:hideMark/>
          </w:tcPr>
          <w:p w14:paraId="267F68D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108-95-2</w:t>
            </w:r>
          </w:p>
        </w:tc>
        <w:tc>
          <w:tcPr>
            <w:tcW w:w="1152" w:type="dxa"/>
            <w:gridSpan w:val="2"/>
            <w:tcBorders>
              <w:top w:val="nil"/>
              <w:left w:val="nil"/>
              <w:bottom w:val="single" w:sz="4" w:space="0" w:color="auto"/>
              <w:right w:val="single" w:sz="4" w:space="0" w:color="auto"/>
            </w:tcBorders>
            <w:shd w:val="clear" w:color="auto" w:fill="auto"/>
            <w:vAlign w:val="center"/>
            <w:hideMark/>
          </w:tcPr>
          <w:p w14:paraId="00E6D92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w:t>
            </w:r>
          </w:p>
        </w:tc>
        <w:tc>
          <w:tcPr>
            <w:tcW w:w="1018" w:type="dxa"/>
            <w:tcBorders>
              <w:top w:val="nil"/>
              <w:left w:val="nil"/>
              <w:bottom w:val="single" w:sz="4" w:space="0" w:color="auto"/>
              <w:right w:val="single" w:sz="4" w:space="0" w:color="auto"/>
            </w:tcBorders>
            <w:shd w:val="clear" w:color="auto" w:fill="auto"/>
            <w:noWrap/>
            <w:vAlign w:val="center"/>
            <w:hideMark/>
          </w:tcPr>
          <w:p w14:paraId="3325721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1,92</w:t>
            </w:r>
          </w:p>
        </w:tc>
        <w:tc>
          <w:tcPr>
            <w:tcW w:w="1018" w:type="dxa"/>
            <w:tcBorders>
              <w:top w:val="nil"/>
              <w:left w:val="nil"/>
              <w:bottom w:val="single" w:sz="4" w:space="0" w:color="auto"/>
              <w:right w:val="single" w:sz="4" w:space="0" w:color="auto"/>
            </w:tcBorders>
            <w:shd w:val="clear" w:color="auto" w:fill="auto"/>
            <w:vAlign w:val="center"/>
            <w:hideMark/>
          </w:tcPr>
          <w:p w14:paraId="3E972D7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nil"/>
              <w:left w:val="nil"/>
              <w:bottom w:val="single" w:sz="4" w:space="0" w:color="auto"/>
              <w:right w:val="single" w:sz="4" w:space="0" w:color="auto"/>
            </w:tcBorders>
            <w:shd w:val="clear" w:color="auto" w:fill="auto"/>
            <w:noWrap/>
            <w:vAlign w:val="center"/>
            <w:hideMark/>
          </w:tcPr>
          <w:p w14:paraId="48B8AB7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3,83</w:t>
            </w:r>
          </w:p>
        </w:tc>
        <w:tc>
          <w:tcPr>
            <w:tcW w:w="1282" w:type="dxa"/>
            <w:tcBorders>
              <w:top w:val="nil"/>
              <w:left w:val="nil"/>
              <w:bottom w:val="single" w:sz="4" w:space="0" w:color="auto"/>
              <w:right w:val="single" w:sz="4" w:space="0" w:color="auto"/>
            </w:tcBorders>
            <w:shd w:val="clear" w:color="auto" w:fill="auto"/>
            <w:vAlign w:val="center"/>
            <w:hideMark/>
          </w:tcPr>
          <w:p w14:paraId="6F96422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 I, P</w:t>
            </w:r>
          </w:p>
        </w:tc>
        <w:tc>
          <w:tcPr>
            <w:tcW w:w="1424" w:type="dxa"/>
            <w:tcBorders>
              <w:top w:val="nil"/>
              <w:left w:val="nil"/>
              <w:bottom w:val="single" w:sz="4" w:space="0" w:color="auto"/>
              <w:right w:val="single" w:sz="4" w:space="0" w:color="auto"/>
            </w:tcBorders>
          </w:tcPr>
          <w:p w14:paraId="7275ABA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9F34F0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69475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w:t>
            </w:r>
            <w:proofErr w:type="spellStart"/>
            <w:r w:rsidRPr="002E3FFE">
              <w:rPr>
                <w:rFonts w:ascii="Times New Roman" w:eastAsia="Noto Sans CJK SC Regular" w:hAnsi="Times New Roman"/>
                <w:b/>
                <w:bCs/>
                <w:kern w:val="2"/>
                <w:sz w:val="24"/>
                <w:szCs w:val="24"/>
                <w:lang w:eastAsia="zh-CN" w:bidi="hi-IN"/>
              </w:rPr>
              <w:t>fenylbenzenamin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E2653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difenylamin</w:t>
            </w:r>
          </w:p>
        </w:tc>
        <w:tc>
          <w:tcPr>
            <w:tcW w:w="1424" w:type="dxa"/>
            <w:tcBorders>
              <w:top w:val="single" w:sz="4" w:space="0" w:color="auto"/>
              <w:left w:val="single" w:sz="4" w:space="0" w:color="auto"/>
              <w:bottom w:val="single" w:sz="4" w:space="0" w:color="auto"/>
              <w:right w:val="single" w:sz="4" w:space="0" w:color="auto"/>
            </w:tcBorders>
          </w:tcPr>
          <w:p w14:paraId="7D52BB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A7507DC" w14:textId="77777777" w:rsidTr="00175FB7">
        <w:trPr>
          <w:trHeight w:val="333"/>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62B517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fenylethylen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36E0926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styren</w:t>
            </w:r>
          </w:p>
        </w:tc>
        <w:tc>
          <w:tcPr>
            <w:tcW w:w="1424" w:type="dxa"/>
            <w:tcBorders>
              <w:top w:val="nil"/>
              <w:left w:val="nil"/>
              <w:bottom w:val="single" w:sz="4" w:space="0" w:color="auto"/>
              <w:right w:val="single" w:sz="4" w:space="0" w:color="auto"/>
            </w:tcBorders>
          </w:tcPr>
          <w:p w14:paraId="605E3DC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FF3340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6BB537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fenylhydrazin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E068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100-63-0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CE0E8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08A4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52D2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A12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0,44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F742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K, S, P</w:t>
            </w:r>
          </w:p>
        </w:tc>
        <w:tc>
          <w:tcPr>
            <w:tcW w:w="1424" w:type="dxa"/>
            <w:tcBorders>
              <w:top w:val="single" w:sz="4" w:space="0" w:color="auto"/>
              <w:left w:val="single" w:sz="4" w:space="0" w:color="auto"/>
              <w:bottom w:val="single" w:sz="4" w:space="0" w:color="auto"/>
              <w:right w:val="single" w:sz="4" w:space="0" w:color="auto"/>
            </w:tcBorders>
          </w:tcPr>
          <w:p w14:paraId="49D7340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311812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101EC6D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2-fenylpropan</w:t>
            </w:r>
          </w:p>
        </w:tc>
        <w:tc>
          <w:tcPr>
            <w:tcW w:w="6769" w:type="dxa"/>
            <w:gridSpan w:val="7"/>
            <w:tcBorders>
              <w:top w:val="nil"/>
              <w:left w:val="nil"/>
              <w:bottom w:val="single" w:sz="4" w:space="0" w:color="auto"/>
              <w:right w:val="single" w:sz="4" w:space="0" w:color="auto"/>
            </w:tcBorders>
            <w:shd w:val="clear" w:color="auto" w:fill="auto"/>
            <w:vAlign w:val="center"/>
          </w:tcPr>
          <w:p w14:paraId="07BEA34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kumen</w:t>
            </w:r>
            <w:proofErr w:type="spellEnd"/>
          </w:p>
        </w:tc>
        <w:tc>
          <w:tcPr>
            <w:tcW w:w="1424" w:type="dxa"/>
            <w:tcBorders>
              <w:top w:val="nil"/>
              <w:left w:val="nil"/>
              <w:bottom w:val="single" w:sz="4" w:space="0" w:color="auto"/>
              <w:right w:val="single" w:sz="4" w:space="0" w:color="auto"/>
            </w:tcBorders>
          </w:tcPr>
          <w:p w14:paraId="3789F89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96A069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93C08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2-fenylpropen</w:t>
            </w:r>
          </w:p>
        </w:tc>
        <w:tc>
          <w:tcPr>
            <w:tcW w:w="1281" w:type="dxa"/>
            <w:tcBorders>
              <w:top w:val="nil"/>
              <w:left w:val="nil"/>
              <w:bottom w:val="single" w:sz="4" w:space="0" w:color="auto"/>
              <w:right w:val="single" w:sz="4" w:space="0" w:color="auto"/>
            </w:tcBorders>
            <w:shd w:val="clear" w:color="auto" w:fill="auto"/>
            <w:vAlign w:val="center"/>
            <w:hideMark/>
          </w:tcPr>
          <w:p w14:paraId="6C4CF5D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98-83-9</w:t>
            </w:r>
          </w:p>
        </w:tc>
        <w:tc>
          <w:tcPr>
            <w:tcW w:w="1152" w:type="dxa"/>
            <w:gridSpan w:val="2"/>
            <w:tcBorders>
              <w:top w:val="nil"/>
              <w:left w:val="nil"/>
              <w:bottom w:val="single" w:sz="4" w:space="0" w:color="auto"/>
              <w:right w:val="single" w:sz="4" w:space="0" w:color="auto"/>
            </w:tcBorders>
            <w:shd w:val="clear" w:color="auto" w:fill="auto"/>
            <w:vAlign w:val="center"/>
            <w:hideMark/>
          </w:tcPr>
          <w:p w14:paraId="5F7F54C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246</w:t>
            </w:r>
          </w:p>
        </w:tc>
        <w:tc>
          <w:tcPr>
            <w:tcW w:w="1018" w:type="dxa"/>
            <w:tcBorders>
              <w:top w:val="nil"/>
              <w:left w:val="nil"/>
              <w:bottom w:val="single" w:sz="4" w:space="0" w:color="auto"/>
              <w:right w:val="single" w:sz="4" w:space="0" w:color="auto"/>
            </w:tcBorders>
            <w:shd w:val="clear" w:color="auto" w:fill="auto"/>
            <w:noWrap/>
            <w:vAlign w:val="center"/>
            <w:hideMark/>
          </w:tcPr>
          <w:p w14:paraId="32E427E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nil"/>
              <w:left w:val="nil"/>
              <w:bottom w:val="single" w:sz="4" w:space="0" w:color="auto"/>
              <w:right w:val="single" w:sz="4" w:space="0" w:color="auto"/>
            </w:tcBorders>
            <w:shd w:val="clear" w:color="auto" w:fill="auto"/>
            <w:vAlign w:val="center"/>
            <w:hideMark/>
          </w:tcPr>
          <w:p w14:paraId="75DB283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492</w:t>
            </w:r>
          </w:p>
        </w:tc>
        <w:tc>
          <w:tcPr>
            <w:tcW w:w="1018" w:type="dxa"/>
            <w:tcBorders>
              <w:top w:val="nil"/>
              <w:left w:val="nil"/>
              <w:bottom w:val="single" w:sz="4" w:space="0" w:color="auto"/>
              <w:right w:val="single" w:sz="4" w:space="0" w:color="auto"/>
            </w:tcBorders>
            <w:shd w:val="clear" w:color="auto" w:fill="auto"/>
            <w:noWrap/>
            <w:vAlign w:val="center"/>
            <w:hideMark/>
          </w:tcPr>
          <w:p w14:paraId="73A3F19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282" w:type="dxa"/>
            <w:tcBorders>
              <w:top w:val="nil"/>
              <w:left w:val="nil"/>
              <w:bottom w:val="single" w:sz="4" w:space="0" w:color="auto"/>
              <w:right w:val="single" w:sz="4" w:space="0" w:color="auto"/>
            </w:tcBorders>
            <w:shd w:val="clear" w:color="auto" w:fill="auto"/>
            <w:vAlign w:val="center"/>
            <w:hideMark/>
          </w:tcPr>
          <w:p w14:paraId="7378460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68239DC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71CF47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38C648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fluor</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9E21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7782-41-4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64668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E036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0,95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5C01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103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6E4E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1AF9401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647FA0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CDC77D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fluoridy anorganické, jako F</w:t>
            </w:r>
          </w:p>
        </w:tc>
        <w:tc>
          <w:tcPr>
            <w:tcW w:w="1281" w:type="dxa"/>
            <w:tcBorders>
              <w:top w:val="nil"/>
              <w:left w:val="nil"/>
              <w:bottom w:val="single" w:sz="4" w:space="0" w:color="auto"/>
              <w:right w:val="single" w:sz="4" w:space="0" w:color="auto"/>
            </w:tcBorders>
            <w:shd w:val="clear" w:color="auto" w:fill="auto"/>
            <w:vAlign w:val="center"/>
            <w:hideMark/>
          </w:tcPr>
          <w:p w14:paraId="10ED51F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7B6D22D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w:t>
            </w:r>
          </w:p>
        </w:tc>
        <w:tc>
          <w:tcPr>
            <w:tcW w:w="1018" w:type="dxa"/>
            <w:tcBorders>
              <w:top w:val="nil"/>
              <w:left w:val="nil"/>
              <w:bottom w:val="single" w:sz="4" w:space="0" w:color="auto"/>
              <w:right w:val="single" w:sz="4" w:space="0" w:color="auto"/>
            </w:tcBorders>
            <w:shd w:val="clear" w:color="auto" w:fill="auto"/>
            <w:noWrap/>
            <w:vAlign w:val="center"/>
            <w:hideMark/>
          </w:tcPr>
          <w:p w14:paraId="24DDF32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71C6452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5E57100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4D0DCA8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I</w:t>
            </w:r>
          </w:p>
        </w:tc>
        <w:tc>
          <w:tcPr>
            <w:tcW w:w="1424" w:type="dxa"/>
            <w:tcBorders>
              <w:top w:val="nil"/>
              <w:left w:val="nil"/>
              <w:bottom w:val="single" w:sz="4" w:space="0" w:color="auto"/>
              <w:right w:val="single" w:sz="4" w:space="0" w:color="auto"/>
            </w:tcBorders>
          </w:tcPr>
          <w:p w14:paraId="251EB66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651227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24F1D3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fluorovodík</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0451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7664-39-3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08084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191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AF78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5C7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729F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3B909FD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98FAF0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61A533B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formaldehyd</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9BE85B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50-00-0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CB63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0,37</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412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67F513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0,74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B53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3A872A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K, S</w:t>
            </w:r>
          </w:p>
        </w:tc>
        <w:tc>
          <w:tcPr>
            <w:tcW w:w="1424" w:type="dxa"/>
            <w:tcBorders>
              <w:top w:val="single" w:sz="4" w:space="0" w:color="auto"/>
              <w:left w:val="single" w:sz="4" w:space="0" w:color="auto"/>
              <w:bottom w:val="single" w:sz="4" w:space="0" w:color="auto"/>
              <w:right w:val="single" w:sz="4" w:space="0" w:color="auto"/>
            </w:tcBorders>
            <w:vAlign w:val="center"/>
          </w:tcPr>
          <w:p w14:paraId="2043F160" w14:textId="6C3FECD8"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D2203D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3A40BA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fosfan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1760007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fosforovodík</w:t>
            </w:r>
          </w:p>
        </w:tc>
        <w:tc>
          <w:tcPr>
            <w:tcW w:w="1424" w:type="dxa"/>
            <w:tcBorders>
              <w:top w:val="nil"/>
              <w:left w:val="nil"/>
              <w:bottom w:val="single" w:sz="4" w:space="0" w:color="auto"/>
              <w:right w:val="single" w:sz="4" w:space="0" w:color="auto"/>
            </w:tcBorders>
          </w:tcPr>
          <w:p w14:paraId="58FF16F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BFDBFE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CFA025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fosfin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E39403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fosforovodík</w:t>
            </w:r>
          </w:p>
        </w:tc>
        <w:tc>
          <w:tcPr>
            <w:tcW w:w="1424" w:type="dxa"/>
            <w:tcBorders>
              <w:top w:val="single" w:sz="4" w:space="0" w:color="auto"/>
              <w:left w:val="single" w:sz="4" w:space="0" w:color="auto"/>
              <w:bottom w:val="single" w:sz="4" w:space="0" w:color="auto"/>
              <w:right w:val="single" w:sz="4" w:space="0" w:color="auto"/>
            </w:tcBorders>
          </w:tcPr>
          <w:p w14:paraId="4560573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303E84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0B7D73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fosfor (bílý, žlutý) </w:t>
            </w:r>
          </w:p>
        </w:tc>
        <w:tc>
          <w:tcPr>
            <w:tcW w:w="1281" w:type="dxa"/>
            <w:tcBorders>
              <w:top w:val="nil"/>
              <w:left w:val="nil"/>
              <w:bottom w:val="single" w:sz="4" w:space="0" w:color="auto"/>
              <w:right w:val="single" w:sz="4" w:space="0" w:color="auto"/>
            </w:tcBorders>
            <w:shd w:val="clear" w:color="auto" w:fill="auto"/>
            <w:vAlign w:val="center"/>
            <w:hideMark/>
          </w:tcPr>
          <w:p w14:paraId="57C8FC3A" w14:textId="5763D2ED" w:rsidR="00C468B7" w:rsidRPr="0091729F" w:rsidRDefault="009073C9">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91729F">
              <w:rPr>
                <w:rFonts w:ascii="Times New Roman" w:eastAsia="Noto Sans CJK SC Regular" w:hAnsi="Times New Roman"/>
                <w:b/>
                <w:bCs/>
                <w:kern w:val="2"/>
                <w:sz w:val="24"/>
                <w:szCs w:val="24"/>
                <w:lang w:eastAsia="zh-CN" w:bidi="hi-IN"/>
              </w:rPr>
              <w:t>12185</w:t>
            </w:r>
            <w:r w:rsidR="00F73001" w:rsidRPr="0091729F">
              <w:rPr>
                <w:rFonts w:ascii="Times New Roman" w:eastAsia="Noto Sans CJK SC Regular" w:hAnsi="Times New Roman"/>
                <w:b/>
                <w:bCs/>
                <w:kern w:val="2"/>
                <w:sz w:val="24"/>
                <w:szCs w:val="24"/>
                <w:lang w:eastAsia="zh-CN" w:bidi="hi-IN"/>
              </w:rPr>
              <w:t>-</w:t>
            </w:r>
            <w:r w:rsidRPr="0091729F">
              <w:rPr>
                <w:rFonts w:ascii="Times New Roman" w:eastAsia="Noto Sans CJK SC Regular" w:hAnsi="Times New Roman"/>
                <w:b/>
                <w:bCs/>
                <w:kern w:val="2"/>
                <w:sz w:val="24"/>
                <w:szCs w:val="24"/>
                <w:lang w:eastAsia="zh-CN" w:bidi="hi-IN"/>
              </w:rPr>
              <w:t>10-3</w:t>
            </w:r>
          </w:p>
        </w:tc>
        <w:tc>
          <w:tcPr>
            <w:tcW w:w="1152" w:type="dxa"/>
            <w:gridSpan w:val="2"/>
            <w:tcBorders>
              <w:top w:val="nil"/>
              <w:left w:val="nil"/>
              <w:bottom w:val="single" w:sz="4" w:space="0" w:color="auto"/>
              <w:right w:val="single" w:sz="4" w:space="0" w:color="auto"/>
            </w:tcBorders>
            <w:shd w:val="clear" w:color="auto" w:fill="auto"/>
            <w:vAlign w:val="center"/>
            <w:hideMark/>
          </w:tcPr>
          <w:p w14:paraId="5481186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nil"/>
              <w:left w:val="nil"/>
              <w:bottom w:val="single" w:sz="4" w:space="0" w:color="auto"/>
              <w:right w:val="single" w:sz="4" w:space="0" w:color="auto"/>
            </w:tcBorders>
            <w:shd w:val="clear" w:color="auto" w:fill="auto"/>
            <w:noWrap/>
            <w:vAlign w:val="center"/>
            <w:hideMark/>
          </w:tcPr>
          <w:p w14:paraId="779237B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3F70D4A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w:t>
            </w:r>
          </w:p>
        </w:tc>
        <w:tc>
          <w:tcPr>
            <w:tcW w:w="1018" w:type="dxa"/>
            <w:tcBorders>
              <w:top w:val="nil"/>
              <w:left w:val="nil"/>
              <w:bottom w:val="single" w:sz="4" w:space="0" w:color="auto"/>
              <w:right w:val="single" w:sz="4" w:space="0" w:color="auto"/>
            </w:tcBorders>
            <w:shd w:val="clear" w:color="auto" w:fill="auto"/>
            <w:noWrap/>
            <w:vAlign w:val="center"/>
          </w:tcPr>
          <w:p w14:paraId="6699FA4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3C23752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3752EAB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34BC65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7F34F5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fosforovodík</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FBD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7803-51-2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C4AD1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1F4C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71AA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7502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A412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2F5176E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3E6D3A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D0622C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fosforoxychlorid</w:t>
            </w:r>
          </w:p>
        </w:tc>
        <w:tc>
          <w:tcPr>
            <w:tcW w:w="6769" w:type="dxa"/>
            <w:gridSpan w:val="7"/>
            <w:tcBorders>
              <w:top w:val="nil"/>
              <w:left w:val="nil"/>
              <w:bottom w:val="single" w:sz="4" w:space="0" w:color="auto"/>
              <w:right w:val="single" w:sz="4" w:space="0" w:color="auto"/>
            </w:tcBorders>
            <w:shd w:val="clear" w:color="auto" w:fill="auto"/>
            <w:vAlign w:val="center"/>
            <w:hideMark/>
          </w:tcPr>
          <w:p w14:paraId="1F70CDD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oxychlorid</w:t>
            </w:r>
            <w:proofErr w:type="spellEnd"/>
            <w:r w:rsidRPr="002E3FFE">
              <w:rPr>
                <w:rFonts w:ascii="Times New Roman" w:eastAsia="Noto Sans CJK SC Regular" w:hAnsi="Times New Roman"/>
                <w:b/>
                <w:bCs/>
                <w:kern w:val="2"/>
                <w:sz w:val="24"/>
                <w:szCs w:val="24"/>
                <w:lang w:eastAsia="zh-CN" w:bidi="hi-IN"/>
              </w:rPr>
              <w:t xml:space="preserve"> fosforečný</w:t>
            </w:r>
          </w:p>
        </w:tc>
        <w:tc>
          <w:tcPr>
            <w:tcW w:w="1424" w:type="dxa"/>
            <w:tcBorders>
              <w:top w:val="nil"/>
              <w:left w:val="nil"/>
              <w:bottom w:val="single" w:sz="4" w:space="0" w:color="auto"/>
              <w:right w:val="single" w:sz="4" w:space="0" w:color="auto"/>
            </w:tcBorders>
          </w:tcPr>
          <w:p w14:paraId="4596592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8A28D9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3953A1F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fosforpentachlorid</w:t>
            </w:r>
          </w:p>
        </w:tc>
        <w:tc>
          <w:tcPr>
            <w:tcW w:w="6769" w:type="dxa"/>
            <w:gridSpan w:val="7"/>
            <w:tcBorders>
              <w:top w:val="nil"/>
              <w:left w:val="nil"/>
              <w:bottom w:val="single" w:sz="4" w:space="0" w:color="auto"/>
              <w:right w:val="single" w:sz="4" w:space="0" w:color="auto"/>
            </w:tcBorders>
            <w:shd w:val="clear" w:color="auto" w:fill="auto"/>
            <w:vAlign w:val="center"/>
          </w:tcPr>
          <w:p w14:paraId="587A305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chlorid fosforečný</w:t>
            </w:r>
          </w:p>
        </w:tc>
        <w:tc>
          <w:tcPr>
            <w:tcW w:w="1424" w:type="dxa"/>
            <w:tcBorders>
              <w:top w:val="nil"/>
              <w:left w:val="nil"/>
              <w:bottom w:val="single" w:sz="4" w:space="0" w:color="auto"/>
              <w:right w:val="single" w:sz="4" w:space="0" w:color="auto"/>
            </w:tcBorders>
          </w:tcPr>
          <w:p w14:paraId="629D53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D5EF92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1F1DE2F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fosfortrichlorid</w:t>
            </w:r>
          </w:p>
        </w:tc>
        <w:tc>
          <w:tcPr>
            <w:tcW w:w="6769" w:type="dxa"/>
            <w:gridSpan w:val="7"/>
            <w:tcBorders>
              <w:top w:val="nil"/>
              <w:left w:val="nil"/>
              <w:bottom w:val="single" w:sz="4" w:space="0" w:color="auto"/>
              <w:right w:val="single" w:sz="4" w:space="0" w:color="auto"/>
            </w:tcBorders>
            <w:shd w:val="clear" w:color="auto" w:fill="auto"/>
            <w:vAlign w:val="center"/>
          </w:tcPr>
          <w:p w14:paraId="58982DA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chlorid fosforitý</w:t>
            </w:r>
          </w:p>
        </w:tc>
        <w:tc>
          <w:tcPr>
            <w:tcW w:w="1424" w:type="dxa"/>
            <w:tcBorders>
              <w:top w:val="nil"/>
              <w:left w:val="nil"/>
              <w:bottom w:val="single" w:sz="4" w:space="0" w:color="auto"/>
              <w:right w:val="single" w:sz="4" w:space="0" w:color="auto"/>
            </w:tcBorders>
          </w:tcPr>
          <w:p w14:paraId="611BAA3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9975F2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3F89CEF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fosgen</w:t>
            </w:r>
          </w:p>
        </w:tc>
        <w:tc>
          <w:tcPr>
            <w:tcW w:w="6769" w:type="dxa"/>
            <w:gridSpan w:val="7"/>
            <w:tcBorders>
              <w:top w:val="nil"/>
              <w:left w:val="nil"/>
              <w:bottom w:val="single" w:sz="4" w:space="0" w:color="auto"/>
              <w:right w:val="single" w:sz="4" w:space="0" w:color="auto"/>
            </w:tcBorders>
            <w:shd w:val="clear" w:color="auto" w:fill="auto"/>
            <w:vAlign w:val="center"/>
          </w:tcPr>
          <w:p w14:paraId="24D6E78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karbonylchlorid</w:t>
            </w:r>
          </w:p>
        </w:tc>
        <w:tc>
          <w:tcPr>
            <w:tcW w:w="1424" w:type="dxa"/>
            <w:tcBorders>
              <w:top w:val="nil"/>
              <w:left w:val="nil"/>
              <w:bottom w:val="single" w:sz="4" w:space="0" w:color="auto"/>
              <w:right w:val="single" w:sz="4" w:space="0" w:color="auto"/>
            </w:tcBorders>
          </w:tcPr>
          <w:p w14:paraId="637CE62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0972C5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4F296ED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freon 11</w:t>
            </w:r>
          </w:p>
        </w:tc>
        <w:tc>
          <w:tcPr>
            <w:tcW w:w="6769" w:type="dxa"/>
            <w:gridSpan w:val="7"/>
            <w:tcBorders>
              <w:top w:val="nil"/>
              <w:left w:val="nil"/>
              <w:bottom w:val="single" w:sz="4" w:space="0" w:color="auto"/>
              <w:right w:val="single" w:sz="4" w:space="0" w:color="auto"/>
            </w:tcBorders>
            <w:shd w:val="clear" w:color="auto" w:fill="auto"/>
            <w:vAlign w:val="center"/>
          </w:tcPr>
          <w:p w14:paraId="038D557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trichlorfluormethan</w:t>
            </w:r>
            <w:proofErr w:type="spellEnd"/>
          </w:p>
        </w:tc>
        <w:tc>
          <w:tcPr>
            <w:tcW w:w="1424" w:type="dxa"/>
            <w:tcBorders>
              <w:top w:val="nil"/>
              <w:left w:val="nil"/>
              <w:bottom w:val="single" w:sz="4" w:space="0" w:color="auto"/>
              <w:right w:val="single" w:sz="4" w:space="0" w:color="auto"/>
            </w:tcBorders>
          </w:tcPr>
          <w:p w14:paraId="601494A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8CC7EF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128C305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freon 12</w:t>
            </w:r>
          </w:p>
        </w:tc>
        <w:tc>
          <w:tcPr>
            <w:tcW w:w="6769" w:type="dxa"/>
            <w:gridSpan w:val="7"/>
            <w:tcBorders>
              <w:top w:val="nil"/>
              <w:left w:val="nil"/>
              <w:bottom w:val="single" w:sz="4" w:space="0" w:color="auto"/>
              <w:right w:val="single" w:sz="4" w:space="0" w:color="auto"/>
            </w:tcBorders>
            <w:shd w:val="clear" w:color="auto" w:fill="auto"/>
            <w:vAlign w:val="center"/>
          </w:tcPr>
          <w:p w14:paraId="2727385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dichlordifluormethan</w:t>
            </w:r>
            <w:proofErr w:type="spellEnd"/>
          </w:p>
        </w:tc>
        <w:tc>
          <w:tcPr>
            <w:tcW w:w="1424" w:type="dxa"/>
            <w:tcBorders>
              <w:top w:val="nil"/>
              <w:left w:val="nil"/>
              <w:bottom w:val="single" w:sz="4" w:space="0" w:color="auto"/>
              <w:right w:val="single" w:sz="4" w:space="0" w:color="auto"/>
            </w:tcBorders>
          </w:tcPr>
          <w:p w14:paraId="26A87CE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959167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482F836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freon 12B2</w:t>
            </w:r>
          </w:p>
        </w:tc>
        <w:tc>
          <w:tcPr>
            <w:tcW w:w="6769" w:type="dxa"/>
            <w:gridSpan w:val="7"/>
            <w:tcBorders>
              <w:top w:val="nil"/>
              <w:left w:val="nil"/>
              <w:bottom w:val="single" w:sz="4" w:space="0" w:color="auto"/>
              <w:right w:val="single" w:sz="4" w:space="0" w:color="auto"/>
            </w:tcBorders>
            <w:shd w:val="clear" w:color="auto" w:fill="auto"/>
            <w:vAlign w:val="center"/>
          </w:tcPr>
          <w:p w14:paraId="61D1C13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dibromdifluormethan</w:t>
            </w:r>
            <w:proofErr w:type="spellEnd"/>
          </w:p>
        </w:tc>
        <w:tc>
          <w:tcPr>
            <w:tcW w:w="1424" w:type="dxa"/>
            <w:tcBorders>
              <w:top w:val="nil"/>
              <w:left w:val="nil"/>
              <w:bottom w:val="single" w:sz="4" w:space="0" w:color="auto"/>
              <w:right w:val="single" w:sz="4" w:space="0" w:color="auto"/>
            </w:tcBorders>
          </w:tcPr>
          <w:p w14:paraId="46ED516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B0DDE5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09BFAD9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freon 13</w:t>
            </w:r>
          </w:p>
        </w:tc>
        <w:tc>
          <w:tcPr>
            <w:tcW w:w="6769" w:type="dxa"/>
            <w:gridSpan w:val="7"/>
            <w:tcBorders>
              <w:top w:val="nil"/>
              <w:left w:val="nil"/>
              <w:bottom w:val="single" w:sz="4" w:space="0" w:color="auto"/>
              <w:right w:val="single" w:sz="4" w:space="0" w:color="auto"/>
            </w:tcBorders>
            <w:shd w:val="clear" w:color="auto" w:fill="auto"/>
            <w:vAlign w:val="center"/>
          </w:tcPr>
          <w:p w14:paraId="19737C4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chlortrifluormethan</w:t>
            </w:r>
            <w:proofErr w:type="spellEnd"/>
          </w:p>
        </w:tc>
        <w:tc>
          <w:tcPr>
            <w:tcW w:w="1424" w:type="dxa"/>
            <w:tcBorders>
              <w:top w:val="nil"/>
              <w:left w:val="nil"/>
              <w:bottom w:val="single" w:sz="4" w:space="0" w:color="auto"/>
              <w:right w:val="single" w:sz="4" w:space="0" w:color="auto"/>
            </w:tcBorders>
          </w:tcPr>
          <w:p w14:paraId="7E749F3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8CBF88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3E18BC0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freon 13B1</w:t>
            </w:r>
          </w:p>
        </w:tc>
        <w:tc>
          <w:tcPr>
            <w:tcW w:w="6769" w:type="dxa"/>
            <w:gridSpan w:val="7"/>
            <w:tcBorders>
              <w:top w:val="nil"/>
              <w:left w:val="nil"/>
              <w:bottom w:val="single" w:sz="4" w:space="0" w:color="auto"/>
              <w:right w:val="single" w:sz="4" w:space="0" w:color="auto"/>
            </w:tcBorders>
            <w:shd w:val="clear" w:color="auto" w:fill="auto"/>
            <w:vAlign w:val="center"/>
          </w:tcPr>
          <w:p w14:paraId="55F31AE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trifluorbrommethan</w:t>
            </w:r>
            <w:proofErr w:type="spellEnd"/>
          </w:p>
        </w:tc>
        <w:tc>
          <w:tcPr>
            <w:tcW w:w="1424" w:type="dxa"/>
            <w:tcBorders>
              <w:top w:val="nil"/>
              <w:left w:val="nil"/>
              <w:bottom w:val="single" w:sz="4" w:space="0" w:color="auto"/>
              <w:right w:val="single" w:sz="4" w:space="0" w:color="auto"/>
            </w:tcBorders>
          </w:tcPr>
          <w:p w14:paraId="6A5B39F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ED8B31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540AECB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freon 21</w:t>
            </w:r>
          </w:p>
        </w:tc>
        <w:tc>
          <w:tcPr>
            <w:tcW w:w="6769" w:type="dxa"/>
            <w:gridSpan w:val="7"/>
            <w:tcBorders>
              <w:top w:val="nil"/>
              <w:left w:val="nil"/>
              <w:bottom w:val="single" w:sz="4" w:space="0" w:color="auto"/>
              <w:right w:val="single" w:sz="4" w:space="0" w:color="auto"/>
            </w:tcBorders>
            <w:shd w:val="clear" w:color="auto" w:fill="auto"/>
            <w:vAlign w:val="center"/>
          </w:tcPr>
          <w:p w14:paraId="422760B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dichlorfluormethan</w:t>
            </w:r>
            <w:proofErr w:type="spellEnd"/>
          </w:p>
        </w:tc>
        <w:tc>
          <w:tcPr>
            <w:tcW w:w="1424" w:type="dxa"/>
            <w:tcBorders>
              <w:top w:val="nil"/>
              <w:left w:val="nil"/>
              <w:bottom w:val="single" w:sz="4" w:space="0" w:color="auto"/>
              <w:right w:val="single" w:sz="4" w:space="0" w:color="auto"/>
            </w:tcBorders>
          </w:tcPr>
          <w:p w14:paraId="7BB58C6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0A73EF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5A5B91D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freon 114</w:t>
            </w:r>
          </w:p>
        </w:tc>
        <w:tc>
          <w:tcPr>
            <w:tcW w:w="6769" w:type="dxa"/>
            <w:gridSpan w:val="7"/>
            <w:tcBorders>
              <w:top w:val="nil"/>
              <w:left w:val="nil"/>
              <w:bottom w:val="single" w:sz="4" w:space="0" w:color="auto"/>
              <w:right w:val="single" w:sz="4" w:space="0" w:color="auto"/>
            </w:tcBorders>
            <w:shd w:val="clear" w:color="auto" w:fill="auto"/>
            <w:vAlign w:val="center"/>
          </w:tcPr>
          <w:p w14:paraId="05F68AC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1,2-dichlor-1,1,2,2-tetrafluorethan</w:t>
            </w:r>
          </w:p>
        </w:tc>
        <w:tc>
          <w:tcPr>
            <w:tcW w:w="1424" w:type="dxa"/>
            <w:tcBorders>
              <w:top w:val="nil"/>
              <w:left w:val="nil"/>
              <w:bottom w:val="single" w:sz="4" w:space="0" w:color="auto"/>
              <w:right w:val="single" w:sz="4" w:space="0" w:color="auto"/>
            </w:tcBorders>
          </w:tcPr>
          <w:p w14:paraId="5E37759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E989C6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B27F93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ftalanhydrid</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0077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85-44-9</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A8C3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2C24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0,81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2CCD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574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1,62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9011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single" w:sz="4" w:space="0" w:color="auto"/>
              <w:left w:val="single" w:sz="4" w:space="0" w:color="auto"/>
              <w:bottom w:val="single" w:sz="4" w:space="0" w:color="auto"/>
              <w:right w:val="single" w:sz="4" w:space="0" w:color="auto"/>
            </w:tcBorders>
          </w:tcPr>
          <w:p w14:paraId="1F2C392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EED335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FB4E71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2,5-furandion</w:t>
            </w:r>
          </w:p>
        </w:tc>
        <w:tc>
          <w:tcPr>
            <w:tcW w:w="6769" w:type="dxa"/>
            <w:gridSpan w:val="7"/>
            <w:tcBorders>
              <w:top w:val="nil"/>
              <w:left w:val="nil"/>
              <w:bottom w:val="single" w:sz="4" w:space="0" w:color="auto"/>
              <w:right w:val="single" w:sz="4" w:space="0" w:color="auto"/>
            </w:tcBorders>
            <w:shd w:val="clear" w:color="auto" w:fill="auto"/>
            <w:vAlign w:val="center"/>
            <w:hideMark/>
          </w:tcPr>
          <w:p w14:paraId="1A126F3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maleinanhydrid</w:t>
            </w:r>
          </w:p>
        </w:tc>
        <w:tc>
          <w:tcPr>
            <w:tcW w:w="1424" w:type="dxa"/>
            <w:tcBorders>
              <w:top w:val="nil"/>
              <w:left w:val="nil"/>
              <w:bottom w:val="single" w:sz="4" w:space="0" w:color="auto"/>
              <w:right w:val="single" w:sz="4" w:space="0" w:color="auto"/>
            </w:tcBorders>
          </w:tcPr>
          <w:p w14:paraId="50426A1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A0E7FA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0CD7B74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2-furankarboxaldehyd</w:t>
            </w:r>
          </w:p>
        </w:tc>
        <w:tc>
          <w:tcPr>
            <w:tcW w:w="6769" w:type="dxa"/>
            <w:gridSpan w:val="7"/>
            <w:tcBorders>
              <w:top w:val="nil"/>
              <w:left w:val="nil"/>
              <w:bottom w:val="single" w:sz="4" w:space="0" w:color="auto"/>
              <w:right w:val="single" w:sz="4" w:space="0" w:color="auto"/>
            </w:tcBorders>
            <w:shd w:val="clear" w:color="auto" w:fill="auto"/>
            <w:vAlign w:val="center"/>
          </w:tcPr>
          <w:p w14:paraId="4A9DC48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furfural</w:t>
            </w:r>
          </w:p>
        </w:tc>
        <w:tc>
          <w:tcPr>
            <w:tcW w:w="1424" w:type="dxa"/>
            <w:tcBorders>
              <w:top w:val="nil"/>
              <w:left w:val="nil"/>
              <w:bottom w:val="single" w:sz="4" w:space="0" w:color="auto"/>
              <w:right w:val="single" w:sz="4" w:space="0" w:color="auto"/>
            </w:tcBorders>
          </w:tcPr>
          <w:p w14:paraId="2189445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63874F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094464F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lastRenderedPageBreak/>
              <w:t>2-furanmethanol</w:t>
            </w:r>
          </w:p>
        </w:tc>
        <w:tc>
          <w:tcPr>
            <w:tcW w:w="6769" w:type="dxa"/>
            <w:gridSpan w:val="7"/>
            <w:tcBorders>
              <w:top w:val="nil"/>
              <w:left w:val="nil"/>
              <w:bottom w:val="single" w:sz="4" w:space="0" w:color="auto"/>
              <w:right w:val="single" w:sz="4" w:space="0" w:color="auto"/>
            </w:tcBorders>
            <w:shd w:val="clear" w:color="auto" w:fill="auto"/>
            <w:vAlign w:val="center"/>
          </w:tcPr>
          <w:p w14:paraId="1FE31BA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2-furylmethanol</w:t>
            </w:r>
          </w:p>
        </w:tc>
        <w:tc>
          <w:tcPr>
            <w:tcW w:w="1424" w:type="dxa"/>
            <w:tcBorders>
              <w:top w:val="nil"/>
              <w:left w:val="nil"/>
              <w:bottom w:val="single" w:sz="4" w:space="0" w:color="auto"/>
              <w:right w:val="single" w:sz="4" w:space="0" w:color="auto"/>
            </w:tcBorders>
          </w:tcPr>
          <w:p w14:paraId="66A86BB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35C70A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EEAFCE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furfural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4B1A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98-01-1</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F88E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3620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4802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61A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0763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 I</w:t>
            </w:r>
          </w:p>
        </w:tc>
        <w:tc>
          <w:tcPr>
            <w:tcW w:w="1424" w:type="dxa"/>
            <w:tcBorders>
              <w:top w:val="single" w:sz="4" w:space="0" w:color="auto"/>
              <w:left w:val="single" w:sz="4" w:space="0" w:color="auto"/>
              <w:bottom w:val="single" w:sz="4" w:space="0" w:color="auto"/>
              <w:right w:val="single" w:sz="4" w:space="0" w:color="auto"/>
            </w:tcBorders>
          </w:tcPr>
          <w:p w14:paraId="50C43CC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193EF8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C5A0EF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furfurylalkohol</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05FC9C8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2-furylmethanol</w:t>
            </w:r>
          </w:p>
        </w:tc>
        <w:tc>
          <w:tcPr>
            <w:tcW w:w="1424" w:type="dxa"/>
            <w:tcBorders>
              <w:top w:val="nil"/>
              <w:left w:val="nil"/>
              <w:bottom w:val="single" w:sz="4" w:space="0" w:color="auto"/>
              <w:right w:val="single" w:sz="4" w:space="0" w:color="auto"/>
            </w:tcBorders>
          </w:tcPr>
          <w:p w14:paraId="470CCFF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E173E0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35A01D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furylmethanal</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05541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furfural</w:t>
            </w:r>
          </w:p>
        </w:tc>
        <w:tc>
          <w:tcPr>
            <w:tcW w:w="1424" w:type="dxa"/>
            <w:tcBorders>
              <w:top w:val="single" w:sz="4" w:space="0" w:color="auto"/>
              <w:left w:val="single" w:sz="4" w:space="0" w:color="auto"/>
              <w:bottom w:val="single" w:sz="4" w:space="0" w:color="auto"/>
              <w:right w:val="single" w:sz="4" w:space="0" w:color="auto"/>
            </w:tcBorders>
          </w:tcPr>
          <w:p w14:paraId="2A78F9E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41AD49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CB34DB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2-furylmethanol</w:t>
            </w:r>
          </w:p>
        </w:tc>
        <w:tc>
          <w:tcPr>
            <w:tcW w:w="1281" w:type="dxa"/>
            <w:tcBorders>
              <w:top w:val="nil"/>
              <w:left w:val="nil"/>
              <w:bottom w:val="single" w:sz="4" w:space="0" w:color="auto"/>
              <w:right w:val="single" w:sz="4" w:space="0" w:color="auto"/>
            </w:tcBorders>
            <w:shd w:val="clear" w:color="auto" w:fill="auto"/>
            <w:vAlign w:val="center"/>
            <w:hideMark/>
          </w:tcPr>
          <w:p w14:paraId="65BA125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98-00-0</w:t>
            </w:r>
          </w:p>
        </w:tc>
        <w:tc>
          <w:tcPr>
            <w:tcW w:w="1152" w:type="dxa"/>
            <w:gridSpan w:val="2"/>
            <w:tcBorders>
              <w:top w:val="nil"/>
              <w:left w:val="nil"/>
              <w:bottom w:val="single" w:sz="4" w:space="0" w:color="auto"/>
              <w:right w:val="single" w:sz="4" w:space="0" w:color="auto"/>
            </w:tcBorders>
            <w:shd w:val="clear" w:color="auto" w:fill="auto"/>
            <w:vAlign w:val="center"/>
            <w:hideMark/>
          </w:tcPr>
          <w:p w14:paraId="2E5D924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nil"/>
              <w:left w:val="nil"/>
              <w:bottom w:val="single" w:sz="4" w:space="0" w:color="auto"/>
              <w:right w:val="single" w:sz="4" w:space="0" w:color="auto"/>
            </w:tcBorders>
            <w:shd w:val="clear" w:color="auto" w:fill="auto"/>
            <w:noWrap/>
            <w:vAlign w:val="center"/>
            <w:hideMark/>
          </w:tcPr>
          <w:p w14:paraId="56C19A5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4,9</w:t>
            </w:r>
          </w:p>
        </w:tc>
        <w:tc>
          <w:tcPr>
            <w:tcW w:w="1018" w:type="dxa"/>
            <w:tcBorders>
              <w:top w:val="nil"/>
              <w:left w:val="nil"/>
              <w:bottom w:val="single" w:sz="4" w:space="0" w:color="auto"/>
              <w:right w:val="single" w:sz="4" w:space="0" w:color="auto"/>
            </w:tcBorders>
            <w:shd w:val="clear" w:color="auto" w:fill="auto"/>
            <w:vAlign w:val="center"/>
            <w:hideMark/>
          </w:tcPr>
          <w:p w14:paraId="5C4BC33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w:t>
            </w:r>
          </w:p>
        </w:tc>
        <w:tc>
          <w:tcPr>
            <w:tcW w:w="1018" w:type="dxa"/>
            <w:tcBorders>
              <w:top w:val="nil"/>
              <w:left w:val="nil"/>
              <w:bottom w:val="single" w:sz="4" w:space="0" w:color="auto"/>
              <w:right w:val="single" w:sz="4" w:space="0" w:color="auto"/>
            </w:tcBorders>
            <w:shd w:val="clear" w:color="auto" w:fill="auto"/>
            <w:noWrap/>
            <w:vAlign w:val="center"/>
            <w:hideMark/>
          </w:tcPr>
          <w:p w14:paraId="618C0DB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9,8</w:t>
            </w:r>
          </w:p>
        </w:tc>
        <w:tc>
          <w:tcPr>
            <w:tcW w:w="1282" w:type="dxa"/>
            <w:tcBorders>
              <w:top w:val="nil"/>
              <w:left w:val="nil"/>
              <w:bottom w:val="single" w:sz="4" w:space="0" w:color="auto"/>
              <w:right w:val="single" w:sz="4" w:space="0" w:color="auto"/>
            </w:tcBorders>
            <w:shd w:val="clear" w:color="auto" w:fill="auto"/>
            <w:vAlign w:val="center"/>
            <w:hideMark/>
          </w:tcPr>
          <w:p w14:paraId="54F7C47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P</w:t>
            </w:r>
          </w:p>
        </w:tc>
        <w:tc>
          <w:tcPr>
            <w:tcW w:w="1424" w:type="dxa"/>
            <w:tcBorders>
              <w:top w:val="nil"/>
              <w:left w:val="nil"/>
              <w:bottom w:val="single" w:sz="4" w:space="0" w:color="auto"/>
              <w:right w:val="single" w:sz="4" w:space="0" w:color="auto"/>
            </w:tcBorders>
          </w:tcPr>
          <w:p w14:paraId="40388A3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7416DA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45A8DA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glutaraldehyd</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0FA2A7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1,5-pentandial</w:t>
            </w:r>
          </w:p>
        </w:tc>
        <w:tc>
          <w:tcPr>
            <w:tcW w:w="1424" w:type="dxa"/>
            <w:tcBorders>
              <w:top w:val="single" w:sz="4" w:space="0" w:color="auto"/>
              <w:left w:val="single" w:sz="4" w:space="0" w:color="auto"/>
              <w:bottom w:val="single" w:sz="4" w:space="0" w:color="auto"/>
              <w:right w:val="single" w:sz="4" w:space="0" w:color="auto"/>
            </w:tcBorders>
          </w:tcPr>
          <w:p w14:paraId="583C2AC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C2EF7F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4179DD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glycerol, mlha</w:t>
            </w:r>
          </w:p>
        </w:tc>
        <w:tc>
          <w:tcPr>
            <w:tcW w:w="1281" w:type="dxa"/>
            <w:tcBorders>
              <w:top w:val="nil"/>
              <w:left w:val="nil"/>
              <w:bottom w:val="single" w:sz="4" w:space="0" w:color="auto"/>
              <w:right w:val="single" w:sz="4" w:space="0" w:color="auto"/>
            </w:tcBorders>
            <w:shd w:val="clear" w:color="auto" w:fill="auto"/>
            <w:vAlign w:val="center"/>
            <w:hideMark/>
          </w:tcPr>
          <w:p w14:paraId="590E3D1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56-81-5</w:t>
            </w:r>
          </w:p>
        </w:tc>
        <w:tc>
          <w:tcPr>
            <w:tcW w:w="1152" w:type="dxa"/>
            <w:gridSpan w:val="2"/>
            <w:tcBorders>
              <w:top w:val="nil"/>
              <w:left w:val="nil"/>
              <w:bottom w:val="single" w:sz="4" w:space="0" w:color="auto"/>
              <w:right w:val="single" w:sz="4" w:space="0" w:color="auto"/>
            </w:tcBorders>
            <w:shd w:val="clear" w:color="auto" w:fill="auto"/>
            <w:vAlign w:val="center"/>
            <w:hideMark/>
          </w:tcPr>
          <w:p w14:paraId="124A268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41B498A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2,6</w:t>
            </w:r>
          </w:p>
        </w:tc>
        <w:tc>
          <w:tcPr>
            <w:tcW w:w="1018" w:type="dxa"/>
            <w:tcBorders>
              <w:top w:val="nil"/>
              <w:left w:val="nil"/>
              <w:bottom w:val="single" w:sz="4" w:space="0" w:color="auto"/>
              <w:right w:val="single" w:sz="4" w:space="0" w:color="auto"/>
            </w:tcBorders>
            <w:shd w:val="clear" w:color="auto" w:fill="auto"/>
            <w:vAlign w:val="center"/>
            <w:hideMark/>
          </w:tcPr>
          <w:p w14:paraId="485029E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nil"/>
              <w:left w:val="nil"/>
              <w:bottom w:val="single" w:sz="4" w:space="0" w:color="auto"/>
              <w:right w:val="single" w:sz="4" w:space="0" w:color="auto"/>
            </w:tcBorders>
            <w:shd w:val="clear" w:color="auto" w:fill="auto"/>
            <w:noWrap/>
            <w:vAlign w:val="center"/>
            <w:hideMark/>
          </w:tcPr>
          <w:p w14:paraId="4665A0A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3,9</w:t>
            </w:r>
          </w:p>
        </w:tc>
        <w:tc>
          <w:tcPr>
            <w:tcW w:w="1282" w:type="dxa"/>
            <w:tcBorders>
              <w:top w:val="nil"/>
              <w:left w:val="nil"/>
              <w:bottom w:val="single" w:sz="4" w:space="0" w:color="auto"/>
              <w:right w:val="single" w:sz="4" w:space="0" w:color="auto"/>
            </w:tcBorders>
            <w:shd w:val="clear" w:color="auto" w:fill="auto"/>
            <w:vAlign w:val="center"/>
            <w:hideMark/>
          </w:tcPr>
          <w:p w14:paraId="43D1C11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60E8C08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E6A458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0EAF74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glyceroltrinitrát</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C212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55-63-0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092E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0,095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0C1E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B527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0,19</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6BA9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181F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P</w:t>
            </w:r>
          </w:p>
        </w:tc>
        <w:tc>
          <w:tcPr>
            <w:tcW w:w="1424" w:type="dxa"/>
            <w:tcBorders>
              <w:top w:val="single" w:sz="4" w:space="0" w:color="auto"/>
              <w:left w:val="single" w:sz="4" w:space="0" w:color="auto"/>
              <w:bottom w:val="single" w:sz="4" w:space="0" w:color="auto"/>
              <w:right w:val="single" w:sz="4" w:space="0" w:color="auto"/>
            </w:tcBorders>
          </w:tcPr>
          <w:p w14:paraId="55836FF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8B2975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DF9D86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halothan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34EFE67F" w14:textId="410C82B8"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w:t>
            </w:r>
            <w:r w:rsidR="00BC3B22">
              <w:rPr>
                <w:rFonts w:ascii="Times New Roman" w:eastAsia="Noto Sans CJK SC Regular" w:hAnsi="Times New Roman"/>
                <w:b/>
                <w:bCs/>
                <w:kern w:val="2"/>
                <w:sz w:val="24"/>
                <w:szCs w:val="24"/>
                <w:lang w:eastAsia="zh-CN" w:bidi="hi-IN"/>
              </w:rPr>
              <w:t>b</w:t>
            </w:r>
            <w:r w:rsidRPr="002E3FFE">
              <w:rPr>
                <w:rFonts w:ascii="Times New Roman" w:eastAsia="Noto Sans CJK SC Regular" w:hAnsi="Times New Roman"/>
                <w:b/>
                <w:bCs/>
                <w:kern w:val="2"/>
                <w:sz w:val="24"/>
                <w:szCs w:val="24"/>
                <w:lang w:eastAsia="zh-CN" w:bidi="hi-IN"/>
              </w:rPr>
              <w:t>rom-2-chlor-1,1,1-trifluorethan</w:t>
            </w:r>
          </w:p>
        </w:tc>
        <w:tc>
          <w:tcPr>
            <w:tcW w:w="1424" w:type="dxa"/>
            <w:tcBorders>
              <w:top w:val="nil"/>
              <w:left w:val="nil"/>
              <w:bottom w:val="single" w:sz="4" w:space="0" w:color="auto"/>
              <w:right w:val="single" w:sz="4" w:space="0" w:color="auto"/>
            </w:tcBorders>
          </w:tcPr>
          <w:p w14:paraId="726A725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F908DF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66546D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n-heptan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A81C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142-82-5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1EF5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7EA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1859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E8D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480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A488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0F7DFE4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BC3719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7A3CC2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heptan (směs isomerů) </w:t>
            </w:r>
          </w:p>
          <w:p w14:paraId="01DA978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2,4-dimethylpentan </w:t>
            </w:r>
          </w:p>
          <w:p w14:paraId="39F30C5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2,2,3-trimethylbutan</w:t>
            </w:r>
          </w:p>
          <w:p w14:paraId="3C2CAB8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3,3-dimethylpentan</w:t>
            </w:r>
          </w:p>
          <w:p w14:paraId="18BDA06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2,3-dimethylpentan</w:t>
            </w:r>
          </w:p>
          <w:p w14:paraId="3DBE7B8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3-methylhexan</w:t>
            </w:r>
          </w:p>
          <w:p w14:paraId="4F95150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2,2-dimethylpentan</w:t>
            </w:r>
          </w:p>
          <w:p w14:paraId="2553749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2-methylhexan</w:t>
            </w:r>
          </w:p>
          <w:p w14:paraId="0DADC68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3-ethylpentan</w:t>
            </w:r>
          </w:p>
          <w:p w14:paraId="5EA565C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isoheptan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0A3D98F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426260-76-6</w:t>
            </w:r>
          </w:p>
          <w:p w14:paraId="7822459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108-08-7</w:t>
            </w:r>
          </w:p>
          <w:p w14:paraId="55D4E0D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464-06-2</w:t>
            </w:r>
          </w:p>
          <w:p w14:paraId="62C16A7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562-49-2</w:t>
            </w:r>
          </w:p>
          <w:p w14:paraId="311F694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565-59-3</w:t>
            </w:r>
          </w:p>
          <w:p w14:paraId="1D17565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589-34-4</w:t>
            </w:r>
          </w:p>
          <w:p w14:paraId="2356FC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590-35-2</w:t>
            </w:r>
          </w:p>
          <w:p w14:paraId="5B1DBDE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591-76-4</w:t>
            </w:r>
          </w:p>
          <w:p w14:paraId="1F0A3F0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617-78-7</w:t>
            </w:r>
          </w:p>
          <w:p w14:paraId="671FA9C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31394-54-4</w:t>
            </w:r>
          </w:p>
        </w:tc>
        <w:tc>
          <w:tcPr>
            <w:tcW w:w="1152" w:type="dxa"/>
            <w:gridSpan w:val="2"/>
            <w:tcBorders>
              <w:top w:val="nil"/>
              <w:left w:val="nil"/>
              <w:bottom w:val="single" w:sz="4" w:space="0" w:color="auto"/>
              <w:right w:val="single" w:sz="4" w:space="0" w:color="auto"/>
            </w:tcBorders>
            <w:shd w:val="clear" w:color="auto" w:fill="auto"/>
            <w:vAlign w:val="center"/>
            <w:hideMark/>
          </w:tcPr>
          <w:p w14:paraId="44C236A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nil"/>
              <w:left w:val="nil"/>
              <w:bottom w:val="single" w:sz="4" w:space="0" w:color="auto"/>
              <w:right w:val="single" w:sz="4" w:space="0" w:color="auto"/>
            </w:tcBorders>
            <w:shd w:val="clear" w:color="auto" w:fill="auto"/>
            <w:noWrap/>
            <w:vAlign w:val="center"/>
            <w:hideMark/>
          </w:tcPr>
          <w:p w14:paraId="69B67C7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18D1504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2000</w:t>
            </w:r>
          </w:p>
        </w:tc>
        <w:tc>
          <w:tcPr>
            <w:tcW w:w="1018" w:type="dxa"/>
            <w:tcBorders>
              <w:top w:val="nil"/>
              <w:left w:val="nil"/>
              <w:bottom w:val="single" w:sz="4" w:space="0" w:color="auto"/>
              <w:right w:val="single" w:sz="4" w:space="0" w:color="auto"/>
            </w:tcBorders>
            <w:shd w:val="clear" w:color="auto" w:fill="auto"/>
            <w:noWrap/>
            <w:vAlign w:val="center"/>
            <w:hideMark/>
          </w:tcPr>
          <w:p w14:paraId="31024B8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401749D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5877820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0CB905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3E8EEF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2-heptanon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A2550F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110-43-0</w:t>
            </w:r>
          </w:p>
        </w:tc>
        <w:tc>
          <w:tcPr>
            <w:tcW w:w="1152" w:type="dxa"/>
            <w:gridSpan w:val="2"/>
            <w:tcBorders>
              <w:top w:val="nil"/>
              <w:left w:val="nil"/>
              <w:bottom w:val="single" w:sz="4" w:space="0" w:color="auto"/>
              <w:right w:val="single" w:sz="4" w:space="0" w:color="auto"/>
            </w:tcBorders>
            <w:shd w:val="clear" w:color="auto" w:fill="auto"/>
            <w:vAlign w:val="center"/>
            <w:hideMark/>
          </w:tcPr>
          <w:p w14:paraId="34A0645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150</w:t>
            </w:r>
          </w:p>
        </w:tc>
        <w:tc>
          <w:tcPr>
            <w:tcW w:w="1018" w:type="dxa"/>
            <w:tcBorders>
              <w:top w:val="nil"/>
              <w:left w:val="nil"/>
              <w:bottom w:val="single" w:sz="4" w:space="0" w:color="auto"/>
              <w:right w:val="single" w:sz="4" w:space="0" w:color="auto"/>
            </w:tcBorders>
            <w:shd w:val="clear" w:color="auto" w:fill="auto"/>
            <w:noWrap/>
            <w:vAlign w:val="center"/>
            <w:hideMark/>
          </w:tcPr>
          <w:p w14:paraId="0835DEB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31,6</w:t>
            </w:r>
          </w:p>
        </w:tc>
        <w:tc>
          <w:tcPr>
            <w:tcW w:w="1018" w:type="dxa"/>
            <w:tcBorders>
              <w:top w:val="nil"/>
              <w:left w:val="nil"/>
              <w:bottom w:val="single" w:sz="4" w:space="0" w:color="auto"/>
              <w:right w:val="single" w:sz="4" w:space="0" w:color="auto"/>
            </w:tcBorders>
            <w:shd w:val="clear" w:color="auto" w:fill="auto"/>
            <w:vAlign w:val="center"/>
            <w:hideMark/>
          </w:tcPr>
          <w:p w14:paraId="15AE7B3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w:t>
            </w:r>
          </w:p>
        </w:tc>
        <w:tc>
          <w:tcPr>
            <w:tcW w:w="1018" w:type="dxa"/>
            <w:tcBorders>
              <w:top w:val="nil"/>
              <w:left w:val="nil"/>
              <w:bottom w:val="single" w:sz="4" w:space="0" w:color="auto"/>
              <w:right w:val="single" w:sz="4" w:space="0" w:color="auto"/>
            </w:tcBorders>
            <w:shd w:val="clear" w:color="auto" w:fill="auto"/>
            <w:noWrap/>
            <w:vAlign w:val="center"/>
            <w:hideMark/>
          </w:tcPr>
          <w:p w14:paraId="61B980D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63,2</w:t>
            </w:r>
          </w:p>
        </w:tc>
        <w:tc>
          <w:tcPr>
            <w:tcW w:w="1282" w:type="dxa"/>
            <w:tcBorders>
              <w:top w:val="nil"/>
              <w:left w:val="nil"/>
              <w:bottom w:val="single" w:sz="4" w:space="0" w:color="auto"/>
              <w:right w:val="single" w:sz="4" w:space="0" w:color="auto"/>
            </w:tcBorders>
            <w:shd w:val="clear" w:color="auto" w:fill="auto"/>
            <w:vAlign w:val="center"/>
            <w:hideMark/>
          </w:tcPr>
          <w:p w14:paraId="249070C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54425BE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CEF49E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C6C5B8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3-heptanon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F22C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106-35-4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E7027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7647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975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B152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63,2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8713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664CD75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D4A799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2F3F0F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hexachlorbenzen</w:t>
            </w:r>
            <w:proofErr w:type="spellEnd"/>
            <w:r w:rsidRPr="002E3FFE">
              <w:rPr>
                <w:rFonts w:ascii="Times New Roman" w:eastAsia="Noto Sans CJK SC Regular" w:hAnsi="Times New Roman"/>
                <w:b/>
                <w:bCs/>
                <w:kern w:val="2"/>
                <w:sz w:val="24"/>
                <w:szCs w:val="24"/>
                <w:lang w:eastAsia="zh-CN" w:bidi="hi-IN"/>
              </w:rPr>
              <w:t xml:space="preserve"> </w:t>
            </w:r>
          </w:p>
        </w:tc>
        <w:tc>
          <w:tcPr>
            <w:tcW w:w="1281" w:type="dxa"/>
            <w:tcBorders>
              <w:top w:val="nil"/>
              <w:left w:val="nil"/>
              <w:bottom w:val="single" w:sz="4" w:space="0" w:color="auto"/>
              <w:right w:val="single" w:sz="4" w:space="0" w:color="auto"/>
            </w:tcBorders>
            <w:shd w:val="clear" w:color="auto" w:fill="auto"/>
            <w:vAlign w:val="center"/>
            <w:hideMark/>
          </w:tcPr>
          <w:p w14:paraId="136F6AA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118-74-1</w:t>
            </w:r>
          </w:p>
        </w:tc>
        <w:tc>
          <w:tcPr>
            <w:tcW w:w="1152" w:type="dxa"/>
            <w:gridSpan w:val="2"/>
            <w:tcBorders>
              <w:top w:val="nil"/>
              <w:left w:val="nil"/>
              <w:bottom w:val="single" w:sz="4" w:space="0" w:color="auto"/>
              <w:right w:val="single" w:sz="4" w:space="0" w:color="auto"/>
            </w:tcBorders>
            <w:shd w:val="clear" w:color="auto" w:fill="auto"/>
            <w:vAlign w:val="center"/>
            <w:hideMark/>
          </w:tcPr>
          <w:p w14:paraId="345C44F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018" w:type="dxa"/>
            <w:tcBorders>
              <w:top w:val="nil"/>
              <w:left w:val="nil"/>
              <w:bottom w:val="single" w:sz="4" w:space="0" w:color="auto"/>
              <w:right w:val="single" w:sz="4" w:space="0" w:color="auto"/>
            </w:tcBorders>
            <w:shd w:val="clear" w:color="auto" w:fill="auto"/>
            <w:noWrap/>
            <w:vAlign w:val="center"/>
            <w:hideMark/>
          </w:tcPr>
          <w:p w14:paraId="52CDA01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3582E08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nil"/>
              <w:left w:val="nil"/>
              <w:bottom w:val="single" w:sz="4" w:space="0" w:color="auto"/>
              <w:right w:val="single" w:sz="4" w:space="0" w:color="auto"/>
            </w:tcBorders>
            <w:shd w:val="clear" w:color="auto" w:fill="auto"/>
            <w:noWrap/>
            <w:vAlign w:val="center"/>
            <w:hideMark/>
          </w:tcPr>
          <w:p w14:paraId="78EC7CE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238065F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K, P</w:t>
            </w:r>
          </w:p>
        </w:tc>
        <w:tc>
          <w:tcPr>
            <w:tcW w:w="1424" w:type="dxa"/>
            <w:tcBorders>
              <w:top w:val="nil"/>
              <w:left w:val="nil"/>
              <w:bottom w:val="single" w:sz="4" w:space="0" w:color="auto"/>
              <w:right w:val="single" w:sz="4" w:space="0" w:color="auto"/>
            </w:tcBorders>
          </w:tcPr>
          <w:p w14:paraId="0FD36EB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864F14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D27179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hexachlor-1,3-butadien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696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87-68-3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993A5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0CB5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696D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65B3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689B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single" w:sz="4" w:space="0" w:color="auto"/>
              <w:left w:val="single" w:sz="4" w:space="0" w:color="auto"/>
              <w:bottom w:val="single" w:sz="4" w:space="0" w:color="auto"/>
              <w:right w:val="single" w:sz="4" w:space="0" w:color="auto"/>
            </w:tcBorders>
          </w:tcPr>
          <w:p w14:paraId="156E6D5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FDBD9B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38A033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hexachlorethan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40AB4D6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67-72-1</w:t>
            </w:r>
          </w:p>
        </w:tc>
        <w:tc>
          <w:tcPr>
            <w:tcW w:w="1152" w:type="dxa"/>
            <w:gridSpan w:val="2"/>
            <w:tcBorders>
              <w:top w:val="nil"/>
              <w:left w:val="nil"/>
              <w:bottom w:val="single" w:sz="4" w:space="0" w:color="auto"/>
              <w:right w:val="single" w:sz="4" w:space="0" w:color="auto"/>
            </w:tcBorders>
            <w:shd w:val="clear" w:color="auto" w:fill="auto"/>
            <w:vAlign w:val="center"/>
            <w:hideMark/>
          </w:tcPr>
          <w:p w14:paraId="06C5F14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72C6818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44648D4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nil"/>
              <w:left w:val="nil"/>
              <w:bottom w:val="single" w:sz="4" w:space="0" w:color="auto"/>
              <w:right w:val="single" w:sz="4" w:space="0" w:color="auto"/>
            </w:tcBorders>
            <w:shd w:val="clear" w:color="auto" w:fill="auto"/>
            <w:noWrap/>
            <w:vAlign w:val="center"/>
            <w:hideMark/>
          </w:tcPr>
          <w:p w14:paraId="608CF0A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19F8126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nil"/>
              <w:left w:val="nil"/>
              <w:bottom w:val="single" w:sz="4" w:space="0" w:color="auto"/>
              <w:right w:val="single" w:sz="4" w:space="0" w:color="auto"/>
            </w:tcBorders>
          </w:tcPr>
          <w:p w14:paraId="5CE7B37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727D94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03BBE8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hexachlornaftalen</w:t>
            </w:r>
            <w:proofErr w:type="spellEnd"/>
            <w:r w:rsidRPr="002E3FFE">
              <w:rPr>
                <w:rFonts w:ascii="Times New Roman" w:eastAsia="Noto Sans CJK SC Regular" w:hAnsi="Times New Roman"/>
                <w:b/>
                <w:bCs/>
                <w:kern w:val="2"/>
                <w:sz w:val="24"/>
                <w:szCs w:val="24"/>
                <w:lang w:eastAsia="zh-CN" w:bidi="hi-IN"/>
              </w:rPr>
              <w:t xml:space="preserve">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A4A9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1335-87-1</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B759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BF92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317D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5E9B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5140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single" w:sz="4" w:space="0" w:color="auto"/>
              <w:left w:val="single" w:sz="4" w:space="0" w:color="auto"/>
              <w:bottom w:val="single" w:sz="4" w:space="0" w:color="auto"/>
              <w:right w:val="single" w:sz="4" w:space="0" w:color="auto"/>
            </w:tcBorders>
          </w:tcPr>
          <w:p w14:paraId="687E7A5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D74AEF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EC7872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hexamethylen-1,6-diisokyanát</w:t>
            </w:r>
          </w:p>
        </w:tc>
        <w:tc>
          <w:tcPr>
            <w:tcW w:w="1281" w:type="dxa"/>
            <w:tcBorders>
              <w:top w:val="nil"/>
              <w:left w:val="nil"/>
              <w:bottom w:val="single" w:sz="4" w:space="0" w:color="auto"/>
              <w:right w:val="single" w:sz="4" w:space="0" w:color="auto"/>
            </w:tcBorders>
            <w:shd w:val="clear" w:color="auto" w:fill="auto"/>
            <w:vAlign w:val="center"/>
            <w:hideMark/>
          </w:tcPr>
          <w:p w14:paraId="3798E7D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822-06-0</w:t>
            </w:r>
          </w:p>
        </w:tc>
        <w:tc>
          <w:tcPr>
            <w:tcW w:w="1152" w:type="dxa"/>
            <w:gridSpan w:val="2"/>
            <w:tcBorders>
              <w:top w:val="nil"/>
              <w:left w:val="nil"/>
              <w:bottom w:val="single" w:sz="4" w:space="0" w:color="auto"/>
              <w:right w:val="single" w:sz="4" w:space="0" w:color="auto"/>
            </w:tcBorders>
            <w:shd w:val="clear" w:color="auto" w:fill="auto"/>
            <w:vAlign w:val="center"/>
            <w:hideMark/>
          </w:tcPr>
          <w:p w14:paraId="0003FD6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0,035</w:t>
            </w:r>
          </w:p>
        </w:tc>
        <w:tc>
          <w:tcPr>
            <w:tcW w:w="1018" w:type="dxa"/>
            <w:tcBorders>
              <w:top w:val="nil"/>
              <w:left w:val="nil"/>
              <w:bottom w:val="single" w:sz="4" w:space="0" w:color="auto"/>
              <w:right w:val="single" w:sz="4" w:space="0" w:color="auto"/>
            </w:tcBorders>
            <w:shd w:val="clear" w:color="auto" w:fill="auto"/>
            <w:noWrap/>
            <w:vAlign w:val="center"/>
            <w:hideMark/>
          </w:tcPr>
          <w:p w14:paraId="341E06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0,005</w:t>
            </w:r>
          </w:p>
        </w:tc>
        <w:tc>
          <w:tcPr>
            <w:tcW w:w="1018" w:type="dxa"/>
            <w:tcBorders>
              <w:top w:val="nil"/>
              <w:left w:val="nil"/>
              <w:bottom w:val="single" w:sz="4" w:space="0" w:color="auto"/>
              <w:right w:val="single" w:sz="4" w:space="0" w:color="auto"/>
            </w:tcBorders>
            <w:shd w:val="clear" w:color="auto" w:fill="auto"/>
            <w:vAlign w:val="center"/>
            <w:hideMark/>
          </w:tcPr>
          <w:p w14:paraId="7EFBB09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0,07</w:t>
            </w:r>
          </w:p>
        </w:tc>
        <w:tc>
          <w:tcPr>
            <w:tcW w:w="1018" w:type="dxa"/>
            <w:tcBorders>
              <w:top w:val="nil"/>
              <w:left w:val="nil"/>
              <w:bottom w:val="single" w:sz="4" w:space="0" w:color="auto"/>
              <w:right w:val="single" w:sz="4" w:space="0" w:color="auto"/>
            </w:tcBorders>
            <w:shd w:val="clear" w:color="auto" w:fill="auto"/>
            <w:noWrap/>
            <w:vAlign w:val="center"/>
            <w:hideMark/>
          </w:tcPr>
          <w:p w14:paraId="18B3B03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w:t>
            </w:r>
          </w:p>
        </w:tc>
        <w:tc>
          <w:tcPr>
            <w:tcW w:w="1282" w:type="dxa"/>
            <w:tcBorders>
              <w:top w:val="nil"/>
              <w:left w:val="nil"/>
              <w:bottom w:val="single" w:sz="4" w:space="0" w:color="auto"/>
              <w:right w:val="single" w:sz="4" w:space="0" w:color="auto"/>
            </w:tcBorders>
            <w:shd w:val="clear" w:color="auto" w:fill="auto"/>
            <w:vAlign w:val="center"/>
            <w:hideMark/>
          </w:tcPr>
          <w:p w14:paraId="407C3E8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nil"/>
              <w:left w:val="nil"/>
              <w:bottom w:val="single" w:sz="4" w:space="0" w:color="auto"/>
              <w:right w:val="single" w:sz="4" w:space="0" w:color="auto"/>
            </w:tcBorders>
          </w:tcPr>
          <w:p w14:paraId="7977368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4C05F0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06826C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n-hexan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5327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110-54-3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8D7DE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3169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6E11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5423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55,8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8EC5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D, P</w:t>
            </w:r>
          </w:p>
        </w:tc>
        <w:tc>
          <w:tcPr>
            <w:tcW w:w="1424" w:type="dxa"/>
            <w:tcBorders>
              <w:top w:val="single" w:sz="4" w:space="0" w:color="auto"/>
              <w:left w:val="single" w:sz="4" w:space="0" w:color="auto"/>
              <w:bottom w:val="single" w:sz="4" w:space="0" w:color="auto"/>
              <w:right w:val="single" w:sz="4" w:space="0" w:color="auto"/>
            </w:tcBorders>
          </w:tcPr>
          <w:p w14:paraId="5C2F118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4FAB16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30A7A7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hexan isomery (s výjimkou n-hexanu)</w:t>
            </w:r>
          </w:p>
          <w:p w14:paraId="340908C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2-methylpentan</w:t>
            </w:r>
          </w:p>
          <w:p w14:paraId="59A2F3E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3-methylpentan</w:t>
            </w:r>
          </w:p>
          <w:p w14:paraId="5B7348B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2,2-dimethylbutan</w:t>
            </w:r>
          </w:p>
          <w:p w14:paraId="70BA95D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2,3-dimethylbutan</w:t>
            </w:r>
          </w:p>
          <w:p w14:paraId="4113136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isohexan</w:t>
            </w:r>
            <w:proofErr w:type="spellEnd"/>
            <w:r w:rsidRPr="002E3FFE">
              <w:rPr>
                <w:rFonts w:ascii="Times New Roman" w:eastAsia="Noto Sans CJK SC Regular" w:hAnsi="Times New Roman"/>
                <w:b/>
                <w:bCs/>
                <w:kern w:val="2"/>
                <w:sz w:val="24"/>
                <w:szCs w:val="24"/>
                <w:lang w:eastAsia="zh-CN" w:bidi="hi-IN"/>
              </w:rPr>
              <w:t>; směs isomerů hexanu</w:t>
            </w:r>
          </w:p>
        </w:tc>
        <w:tc>
          <w:tcPr>
            <w:tcW w:w="1281" w:type="dxa"/>
            <w:tcBorders>
              <w:top w:val="nil"/>
              <w:left w:val="nil"/>
              <w:bottom w:val="single" w:sz="4" w:space="0" w:color="auto"/>
              <w:right w:val="single" w:sz="4" w:space="0" w:color="auto"/>
            </w:tcBorders>
            <w:shd w:val="clear" w:color="auto" w:fill="auto"/>
            <w:hideMark/>
          </w:tcPr>
          <w:p w14:paraId="13DC162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7D4BD2A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60DD38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107-83-5</w:t>
            </w:r>
          </w:p>
          <w:p w14:paraId="21D6B6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96-14-0</w:t>
            </w:r>
          </w:p>
          <w:p w14:paraId="45205E0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75-83-2</w:t>
            </w:r>
          </w:p>
          <w:p w14:paraId="05C4908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79-29-8</w:t>
            </w:r>
          </w:p>
          <w:p w14:paraId="60EA792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73513-42-5</w:t>
            </w:r>
          </w:p>
        </w:tc>
        <w:tc>
          <w:tcPr>
            <w:tcW w:w="1152" w:type="dxa"/>
            <w:gridSpan w:val="2"/>
            <w:tcBorders>
              <w:top w:val="nil"/>
              <w:left w:val="nil"/>
              <w:bottom w:val="single" w:sz="4" w:space="0" w:color="auto"/>
              <w:right w:val="single" w:sz="4" w:space="0" w:color="auto"/>
            </w:tcBorders>
            <w:shd w:val="clear" w:color="auto" w:fill="auto"/>
            <w:vAlign w:val="center"/>
            <w:hideMark/>
          </w:tcPr>
          <w:p w14:paraId="1E3646F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nil"/>
              <w:left w:val="nil"/>
              <w:bottom w:val="single" w:sz="4" w:space="0" w:color="auto"/>
              <w:right w:val="single" w:sz="4" w:space="0" w:color="auto"/>
            </w:tcBorders>
            <w:shd w:val="clear" w:color="auto" w:fill="auto"/>
            <w:noWrap/>
            <w:vAlign w:val="center"/>
            <w:hideMark/>
          </w:tcPr>
          <w:p w14:paraId="234CAF3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279</w:t>
            </w:r>
          </w:p>
        </w:tc>
        <w:tc>
          <w:tcPr>
            <w:tcW w:w="1018" w:type="dxa"/>
            <w:tcBorders>
              <w:top w:val="nil"/>
              <w:left w:val="nil"/>
              <w:bottom w:val="single" w:sz="4" w:space="0" w:color="auto"/>
              <w:right w:val="single" w:sz="4" w:space="0" w:color="auto"/>
            </w:tcBorders>
            <w:shd w:val="clear" w:color="auto" w:fill="auto"/>
            <w:vAlign w:val="center"/>
            <w:hideMark/>
          </w:tcPr>
          <w:p w14:paraId="4FE9DF9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2000</w:t>
            </w:r>
          </w:p>
        </w:tc>
        <w:tc>
          <w:tcPr>
            <w:tcW w:w="1018" w:type="dxa"/>
            <w:tcBorders>
              <w:top w:val="nil"/>
              <w:left w:val="nil"/>
              <w:bottom w:val="single" w:sz="4" w:space="0" w:color="auto"/>
              <w:right w:val="single" w:sz="4" w:space="0" w:color="auto"/>
            </w:tcBorders>
            <w:shd w:val="clear" w:color="auto" w:fill="auto"/>
            <w:noWrap/>
            <w:vAlign w:val="center"/>
            <w:hideMark/>
          </w:tcPr>
          <w:p w14:paraId="5A346AB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558</w:t>
            </w:r>
          </w:p>
        </w:tc>
        <w:tc>
          <w:tcPr>
            <w:tcW w:w="1282" w:type="dxa"/>
            <w:tcBorders>
              <w:top w:val="nil"/>
              <w:left w:val="nil"/>
              <w:bottom w:val="single" w:sz="4" w:space="0" w:color="auto"/>
              <w:right w:val="single" w:sz="4" w:space="0" w:color="auto"/>
            </w:tcBorders>
            <w:shd w:val="clear" w:color="auto" w:fill="auto"/>
            <w:vAlign w:val="center"/>
            <w:hideMark/>
          </w:tcPr>
          <w:p w14:paraId="27EDEE4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6DDAFBC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36FD9C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075873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2-hexanon</w:t>
            </w:r>
          </w:p>
        </w:tc>
        <w:tc>
          <w:tcPr>
            <w:tcW w:w="1281" w:type="dxa"/>
            <w:tcBorders>
              <w:top w:val="nil"/>
              <w:left w:val="nil"/>
              <w:bottom w:val="single" w:sz="4" w:space="0" w:color="auto"/>
              <w:right w:val="single" w:sz="4" w:space="0" w:color="auto"/>
            </w:tcBorders>
            <w:shd w:val="clear" w:color="auto" w:fill="auto"/>
            <w:vAlign w:val="center"/>
            <w:hideMark/>
          </w:tcPr>
          <w:p w14:paraId="57D193B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591-78-6</w:t>
            </w:r>
          </w:p>
        </w:tc>
        <w:tc>
          <w:tcPr>
            <w:tcW w:w="1152" w:type="dxa"/>
            <w:gridSpan w:val="2"/>
            <w:tcBorders>
              <w:top w:val="nil"/>
              <w:left w:val="nil"/>
              <w:bottom w:val="single" w:sz="4" w:space="0" w:color="auto"/>
              <w:right w:val="single" w:sz="4" w:space="0" w:color="auto"/>
            </w:tcBorders>
            <w:shd w:val="clear" w:color="auto" w:fill="auto"/>
            <w:vAlign w:val="center"/>
            <w:hideMark/>
          </w:tcPr>
          <w:p w14:paraId="1E1D811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nil"/>
              <w:left w:val="nil"/>
              <w:bottom w:val="single" w:sz="4" w:space="0" w:color="auto"/>
              <w:right w:val="single" w:sz="4" w:space="0" w:color="auto"/>
            </w:tcBorders>
            <w:shd w:val="clear" w:color="auto" w:fill="auto"/>
            <w:noWrap/>
            <w:vAlign w:val="center"/>
            <w:hideMark/>
          </w:tcPr>
          <w:p w14:paraId="6CED46F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4,8</w:t>
            </w:r>
          </w:p>
        </w:tc>
        <w:tc>
          <w:tcPr>
            <w:tcW w:w="1018" w:type="dxa"/>
            <w:tcBorders>
              <w:top w:val="nil"/>
              <w:left w:val="nil"/>
              <w:bottom w:val="single" w:sz="4" w:space="0" w:color="auto"/>
              <w:right w:val="single" w:sz="4" w:space="0" w:color="auto"/>
            </w:tcBorders>
            <w:shd w:val="clear" w:color="auto" w:fill="auto"/>
            <w:vAlign w:val="center"/>
            <w:hideMark/>
          </w:tcPr>
          <w:p w14:paraId="65C91B4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w:t>
            </w:r>
          </w:p>
        </w:tc>
        <w:tc>
          <w:tcPr>
            <w:tcW w:w="1018" w:type="dxa"/>
            <w:tcBorders>
              <w:top w:val="nil"/>
              <w:left w:val="nil"/>
              <w:bottom w:val="single" w:sz="4" w:space="0" w:color="auto"/>
              <w:right w:val="single" w:sz="4" w:space="0" w:color="auto"/>
            </w:tcBorders>
            <w:shd w:val="clear" w:color="auto" w:fill="auto"/>
            <w:noWrap/>
            <w:vAlign w:val="center"/>
            <w:hideMark/>
          </w:tcPr>
          <w:p w14:paraId="6F280B4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9,6</w:t>
            </w:r>
          </w:p>
        </w:tc>
        <w:tc>
          <w:tcPr>
            <w:tcW w:w="1282" w:type="dxa"/>
            <w:tcBorders>
              <w:top w:val="nil"/>
              <w:left w:val="nil"/>
              <w:bottom w:val="single" w:sz="4" w:space="0" w:color="auto"/>
              <w:right w:val="single" w:sz="4" w:space="0" w:color="auto"/>
            </w:tcBorders>
            <w:shd w:val="clear" w:color="auto" w:fill="auto"/>
            <w:vAlign w:val="center"/>
            <w:hideMark/>
          </w:tcPr>
          <w:p w14:paraId="6E46254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P</w:t>
            </w:r>
          </w:p>
        </w:tc>
        <w:tc>
          <w:tcPr>
            <w:tcW w:w="1424" w:type="dxa"/>
            <w:tcBorders>
              <w:top w:val="nil"/>
              <w:left w:val="nil"/>
              <w:bottom w:val="single" w:sz="4" w:space="0" w:color="auto"/>
              <w:right w:val="single" w:sz="4" w:space="0" w:color="auto"/>
            </w:tcBorders>
          </w:tcPr>
          <w:p w14:paraId="1411A19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13ADB0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50226D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hexogen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02D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121-82-4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0F9C6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FACE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F3A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B253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E5B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w:t>
            </w:r>
          </w:p>
        </w:tc>
        <w:tc>
          <w:tcPr>
            <w:tcW w:w="1424" w:type="dxa"/>
            <w:tcBorders>
              <w:top w:val="single" w:sz="4" w:space="0" w:color="auto"/>
              <w:left w:val="single" w:sz="4" w:space="0" w:color="auto"/>
              <w:bottom w:val="single" w:sz="4" w:space="0" w:color="auto"/>
              <w:right w:val="single" w:sz="4" w:space="0" w:color="auto"/>
            </w:tcBorders>
          </w:tcPr>
          <w:p w14:paraId="3D88B95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6D7FE9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9F0892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hydrazin </w:t>
            </w:r>
          </w:p>
        </w:tc>
        <w:tc>
          <w:tcPr>
            <w:tcW w:w="1281" w:type="dxa"/>
            <w:tcBorders>
              <w:top w:val="nil"/>
              <w:left w:val="nil"/>
              <w:bottom w:val="single" w:sz="4" w:space="0" w:color="auto"/>
              <w:right w:val="single" w:sz="4" w:space="0" w:color="auto"/>
            </w:tcBorders>
            <w:shd w:val="clear" w:color="auto" w:fill="auto"/>
            <w:vAlign w:val="center"/>
            <w:hideMark/>
          </w:tcPr>
          <w:p w14:paraId="6BC9BA0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302-01-2</w:t>
            </w:r>
          </w:p>
        </w:tc>
        <w:tc>
          <w:tcPr>
            <w:tcW w:w="1152" w:type="dxa"/>
            <w:gridSpan w:val="2"/>
            <w:tcBorders>
              <w:top w:val="nil"/>
              <w:left w:val="nil"/>
              <w:bottom w:val="single" w:sz="4" w:space="0" w:color="auto"/>
              <w:right w:val="single" w:sz="4" w:space="0" w:color="auto"/>
            </w:tcBorders>
            <w:shd w:val="clear" w:color="auto" w:fill="auto"/>
            <w:vAlign w:val="center"/>
            <w:hideMark/>
          </w:tcPr>
          <w:p w14:paraId="34F2DF8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0,013</w:t>
            </w:r>
          </w:p>
        </w:tc>
        <w:tc>
          <w:tcPr>
            <w:tcW w:w="1018" w:type="dxa"/>
            <w:tcBorders>
              <w:top w:val="nil"/>
              <w:left w:val="nil"/>
              <w:bottom w:val="single" w:sz="4" w:space="0" w:color="auto"/>
              <w:right w:val="single" w:sz="4" w:space="0" w:color="auto"/>
            </w:tcBorders>
            <w:shd w:val="clear" w:color="auto" w:fill="auto"/>
            <w:noWrap/>
            <w:vAlign w:val="center"/>
            <w:hideMark/>
          </w:tcPr>
          <w:p w14:paraId="6477473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w:t>
            </w:r>
          </w:p>
        </w:tc>
        <w:tc>
          <w:tcPr>
            <w:tcW w:w="1018" w:type="dxa"/>
            <w:tcBorders>
              <w:top w:val="nil"/>
              <w:left w:val="nil"/>
              <w:bottom w:val="single" w:sz="4" w:space="0" w:color="auto"/>
              <w:right w:val="single" w:sz="4" w:space="0" w:color="auto"/>
            </w:tcBorders>
            <w:shd w:val="clear" w:color="auto" w:fill="auto"/>
            <w:vAlign w:val="center"/>
            <w:hideMark/>
          </w:tcPr>
          <w:p w14:paraId="4EF2FF4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nil"/>
              <w:left w:val="nil"/>
              <w:bottom w:val="single" w:sz="4" w:space="0" w:color="auto"/>
              <w:right w:val="single" w:sz="4" w:space="0" w:color="auto"/>
            </w:tcBorders>
            <w:shd w:val="clear" w:color="auto" w:fill="auto"/>
            <w:noWrap/>
            <w:vAlign w:val="center"/>
            <w:hideMark/>
          </w:tcPr>
          <w:p w14:paraId="5B378CB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0,08</w:t>
            </w:r>
          </w:p>
        </w:tc>
        <w:tc>
          <w:tcPr>
            <w:tcW w:w="1282" w:type="dxa"/>
            <w:tcBorders>
              <w:top w:val="nil"/>
              <w:left w:val="nil"/>
              <w:bottom w:val="single" w:sz="4" w:space="0" w:color="auto"/>
              <w:right w:val="single" w:sz="4" w:space="0" w:color="auto"/>
            </w:tcBorders>
            <w:shd w:val="clear" w:color="auto" w:fill="auto"/>
            <w:vAlign w:val="center"/>
            <w:hideMark/>
          </w:tcPr>
          <w:p w14:paraId="7D1E77C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K, S</w:t>
            </w:r>
          </w:p>
        </w:tc>
        <w:tc>
          <w:tcPr>
            <w:tcW w:w="1424" w:type="dxa"/>
            <w:tcBorders>
              <w:top w:val="nil"/>
              <w:left w:val="nil"/>
              <w:bottom w:val="single" w:sz="4" w:space="0" w:color="auto"/>
              <w:right w:val="single" w:sz="4" w:space="0" w:color="auto"/>
            </w:tcBorders>
          </w:tcPr>
          <w:p w14:paraId="14E741E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68A60E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74E4E6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hydrid lithný</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3A39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7580-67-8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6775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0,01</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E49D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45F4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8F9C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2CA83" w14:textId="2B9FAFA8"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0BFFFC9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7F7203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5B490A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hydrochinon</w:t>
            </w:r>
          </w:p>
        </w:tc>
        <w:tc>
          <w:tcPr>
            <w:tcW w:w="6769" w:type="dxa"/>
            <w:gridSpan w:val="7"/>
            <w:tcBorders>
              <w:top w:val="nil"/>
              <w:left w:val="nil"/>
              <w:bottom w:val="single" w:sz="4" w:space="0" w:color="auto"/>
              <w:right w:val="single" w:sz="4" w:space="0" w:color="auto"/>
            </w:tcBorders>
            <w:shd w:val="clear" w:color="auto" w:fill="auto"/>
            <w:vAlign w:val="center"/>
            <w:hideMark/>
          </w:tcPr>
          <w:p w14:paraId="6B1D3D2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1,4-dihydroxybenzen</w:t>
            </w:r>
          </w:p>
        </w:tc>
        <w:tc>
          <w:tcPr>
            <w:tcW w:w="1424" w:type="dxa"/>
            <w:tcBorders>
              <w:top w:val="nil"/>
              <w:left w:val="nil"/>
              <w:bottom w:val="single" w:sz="4" w:space="0" w:color="auto"/>
              <w:right w:val="single" w:sz="4" w:space="0" w:color="auto"/>
            </w:tcBorders>
          </w:tcPr>
          <w:p w14:paraId="5BBF60F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8613EA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E9BEB4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hydroxid draselný</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E8C1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1310-58-3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7215A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51E0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CD5A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E72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C45D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04811DC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E85EB4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5AE60B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hydroxid sodný</w:t>
            </w:r>
          </w:p>
        </w:tc>
        <w:tc>
          <w:tcPr>
            <w:tcW w:w="1281" w:type="dxa"/>
            <w:tcBorders>
              <w:top w:val="nil"/>
              <w:left w:val="nil"/>
              <w:bottom w:val="single" w:sz="4" w:space="0" w:color="auto"/>
              <w:right w:val="single" w:sz="4" w:space="0" w:color="auto"/>
            </w:tcBorders>
            <w:shd w:val="clear" w:color="auto" w:fill="auto"/>
            <w:vAlign w:val="center"/>
            <w:hideMark/>
          </w:tcPr>
          <w:p w14:paraId="3DC04B1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1310-73-2</w:t>
            </w:r>
          </w:p>
        </w:tc>
        <w:tc>
          <w:tcPr>
            <w:tcW w:w="1152" w:type="dxa"/>
            <w:gridSpan w:val="2"/>
            <w:tcBorders>
              <w:top w:val="nil"/>
              <w:left w:val="nil"/>
              <w:bottom w:val="single" w:sz="4" w:space="0" w:color="auto"/>
              <w:right w:val="single" w:sz="4" w:space="0" w:color="auto"/>
            </w:tcBorders>
            <w:shd w:val="clear" w:color="auto" w:fill="auto"/>
            <w:vAlign w:val="center"/>
            <w:hideMark/>
          </w:tcPr>
          <w:p w14:paraId="150D23F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3428C10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1A82C3C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259E4C2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44DCC60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64A6653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ACB352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2A0367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lastRenderedPageBreak/>
              <w:t xml:space="preserve">hydroxid vápenatý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6897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1305-62-0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E454F9" w14:textId="1FB0A57D"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r w:rsidR="004737BA" w:rsidRPr="0091729F">
              <w:rPr>
                <w:rFonts w:ascii="Times New Roman" w:eastAsia="Noto Sans CJK SC Regular" w:hAnsi="Times New Roman"/>
                <w:b/>
                <w:bCs/>
                <w:kern w:val="2"/>
                <w:sz w:val="24"/>
                <w:szCs w:val="24"/>
                <w:vertAlign w:val="superscript"/>
                <w:lang w:eastAsia="zh-CN" w:bidi="hi-IN"/>
              </w:rPr>
              <w:t>(R)</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CBDE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D5076" w14:textId="56C960EF"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r w:rsidR="004737BA" w:rsidRPr="0091729F">
              <w:rPr>
                <w:rFonts w:ascii="Times New Roman" w:eastAsia="Noto Sans CJK SC Regular" w:hAnsi="Times New Roman"/>
                <w:b/>
                <w:bCs/>
                <w:kern w:val="2"/>
                <w:sz w:val="24"/>
                <w:szCs w:val="24"/>
                <w:vertAlign w:val="superscript"/>
                <w:lang w:eastAsia="zh-CN" w:bidi="hi-IN"/>
              </w:rPr>
              <w:t>(R)</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46BA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39727" w14:textId="28229201"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4ADA7BC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6B9DB5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0C29A9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2-hydroxymethylfurfural</w:t>
            </w:r>
          </w:p>
        </w:tc>
        <w:tc>
          <w:tcPr>
            <w:tcW w:w="6769" w:type="dxa"/>
            <w:gridSpan w:val="7"/>
            <w:tcBorders>
              <w:top w:val="nil"/>
              <w:left w:val="nil"/>
              <w:bottom w:val="single" w:sz="4" w:space="0" w:color="auto"/>
              <w:right w:val="single" w:sz="4" w:space="0" w:color="auto"/>
            </w:tcBorders>
            <w:shd w:val="clear" w:color="auto" w:fill="auto"/>
            <w:vAlign w:val="center"/>
            <w:hideMark/>
          </w:tcPr>
          <w:p w14:paraId="64B17E0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2-furylmethanol</w:t>
            </w:r>
          </w:p>
        </w:tc>
        <w:tc>
          <w:tcPr>
            <w:tcW w:w="1424" w:type="dxa"/>
            <w:tcBorders>
              <w:top w:val="nil"/>
              <w:left w:val="nil"/>
              <w:bottom w:val="single" w:sz="4" w:space="0" w:color="auto"/>
              <w:right w:val="single" w:sz="4" w:space="0" w:color="auto"/>
            </w:tcBorders>
          </w:tcPr>
          <w:p w14:paraId="083BBC7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66DD62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321C9E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chlor</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C005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7782-50-5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B58D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1133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A5F7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C830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BDC6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35B2C64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3D3DEE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EBE7F9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chloracetaldehyd</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4D32D99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107-20-0</w:t>
            </w:r>
          </w:p>
        </w:tc>
        <w:tc>
          <w:tcPr>
            <w:tcW w:w="1152" w:type="dxa"/>
            <w:gridSpan w:val="2"/>
            <w:tcBorders>
              <w:top w:val="nil"/>
              <w:left w:val="nil"/>
              <w:bottom w:val="single" w:sz="4" w:space="0" w:color="auto"/>
              <w:right w:val="single" w:sz="4" w:space="0" w:color="auto"/>
            </w:tcBorders>
            <w:shd w:val="clear" w:color="auto" w:fill="auto"/>
            <w:vAlign w:val="center"/>
            <w:hideMark/>
          </w:tcPr>
          <w:p w14:paraId="32D2661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4CA3AAA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w:t>
            </w:r>
          </w:p>
        </w:tc>
        <w:tc>
          <w:tcPr>
            <w:tcW w:w="1018" w:type="dxa"/>
            <w:tcBorders>
              <w:top w:val="nil"/>
              <w:left w:val="nil"/>
              <w:bottom w:val="single" w:sz="4" w:space="0" w:color="auto"/>
              <w:right w:val="single" w:sz="4" w:space="0" w:color="auto"/>
            </w:tcBorders>
            <w:shd w:val="clear" w:color="auto" w:fill="auto"/>
            <w:vAlign w:val="center"/>
            <w:hideMark/>
          </w:tcPr>
          <w:p w14:paraId="3DD736F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w:t>
            </w:r>
          </w:p>
        </w:tc>
        <w:tc>
          <w:tcPr>
            <w:tcW w:w="1018" w:type="dxa"/>
            <w:tcBorders>
              <w:top w:val="nil"/>
              <w:left w:val="nil"/>
              <w:bottom w:val="single" w:sz="4" w:space="0" w:color="auto"/>
              <w:right w:val="single" w:sz="4" w:space="0" w:color="auto"/>
            </w:tcBorders>
            <w:shd w:val="clear" w:color="auto" w:fill="auto"/>
            <w:noWrap/>
            <w:vAlign w:val="center"/>
            <w:hideMark/>
          </w:tcPr>
          <w:p w14:paraId="046386B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0,9</w:t>
            </w:r>
          </w:p>
        </w:tc>
        <w:tc>
          <w:tcPr>
            <w:tcW w:w="1282" w:type="dxa"/>
            <w:tcBorders>
              <w:top w:val="nil"/>
              <w:left w:val="nil"/>
              <w:bottom w:val="single" w:sz="4" w:space="0" w:color="auto"/>
              <w:right w:val="single" w:sz="4" w:space="0" w:color="auto"/>
            </w:tcBorders>
            <w:shd w:val="clear" w:color="auto" w:fill="auto"/>
            <w:vAlign w:val="center"/>
            <w:hideMark/>
          </w:tcPr>
          <w:p w14:paraId="7933885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490299D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905EE8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21A7CE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chlorbenzen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5E2C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108-90-7</w:t>
            </w:r>
          </w:p>
        </w:tc>
        <w:tc>
          <w:tcPr>
            <w:tcW w:w="1152" w:type="dxa"/>
            <w:gridSpan w:val="2"/>
            <w:tcBorders>
              <w:top w:val="nil"/>
              <w:left w:val="nil"/>
              <w:bottom w:val="single" w:sz="4" w:space="0" w:color="auto"/>
              <w:right w:val="single" w:sz="4" w:space="0" w:color="auto"/>
            </w:tcBorders>
            <w:shd w:val="clear" w:color="auto" w:fill="auto"/>
            <w:vAlign w:val="center"/>
            <w:hideMark/>
          </w:tcPr>
          <w:p w14:paraId="174B110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23</w:t>
            </w:r>
          </w:p>
        </w:tc>
        <w:tc>
          <w:tcPr>
            <w:tcW w:w="1018" w:type="dxa"/>
            <w:tcBorders>
              <w:top w:val="nil"/>
              <w:left w:val="nil"/>
              <w:bottom w:val="single" w:sz="4" w:space="0" w:color="auto"/>
              <w:right w:val="single" w:sz="4" w:space="0" w:color="auto"/>
            </w:tcBorders>
            <w:shd w:val="clear" w:color="auto" w:fill="auto"/>
            <w:noWrap/>
            <w:vAlign w:val="center"/>
            <w:hideMark/>
          </w:tcPr>
          <w:p w14:paraId="35D89CF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BB49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C939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62C2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51E854B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A58205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39D98C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2-chlor-1,3-butadien </w:t>
            </w:r>
          </w:p>
        </w:tc>
        <w:tc>
          <w:tcPr>
            <w:tcW w:w="1281" w:type="dxa"/>
            <w:tcBorders>
              <w:top w:val="nil"/>
              <w:left w:val="nil"/>
              <w:bottom w:val="single" w:sz="4" w:space="0" w:color="auto"/>
              <w:right w:val="single" w:sz="4" w:space="0" w:color="auto"/>
            </w:tcBorders>
            <w:shd w:val="clear" w:color="auto" w:fill="auto"/>
            <w:vAlign w:val="center"/>
            <w:hideMark/>
          </w:tcPr>
          <w:p w14:paraId="5FFABFF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126-99-8</w:t>
            </w:r>
          </w:p>
        </w:tc>
        <w:tc>
          <w:tcPr>
            <w:tcW w:w="1152" w:type="dxa"/>
            <w:gridSpan w:val="2"/>
            <w:tcBorders>
              <w:top w:val="nil"/>
              <w:left w:val="nil"/>
              <w:bottom w:val="single" w:sz="4" w:space="0" w:color="auto"/>
              <w:right w:val="single" w:sz="4" w:space="0" w:color="auto"/>
            </w:tcBorders>
            <w:shd w:val="clear" w:color="auto" w:fill="auto"/>
            <w:vAlign w:val="center"/>
            <w:hideMark/>
          </w:tcPr>
          <w:p w14:paraId="31A25C7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3CC2FC6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2,72</w:t>
            </w:r>
          </w:p>
        </w:tc>
        <w:tc>
          <w:tcPr>
            <w:tcW w:w="1018" w:type="dxa"/>
            <w:tcBorders>
              <w:top w:val="nil"/>
              <w:left w:val="nil"/>
              <w:bottom w:val="single" w:sz="4" w:space="0" w:color="auto"/>
              <w:right w:val="single" w:sz="4" w:space="0" w:color="auto"/>
            </w:tcBorders>
            <w:shd w:val="clear" w:color="auto" w:fill="auto"/>
            <w:vAlign w:val="center"/>
            <w:hideMark/>
          </w:tcPr>
          <w:p w14:paraId="1F58EE5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nil"/>
              <w:left w:val="nil"/>
              <w:bottom w:val="single" w:sz="4" w:space="0" w:color="auto"/>
              <w:right w:val="single" w:sz="4" w:space="0" w:color="auto"/>
            </w:tcBorders>
            <w:shd w:val="clear" w:color="auto" w:fill="auto"/>
            <w:noWrap/>
            <w:vAlign w:val="center"/>
            <w:hideMark/>
          </w:tcPr>
          <w:p w14:paraId="31BBE53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5,44</w:t>
            </w:r>
          </w:p>
        </w:tc>
        <w:tc>
          <w:tcPr>
            <w:tcW w:w="1282" w:type="dxa"/>
            <w:tcBorders>
              <w:top w:val="nil"/>
              <w:left w:val="nil"/>
              <w:bottom w:val="single" w:sz="4" w:space="0" w:color="auto"/>
              <w:right w:val="single" w:sz="4" w:space="0" w:color="auto"/>
            </w:tcBorders>
            <w:shd w:val="clear" w:color="auto" w:fill="auto"/>
            <w:vAlign w:val="center"/>
            <w:hideMark/>
          </w:tcPr>
          <w:p w14:paraId="1055E4A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K</w:t>
            </w:r>
          </w:p>
        </w:tc>
        <w:tc>
          <w:tcPr>
            <w:tcW w:w="1424" w:type="dxa"/>
            <w:tcBorders>
              <w:top w:val="nil"/>
              <w:left w:val="nil"/>
              <w:bottom w:val="single" w:sz="4" w:space="0" w:color="auto"/>
              <w:right w:val="single" w:sz="4" w:space="0" w:color="auto"/>
            </w:tcBorders>
          </w:tcPr>
          <w:p w14:paraId="4A3264F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CFE43C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1DD5D7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chlordifluormethan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71FA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75-45-6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6634E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3600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7E5E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B5E94" w14:textId="2B4A46A1"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82C2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77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2806EEA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01C134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17AEB3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1-chlor-2,4-dinitrobenzen</w:t>
            </w:r>
          </w:p>
        </w:tc>
        <w:tc>
          <w:tcPr>
            <w:tcW w:w="1281" w:type="dxa"/>
            <w:tcBorders>
              <w:top w:val="nil"/>
              <w:left w:val="nil"/>
              <w:bottom w:val="single" w:sz="4" w:space="0" w:color="auto"/>
              <w:right w:val="single" w:sz="4" w:space="0" w:color="auto"/>
            </w:tcBorders>
            <w:shd w:val="clear" w:color="auto" w:fill="auto"/>
            <w:vAlign w:val="center"/>
            <w:hideMark/>
          </w:tcPr>
          <w:p w14:paraId="539F0A4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97-00-7</w:t>
            </w:r>
          </w:p>
        </w:tc>
        <w:tc>
          <w:tcPr>
            <w:tcW w:w="1152" w:type="dxa"/>
            <w:gridSpan w:val="2"/>
            <w:tcBorders>
              <w:top w:val="nil"/>
              <w:left w:val="nil"/>
              <w:bottom w:val="single" w:sz="4" w:space="0" w:color="auto"/>
              <w:right w:val="single" w:sz="4" w:space="0" w:color="auto"/>
            </w:tcBorders>
            <w:shd w:val="clear" w:color="auto" w:fill="auto"/>
            <w:vAlign w:val="center"/>
            <w:hideMark/>
          </w:tcPr>
          <w:p w14:paraId="175A297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018" w:type="dxa"/>
            <w:tcBorders>
              <w:top w:val="nil"/>
              <w:left w:val="nil"/>
              <w:bottom w:val="single" w:sz="4" w:space="0" w:color="auto"/>
              <w:right w:val="single" w:sz="4" w:space="0" w:color="auto"/>
            </w:tcBorders>
            <w:shd w:val="clear" w:color="auto" w:fill="auto"/>
            <w:noWrap/>
            <w:vAlign w:val="center"/>
            <w:hideMark/>
          </w:tcPr>
          <w:p w14:paraId="78F4EA9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66D82C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0E39745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4D30854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P, S</w:t>
            </w:r>
          </w:p>
        </w:tc>
        <w:tc>
          <w:tcPr>
            <w:tcW w:w="1424" w:type="dxa"/>
            <w:tcBorders>
              <w:top w:val="nil"/>
              <w:left w:val="nil"/>
              <w:bottom w:val="single" w:sz="4" w:space="0" w:color="auto"/>
              <w:right w:val="single" w:sz="4" w:space="0" w:color="auto"/>
            </w:tcBorders>
          </w:tcPr>
          <w:p w14:paraId="597672B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51BF07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01D409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1-chlor-2,3-epoxypropan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4F0D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106-89-8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7990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7961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5A85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76C4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241B3" w14:textId="5147FF43"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K, S</w:t>
            </w:r>
          </w:p>
        </w:tc>
        <w:tc>
          <w:tcPr>
            <w:tcW w:w="1424" w:type="dxa"/>
            <w:tcBorders>
              <w:top w:val="single" w:sz="4" w:space="0" w:color="auto"/>
              <w:left w:val="single" w:sz="4" w:space="0" w:color="auto"/>
              <w:bottom w:val="single" w:sz="4" w:space="0" w:color="auto"/>
              <w:right w:val="single" w:sz="4" w:space="0" w:color="auto"/>
            </w:tcBorders>
          </w:tcPr>
          <w:p w14:paraId="7E1F62B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162D16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E4A5D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chlorethan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3DBA6A0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75-00-3</w:t>
            </w:r>
          </w:p>
        </w:tc>
        <w:tc>
          <w:tcPr>
            <w:tcW w:w="1152" w:type="dxa"/>
            <w:gridSpan w:val="2"/>
            <w:tcBorders>
              <w:top w:val="nil"/>
              <w:left w:val="nil"/>
              <w:bottom w:val="single" w:sz="4" w:space="0" w:color="auto"/>
              <w:right w:val="single" w:sz="4" w:space="0" w:color="auto"/>
            </w:tcBorders>
            <w:shd w:val="clear" w:color="auto" w:fill="auto"/>
            <w:vAlign w:val="center"/>
            <w:hideMark/>
          </w:tcPr>
          <w:p w14:paraId="3381F7B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260</w:t>
            </w:r>
          </w:p>
        </w:tc>
        <w:tc>
          <w:tcPr>
            <w:tcW w:w="1018" w:type="dxa"/>
            <w:tcBorders>
              <w:top w:val="nil"/>
              <w:left w:val="nil"/>
              <w:bottom w:val="single" w:sz="4" w:space="0" w:color="auto"/>
              <w:right w:val="single" w:sz="4" w:space="0" w:color="auto"/>
            </w:tcBorders>
            <w:shd w:val="clear" w:color="auto" w:fill="auto"/>
            <w:noWrap/>
            <w:vAlign w:val="center"/>
            <w:hideMark/>
          </w:tcPr>
          <w:p w14:paraId="1C080BC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97</w:t>
            </w:r>
          </w:p>
        </w:tc>
        <w:tc>
          <w:tcPr>
            <w:tcW w:w="1018" w:type="dxa"/>
            <w:tcBorders>
              <w:top w:val="nil"/>
              <w:left w:val="nil"/>
              <w:bottom w:val="single" w:sz="4" w:space="0" w:color="auto"/>
              <w:right w:val="single" w:sz="4" w:space="0" w:color="auto"/>
            </w:tcBorders>
            <w:shd w:val="clear" w:color="auto" w:fill="auto"/>
            <w:vAlign w:val="center"/>
            <w:hideMark/>
          </w:tcPr>
          <w:p w14:paraId="7BB8C04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540</w:t>
            </w:r>
          </w:p>
        </w:tc>
        <w:tc>
          <w:tcPr>
            <w:tcW w:w="1018" w:type="dxa"/>
            <w:tcBorders>
              <w:top w:val="nil"/>
              <w:left w:val="nil"/>
              <w:bottom w:val="single" w:sz="4" w:space="0" w:color="auto"/>
              <w:right w:val="single" w:sz="4" w:space="0" w:color="auto"/>
            </w:tcBorders>
            <w:shd w:val="clear" w:color="auto" w:fill="auto"/>
            <w:noWrap/>
            <w:vAlign w:val="center"/>
            <w:hideMark/>
          </w:tcPr>
          <w:p w14:paraId="79B4A48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201</w:t>
            </w:r>
          </w:p>
        </w:tc>
        <w:tc>
          <w:tcPr>
            <w:tcW w:w="1282" w:type="dxa"/>
            <w:tcBorders>
              <w:top w:val="nil"/>
              <w:left w:val="nil"/>
              <w:bottom w:val="single" w:sz="4" w:space="0" w:color="auto"/>
              <w:right w:val="single" w:sz="4" w:space="0" w:color="auto"/>
            </w:tcBorders>
            <w:shd w:val="clear" w:color="auto" w:fill="auto"/>
            <w:vAlign w:val="center"/>
            <w:hideMark/>
          </w:tcPr>
          <w:p w14:paraId="2219A9B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4D917C8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E4B1EC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70778F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2-chlorethanol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95A5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107-07-3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CB08E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07AB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0127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27A7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EE8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single" w:sz="4" w:space="0" w:color="auto"/>
              <w:left w:val="single" w:sz="4" w:space="0" w:color="auto"/>
              <w:bottom w:val="single" w:sz="4" w:space="0" w:color="auto"/>
              <w:right w:val="single" w:sz="4" w:space="0" w:color="auto"/>
            </w:tcBorders>
          </w:tcPr>
          <w:p w14:paraId="24AEBB1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EA852D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2E829C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chlorethen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1F96C82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vinylchlorid</w:t>
            </w:r>
          </w:p>
        </w:tc>
        <w:tc>
          <w:tcPr>
            <w:tcW w:w="1424" w:type="dxa"/>
            <w:tcBorders>
              <w:top w:val="nil"/>
              <w:left w:val="nil"/>
              <w:bottom w:val="single" w:sz="4" w:space="0" w:color="auto"/>
              <w:right w:val="single" w:sz="4" w:space="0" w:color="auto"/>
            </w:tcBorders>
          </w:tcPr>
          <w:p w14:paraId="768A31E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4C5C7E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A7DD9E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chlorid amonný (dýmy)</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CE1F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12125-02-9</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16587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B9CF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2DA7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3324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C0EE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48558B1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ED9537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292948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chlorid fosforečný</w:t>
            </w:r>
          </w:p>
        </w:tc>
        <w:tc>
          <w:tcPr>
            <w:tcW w:w="1281" w:type="dxa"/>
            <w:tcBorders>
              <w:top w:val="nil"/>
              <w:left w:val="nil"/>
              <w:bottom w:val="single" w:sz="4" w:space="0" w:color="auto"/>
              <w:right w:val="single" w:sz="4" w:space="0" w:color="auto"/>
            </w:tcBorders>
            <w:shd w:val="clear" w:color="auto" w:fill="auto"/>
            <w:vAlign w:val="center"/>
            <w:hideMark/>
          </w:tcPr>
          <w:p w14:paraId="4C58CDF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10026-13-8</w:t>
            </w:r>
          </w:p>
        </w:tc>
        <w:tc>
          <w:tcPr>
            <w:tcW w:w="1152" w:type="dxa"/>
            <w:gridSpan w:val="2"/>
            <w:tcBorders>
              <w:top w:val="nil"/>
              <w:left w:val="nil"/>
              <w:bottom w:val="single" w:sz="4" w:space="0" w:color="auto"/>
              <w:right w:val="single" w:sz="4" w:space="0" w:color="auto"/>
            </w:tcBorders>
            <w:shd w:val="clear" w:color="auto" w:fill="auto"/>
            <w:vAlign w:val="center"/>
            <w:hideMark/>
          </w:tcPr>
          <w:p w14:paraId="05E17AA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362B634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398CC2B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681675C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40B0BC2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P</w:t>
            </w:r>
          </w:p>
        </w:tc>
        <w:tc>
          <w:tcPr>
            <w:tcW w:w="1424" w:type="dxa"/>
            <w:tcBorders>
              <w:top w:val="nil"/>
              <w:left w:val="nil"/>
              <w:bottom w:val="single" w:sz="4" w:space="0" w:color="auto"/>
              <w:right w:val="single" w:sz="4" w:space="0" w:color="auto"/>
            </w:tcBorders>
          </w:tcPr>
          <w:p w14:paraId="572E860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115BCD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2633B7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chlorid fosforitý</w:t>
            </w:r>
          </w:p>
        </w:tc>
        <w:tc>
          <w:tcPr>
            <w:tcW w:w="1281" w:type="dxa"/>
            <w:tcBorders>
              <w:top w:val="single" w:sz="4" w:space="0" w:color="95B3D7"/>
              <w:left w:val="nil"/>
              <w:bottom w:val="single" w:sz="4" w:space="0" w:color="95B3D7"/>
              <w:right w:val="nil"/>
            </w:tcBorders>
            <w:shd w:val="clear" w:color="auto" w:fill="auto"/>
            <w:noWrap/>
            <w:vAlign w:val="center"/>
            <w:hideMark/>
          </w:tcPr>
          <w:p w14:paraId="13EE2D0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7719-12-2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1969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A27A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FBF2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52FA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3115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P</w:t>
            </w:r>
          </w:p>
        </w:tc>
        <w:tc>
          <w:tcPr>
            <w:tcW w:w="1424" w:type="dxa"/>
            <w:tcBorders>
              <w:top w:val="single" w:sz="4" w:space="0" w:color="auto"/>
              <w:left w:val="single" w:sz="4" w:space="0" w:color="auto"/>
              <w:bottom w:val="single" w:sz="4" w:space="0" w:color="auto"/>
              <w:right w:val="single" w:sz="4" w:space="0" w:color="auto"/>
            </w:tcBorders>
          </w:tcPr>
          <w:p w14:paraId="42DDC68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1C0890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9F9C2B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chlorid vápenatý</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DAEEA8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10043-52-4</w:t>
            </w:r>
          </w:p>
        </w:tc>
        <w:tc>
          <w:tcPr>
            <w:tcW w:w="1152" w:type="dxa"/>
            <w:gridSpan w:val="2"/>
            <w:tcBorders>
              <w:top w:val="nil"/>
              <w:left w:val="nil"/>
              <w:bottom w:val="single" w:sz="4" w:space="0" w:color="auto"/>
              <w:right w:val="single" w:sz="4" w:space="0" w:color="auto"/>
            </w:tcBorders>
            <w:shd w:val="clear" w:color="auto" w:fill="auto"/>
            <w:vAlign w:val="center"/>
            <w:hideMark/>
          </w:tcPr>
          <w:p w14:paraId="0A68EC6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7642FD3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02F83AB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018" w:type="dxa"/>
            <w:tcBorders>
              <w:top w:val="nil"/>
              <w:left w:val="nil"/>
              <w:bottom w:val="single" w:sz="4" w:space="0" w:color="auto"/>
              <w:right w:val="single" w:sz="4" w:space="0" w:color="auto"/>
            </w:tcBorders>
            <w:shd w:val="clear" w:color="auto" w:fill="auto"/>
            <w:noWrap/>
            <w:vAlign w:val="center"/>
            <w:hideMark/>
          </w:tcPr>
          <w:p w14:paraId="07F11FF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486474B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50DE787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DEB0A3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254DD6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chlorid zinečnatý</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A3C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7646-85-7</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786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D5F6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1F2C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B4F2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9427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3928D11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0A328A4" w14:textId="77777777" w:rsidTr="00907F10">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CF4DC0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chlormethan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08A96A1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74-87-3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577F5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42</w:t>
            </w:r>
          </w:p>
        </w:tc>
        <w:tc>
          <w:tcPr>
            <w:tcW w:w="1018" w:type="dxa"/>
            <w:tcBorders>
              <w:top w:val="nil"/>
              <w:left w:val="nil"/>
              <w:bottom w:val="single" w:sz="4" w:space="0" w:color="auto"/>
              <w:right w:val="single" w:sz="4" w:space="0" w:color="auto"/>
            </w:tcBorders>
            <w:shd w:val="clear" w:color="auto" w:fill="auto"/>
            <w:noWrap/>
            <w:vAlign w:val="center"/>
            <w:hideMark/>
          </w:tcPr>
          <w:p w14:paraId="45BE2DE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372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84</w:t>
            </w:r>
          </w:p>
        </w:tc>
        <w:tc>
          <w:tcPr>
            <w:tcW w:w="1018" w:type="dxa"/>
            <w:tcBorders>
              <w:top w:val="nil"/>
              <w:left w:val="nil"/>
              <w:bottom w:val="single" w:sz="4" w:space="0" w:color="auto"/>
              <w:right w:val="single" w:sz="4" w:space="0" w:color="auto"/>
            </w:tcBorders>
            <w:shd w:val="clear" w:color="auto" w:fill="auto"/>
            <w:noWrap/>
            <w:vAlign w:val="center"/>
            <w:hideMark/>
          </w:tcPr>
          <w:p w14:paraId="2C97BD4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BB5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P</w:t>
            </w:r>
          </w:p>
        </w:tc>
        <w:tc>
          <w:tcPr>
            <w:tcW w:w="1424" w:type="dxa"/>
            <w:tcBorders>
              <w:top w:val="single" w:sz="4" w:space="0" w:color="auto"/>
              <w:left w:val="single" w:sz="4" w:space="0" w:color="auto"/>
              <w:bottom w:val="single" w:sz="4" w:space="0" w:color="auto"/>
              <w:right w:val="single" w:sz="4" w:space="0" w:color="auto"/>
            </w:tcBorders>
          </w:tcPr>
          <w:p w14:paraId="6BD39FB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75AE11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E5AEA7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chlormethoxymethan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E22E6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chlormethylmethylether</w:t>
            </w:r>
            <w:proofErr w:type="spellEnd"/>
          </w:p>
        </w:tc>
        <w:tc>
          <w:tcPr>
            <w:tcW w:w="1424" w:type="dxa"/>
            <w:tcBorders>
              <w:top w:val="single" w:sz="4" w:space="0" w:color="auto"/>
              <w:left w:val="single" w:sz="4" w:space="0" w:color="auto"/>
              <w:bottom w:val="single" w:sz="4" w:space="0" w:color="auto"/>
              <w:right w:val="single" w:sz="4" w:space="0" w:color="auto"/>
            </w:tcBorders>
          </w:tcPr>
          <w:p w14:paraId="001BD8D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419BCE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479EFA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chlormethylbenzen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54ECBCC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α-</w:t>
            </w:r>
            <w:proofErr w:type="spellStart"/>
            <w:r w:rsidRPr="002E3FFE">
              <w:rPr>
                <w:rFonts w:ascii="Times New Roman" w:eastAsia="Noto Sans CJK SC Regular" w:hAnsi="Times New Roman"/>
                <w:b/>
                <w:bCs/>
                <w:kern w:val="2"/>
                <w:sz w:val="24"/>
                <w:szCs w:val="24"/>
                <w:lang w:eastAsia="zh-CN" w:bidi="hi-IN"/>
              </w:rPr>
              <w:t>chlortoluen</w:t>
            </w:r>
            <w:proofErr w:type="spellEnd"/>
          </w:p>
        </w:tc>
        <w:tc>
          <w:tcPr>
            <w:tcW w:w="1424" w:type="dxa"/>
            <w:tcBorders>
              <w:top w:val="nil"/>
              <w:left w:val="nil"/>
              <w:bottom w:val="single" w:sz="4" w:space="0" w:color="auto"/>
              <w:right w:val="single" w:sz="4" w:space="0" w:color="auto"/>
            </w:tcBorders>
          </w:tcPr>
          <w:p w14:paraId="19120A1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CE7C24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A705AE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chlormethylmethylether</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D501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107-30-2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D5CD2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0,003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C52B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E38D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0,006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8057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0,002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7AE1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K</w:t>
            </w:r>
          </w:p>
        </w:tc>
        <w:tc>
          <w:tcPr>
            <w:tcW w:w="1424" w:type="dxa"/>
            <w:tcBorders>
              <w:top w:val="single" w:sz="4" w:space="0" w:color="auto"/>
              <w:left w:val="single" w:sz="4" w:space="0" w:color="auto"/>
              <w:bottom w:val="single" w:sz="4" w:space="0" w:color="auto"/>
              <w:right w:val="single" w:sz="4" w:space="0" w:color="auto"/>
            </w:tcBorders>
          </w:tcPr>
          <w:p w14:paraId="01EF1AE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D82BB9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214AD4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1-chlor-4-nitrobenzen</w:t>
            </w:r>
          </w:p>
        </w:tc>
        <w:tc>
          <w:tcPr>
            <w:tcW w:w="1281" w:type="dxa"/>
            <w:tcBorders>
              <w:top w:val="nil"/>
              <w:left w:val="nil"/>
              <w:bottom w:val="single" w:sz="4" w:space="0" w:color="auto"/>
              <w:right w:val="single" w:sz="4" w:space="0" w:color="auto"/>
            </w:tcBorders>
            <w:shd w:val="clear" w:color="auto" w:fill="auto"/>
            <w:vAlign w:val="center"/>
            <w:hideMark/>
          </w:tcPr>
          <w:p w14:paraId="1E496AD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100-00-5</w:t>
            </w:r>
          </w:p>
        </w:tc>
        <w:tc>
          <w:tcPr>
            <w:tcW w:w="1152" w:type="dxa"/>
            <w:gridSpan w:val="2"/>
            <w:tcBorders>
              <w:top w:val="nil"/>
              <w:left w:val="nil"/>
              <w:bottom w:val="single" w:sz="4" w:space="0" w:color="auto"/>
              <w:right w:val="single" w:sz="4" w:space="0" w:color="auto"/>
            </w:tcBorders>
            <w:shd w:val="clear" w:color="auto" w:fill="auto"/>
            <w:vAlign w:val="center"/>
            <w:hideMark/>
          </w:tcPr>
          <w:p w14:paraId="0193B9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1B4FB4E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5BDCB2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3CA78CC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02D08D9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P</w:t>
            </w:r>
          </w:p>
        </w:tc>
        <w:tc>
          <w:tcPr>
            <w:tcW w:w="1424" w:type="dxa"/>
            <w:tcBorders>
              <w:top w:val="nil"/>
              <w:left w:val="nil"/>
              <w:bottom w:val="single" w:sz="4" w:space="0" w:color="auto"/>
              <w:right w:val="single" w:sz="4" w:space="0" w:color="auto"/>
            </w:tcBorders>
          </w:tcPr>
          <w:p w14:paraId="15D5289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FE4ED3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B636A1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chloroform</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FE902B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trichlormethan</w:t>
            </w:r>
            <w:proofErr w:type="spellEnd"/>
          </w:p>
        </w:tc>
        <w:tc>
          <w:tcPr>
            <w:tcW w:w="1424" w:type="dxa"/>
            <w:tcBorders>
              <w:top w:val="single" w:sz="4" w:space="0" w:color="auto"/>
              <w:left w:val="single" w:sz="4" w:space="0" w:color="auto"/>
              <w:bottom w:val="single" w:sz="4" w:space="0" w:color="auto"/>
              <w:right w:val="single" w:sz="4" w:space="0" w:color="auto"/>
            </w:tcBorders>
          </w:tcPr>
          <w:p w14:paraId="2919051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645D65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C6E2B9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chloropren</w:t>
            </w:r>
          </w:p>
        </w:tc>
        <w:tc>
          <w:tcPr>
            <w:tcW w:w="6769" w:type="dxa"/>
            <w:gridSpan w:val="7"/>
            <w:tcBorders>
              <w:top w:val="nil"/>
              <w:left w:val="nil"/>
              <w:bottom w:val="single" w:sz="4" w:space="0" w:color="auto"/>
              <w:right w:val="single" w:sz="4" w:space="0" w:color="auto"/>
            </w:tcBorders>
            <w:shd w:val="clear" w:color="auto" w:fill="auto"/>
            <w:vAlign w:val="center"/>
            <w:hideMark/>
          </w:tcPr>
          <w:p w14:paraId="398BA91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2-chlor-1,3-butadien</w:t>
            </w:r>
          </w:p>
        </w:tc>
        <w:tc>
          <w:tcPr>
            <w:tcW w:w="1424" w:type="dxa"/>
            <w:tcBorders>
              <w:top w:val="nil"/>
              <w:left w:val="nil"/>
              <w:bottom w:val="single" w:sz="4" w:space="0" w:color="auto"/>
              <w:right w:val="single" w:sz="4" w:space="0" w:color="auto"/>
            </w:tcBorders>
          </w:tcPr>
          <w:p w14:paraId="3DE35BC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9E7D24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03D702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chlorované bifenyly</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051F4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polychlorované bifenyly</w:t>
            </w:r>
          </w:p>
        </w:tc>
        <w:tc>
          <w:tcPr>
            <w:tcW w:w="1424" w:type="dxa"/>
            <w:tcBorders>
              <w:top w:val="single" w:sz="4" w:space="0" w:color="auto"/>
              <w:left w:val="single" w:sz="4" w:space="0" w:color="auto"/>
              <w:bottom w:val="single" w:sz="4" w:space="0" w:color="auto"/>
              <w:right w:val="single" w:sz="4" w:space="0" w:color="auto"/>
            </w:tcBorders>
          </w:tcPr>
          <w:p w14:paraId="3F8DB1B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787BA6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D7A15D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chlorovodík </w:t>
            </w:r>
          </w:p>
        </w:tc>
        <w:tc>
          <w:tcPr>
            <w:tcW w:w="1281" w:type="dxa"/>
            <w:tcBorders>
              <w:top w:val="nil"/>
              <w:left w:val="nil"/>
              <w:bottom w:val="single" w:sz="4" w:space="0" w:color="auto"/>
              <w:right w:val="single" w:sz="4" w:space="0" w:color="auto"/>
            </w:tcBorders>
            <w:shd w:val="clear" w:color="auto" w:fill="auto"/>
            <w:vAlign w:val="center"/>
            <w:hideMark/>
          </w:tcPr>
          <w:p w14:paraId="1FA4366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7647-01-0</w:t>
            </w:r>
          </w:p>
        </w:tc>
        <w:tc>
          <w:tcPr>
            <w:tcW w:w="1152" w:type="dxa"/>
            <w:gridSpan w:val="2"/>
            <w:tcBorders>
              <w:top w:val="nil"/>
              <w:left w:val="nil"/>
              <w:bottom w:val="single" w:sz="4" w:space="0" w:color="auto"/>
              <w:right w:val="single" w:sz="4" w:space="0" w:color="auto"/>
            </w:tcBorders>
            <w:shd w:val="clear" w:color="auto" w:fill="auto"/>
            <w:vAlign w:val="center"/>
            <w:hideMark/>
          </w:tcPr>
          <w:p w14:paraId="79C8568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w:t>
            </w:r>
          </w:p>
        </w:tc>
        <w:tc>
          <w:tcPr>
            <w:tcW w:w="1018" w:type="dxa"/>
            <w:tcBorders>
              <w:top w:val="nil"/>
              <w:left w:val="nil"/>
              <w:bottom w:val="single" w:sz="4" w:space="0" w:color="auto"/>
              <w:right w:val="single" w:sz="4" w:space="0" w:color="auto"/>
            </w:tcBorders>
            <w:shd w:val="clear" w:color="auto" w:fill="auto"/>
            <w:noWrap/>
            <w:vAlign w:val="center"/>
            <w:hideMark/>
          </w:tcPr>
          <w:p w14:paraId="15AC409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vAlign w:val="center"/>
            <w:hideMark/>
          </w:tcPr>
          <w:p w14:paraId="0C37196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nil"/>
              <w:left w:val="nil"/>
              <w:bottom w:val="single" w:sz="4" w:space="0" w:color="auto"/>
              <w:right w:val="single" w:sz="4" w:space="0" w:color="auto"/>
            </w:tcBorders>
            <w:shd w:val="clear" w:color="auto" w:fill="auto"/>
            <w:noWrap/>
            <w:vAlign w:val="center"/>
            <w:hideMark/>
          </w:tcPr>
          <w:p w14:paraId="38D66CD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282" w:type="dxa"/>
            <w:tcBorders>
              <w:top w:val="nil"/>
              <w:left w:val="nil"/>
              <w:bottom w:val="single" w:sz="4" w:space="0" w:color="auto"/>
              <w:right w:val="single" w:sz="4" w:space="0" w:color="auto"/>
            </w:tcBorders>
            <w:shd w:val="clear" w:color="auto" w:fill="auto"/>
            <w:vAlign w:val="center"/>
            <w:hideMark/>
          </w:tcPr>
          <w:p w14:paraId="151B626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569BF15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63E2A1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D07DD8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3-chlor-1-propen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AA6D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107-05-1</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703AE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FDEB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0,94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F306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09BC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63D7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14A12C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10EC11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9E0E57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alfa-</w:t>
            </w:r>
            <w:proofErr w:type="spellStart"/>
            <w:r w:rsidRPr="002E3FFE">
              <w:rPr>
                <w:rFonts w:ascii="Times New Roman" w:eastAsia="Noto Sans CJK SC Regular" w:hAnsi="Times New Roman"/>
                <w:b/>
                <w:bCs/>
                <w:kern w:val="2"/>
                <w:sz w:val="24"/>
                <w:szCs w:val="24"/>
                <w:lang w:eastAsia="zh-CN" w:bidi="hi-IN"/>
              </w:rPr>
              <w:t>chlortoluen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63CF891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100-44-7</w:t>
            </w:r>
          </w:p>
        </w:tc>
        <w:tc>
          <w:tcPr>
            <w:tcW w:w="1152" w:type="dxa"/>
            <w:gridSpan w:val="2"/>
            <w:tcBorders>
              <w:top w:val="nil"/>
              <w:left w:val="nil"/>
              <w:bottom w:val="single" w:sz="4" w:space="0" w:color="auto"/>
              <w:right w:val="single" w:sz="4" w:space="0" w:color="auto"/>
            </w:tcBorders>
            <w:shd w:val="clear" w:color="auto" w:fill="auto"/>
            <w:vAlign w:val="center"/>
            <w:hideMark/>
          </w:tcPr>
          <w:p w14:paraId="2BCA9A5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169089F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0,95</w:t>
            </w:r>
          </w:p>
        </w:tc>
        <w:tc>
          <w:tcPr>
            <w:tcW w:w="1018" w:type="dxa"/>
            <w:tcBorders>
              <w:top w:val="nil"/>
              <w:left w:val="nil"/>
              <w:bottom w:val="single" w:sz="4" w:space="0" w:color="auto"/>
              <w:right w:val="single" w:sz="4" w:space="0" w:color="auto"/>
            </w:tcBorders>
            <w:shd w:val="clear" w:color="auto" w:fill="auto"/>
            <w:vAlign w:val="center"/>
            <w:hideMark/>
          </w:tcPr>
          <w:p w14:paraId="4208F08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6C00BFF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w:t>
            </w:r>
          </w:p>
        </w:tc>
        <w:tc>
          <w:tcPr>
            <w:tcW w:w="1282" w:type="dxa"/>
            <w:tcBorders>
              <w:top w:val="nil"/>
              <w:left w:val="nil"/>
              <w:bottom w:val="single" w:sz="4" w:space="0" w:color="auto"/>
              <w:right w:val="single" w:sz="4" w:space="0" w:color="auto"/>
            </w:tcBorders>
            <w:shd w:val="clear" w:color="auto" w:fill="auto"/>
            <w:vAlign w:val="center"/>
            <w:hideMark/>
          </w:tcPr>
          <w:p w14:paraId="73D22F4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K</w:t>
            </w:r>
          </w:p>
        </w:tc>
        <w:tc>
          <w:tcPr>
            <w:tcW w:w="1424" w:type="dxa"/>
            <w:tcBorders>
              <w:top w:val="nil"/>
              <w:left w:val="nil"/>
              <w:bottom w:val="single" w:sz="4" w:space="0" w:color="auto"/>
              <w:right w:val="single" w:sz="4" w:space="0" w:color="auto"/>
            </w:tcBorders>
          </w:tcPr>
          <w:p w14:paraId="616D16C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A8E487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E12FE3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chlortrifluormethan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FD39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75-72-9</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5C7A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97CE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921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89F7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9E53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1382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AE15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4BB3C4B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1C6D97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F7FE37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Chrom a nerozpustné sloučeniny chromu (II, III) jako </w:t>
            </w:r>
            <w:proofErr w:type="spellStart"/>
            <w:r w:rsidRPr="002E3FFE">
              <w:rPr>
                <w:rFonts w:ascii="Times New Roman" w:eastAsia="Noto Sans CJK SC Regular" w:hAnsi="Times New Roman"/>
                <w:b/>
                <w:bCs/>
                <w:kern w:val="2"/>
                <w:sz w:val="24"/>
                <w:szCs w:val="24"/>
                <w:lang w:eastAsia="zh-CN" w:bidi="hi-IN"/>
              </w:rPr>
              <w:t>Cr</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78460FF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32DF585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0,5 </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nil"/>
              <w:left w:val="nil"/>
              <w:bottom w:val="single" w:sz="4" w:space="0" w:color="auto"/>
              <w:right w:val="single" w:sz="4" w:space="0" w:color="auto"/>
            </w:tcBorders>
            <w:shd w:val="clear" w:color="auto" w:fill="auto"/>
            <w:noWrap/>
            <w:vAlign w:val="center"/>
            <w:hideMark/>
          </w:tcPr>
          <w:p w14:paraId="3D4DB55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69327E0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1,5 </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nil"/>
              <w:left w:val="nil"/>
              <w:bottom w:val="single" w:sz="4" w:space="0" w:color="auto"/>
              <w:right w:val="single" w:sz="4" w:space="0" w:color="auto"/>
            </w:tcBorders>
            <w:shd w:val="clear" w:color="auto" w:fill="auto"/>
            <w:noWrap/>
            <w:vAlign w:val="center"/>
            <w:hideMark/>
          </w:tcPr>
          <w:p w14:paraId="5118DD6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41F3A279" w14:textId="38AF0D1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3AACC9C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CF8026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491D78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chromu (VI) sloučeniny, jako </w:t>
            </w:r>
            <w:proofErr w:type="spellStart"/>
            <w:r w:rsidRPr="002E3FFE">
              <w:rPr>
                <w:rFonts w:ascii="Times New Roman" w:eastAsia="Noto Sans CJK SC Regular" w:hAnsi="Times New Roman"/>
                <w:b/>
                <w:bCs/>
                <w:kern w:val="2"/>
                <w:sz w:val="24"/>
                <w:szCs w:val="24"/>
                <w:lang w:eastAsia="zh-CN" w:bidi="hi-IN"/>
              </w:rPr>
              <w:t>Cr</w:t>
            </w:r>
            <w:proofErr w:type="spellEnd"/>
          </w:p>
          <w:p w14:paraId="3A06A82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D533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single" w:sz="4" w:space="0" w:color="auto"/>
              <w:left w:val="nil"/>
              <w:bottom w:val="single" w:sz="4" w:space="0" w:color="auto"/>
              <w:right w:val="single" w:sz="4" w:space="0" w:color="auto"/>
            </w:tcBorders>
            <w:shd w:val="clear" w:color="auto" w:fill="auto"/>
            <w:vAlign w:val="center"/>
            <w:hideMark/>
          </w:tcPr>
          <w:p w14:paraId="791DE1D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0,005</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D907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B978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099F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771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I, K, M, P, S, T</w:t>
            </w:r>
          </w:p>
        </w:tc>
        <w:tc>
          <w:tcPr>
            <w:tcW w:w="1424" w:type="dxa"/>
            <w:tcBorders>
              <w:top w:val="single" w:sz="4" w:space="0" w:color="auto"/>
              <w:left w:val="single" w:sz="4" w:space="0" w:color="auto"/>
              <w:bottom w:val="single" w:sz="4" w:space="0" w:color="auto"/>
              <w:right w:val="single" w:sz="4" w:space="0" w:color="auto"/>
            </w:tcBorders>
            <w:vAlign w:val="center"/>
          </w:tcPr>
          <w:p w14:paraId="44CC4EC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r w:rsidRPr="002E3FFE">
              <w:rPr>
                <w:rFonts w:ascii="Times New Roman" w:eastAsia="Noto Sans CJK SC Regular" w:hAnsi="Times New Roman"/>
                <w:b/>
                <w:bCs/>
                <w:kern w:val="2"/>
                <w:sz w:val="20"/>
                <w:szCs w:val="20"/>
                <w:lang w:eastAsia="zh-CN" w:bidi="hi-IN"/>
              </w:rPr>
              <w:t>od 17. 1. 2025</w:t>
            </w:r>
          </w:p>
        </w:tc>
      </w:tr>
      <w:tr w:rsidR="00C468B7" w:rsidRPr="0091729F" w14:paraId="36946F9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018069B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chromu (VI) sloučeniny, jako </w:t>
            </w:r>
            <w:proofErr w:type="spellStart"/>
            <w:r w:rsidRPr="002E3FFE">
              <w:rPr>
                <w:rFonts w:ascii="Times New Roman" w:eastAsia="Noto Sans CJK SC Regular" w:hAnsi="Times New Roman"/>
                <w:b/>
                <w:bCs/>
                <w:kern w:val="2"/>
                <w:sz w:val="24"/>
                <w:szCs w:val="24"/>
                <w:lang w:eastAsia="zh-CN" w:bidi="hi-IN"/>
              </w:rPr>
              <w:t>Cr</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3664F5C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14:paraId="5A360B7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2CBA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72C272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5E5D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55AE720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I, K, M, P, S, T</w:t>
            </w:r>
          </w:p>
        </w:tc>
        <w:tc>
          <w:tcPr>
            <w:tcW w:w="1424" w:type="dxa"/>
            <w:tcBorders>
              <w:top w:val="single" w:sz="4" w:space="0" w:color="auto"/>
              <w:left w:val="single" w:sz="4" w:space="0" w:color="auto"/>
              <w:bottom w:val="single" w:sz="4" w:space="0" w:color="auto"/>
              <w:right w:val="single" w:sz="4" w:space="0" w:color="auto"/>
            </w:tcBorders>
            <w:vAlign w:val="center"/>
          </w:tcPr>
          <w:p w14:paraId="2059F83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r w:rsidRPr="002E3FFE">
              <w:rPr>
                <w:rFonts w:ascii="Times New Roman" w:eastAsia="Noto Sans CJK SC Regular" w:hAnsi="Times New Roman"/>
                <w:b/>
                <w:bCs/>
                <w:kern w:val="2"/>
                <w:sz w:val="20"/>
                <w:szCs w:val="20"/>
                <w:lang w:eastAsia="zh-CN" w:bidi="hi-IN"/>
              </w:rPr>
              <w:t>do 16. 1. 2025</w:t>
            </w:r>
          </w:p>
        </w:tc>
      </w:tr>
      <w:tr w:rsidR="00C468B7" w:rsidRPr="0091729F" w14:paraId="3644DE5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77898EE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chromu (VI) sloučeniny, jako </w:t>
            </w:r>
            <w:proofErr w:type="spellStart"/>
            <w:r w:rsidRPr="002E3FFE">
              <w:rPr>
                <w:rFonts w:ascii="Times New Roman" w:eastAsia="Noto Sans CJK SC Regular" w:hAnsi="Times New Roman"/>
                <w:b/>
                <w:bCs/>
                <w:kern w:val="2"/>
                <w:sz w:val="24"/>
                <w:szCs w:val="24"/>
                <w:lang w:eastAsia="zh-CN" w:bidi="hi-IN"/>
              </w:rPr>
              <w:t>Cr</w:t>
            </w:r>
            <w:proofErr w:type="spellEnd"/>
          </w:p>
          <w:p w14:paraId="733C23B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0"/>
                <w:szCs w:val="20"/>
                <w:lang w:eastAsia="zh-CN" w:bidi="hi-IN"/>
              </w:rPr>
              <w:t>pro postupy svařování nebo plazmového řezání nebo podobné pracovní postupy, při kterých vzniká dým</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6532D74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14:paraId="6A78C63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9BBA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B81811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20D6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5B08C4D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I, K, M, P, S, T</w:t>
            </w:r>
          </w:p>
        </w:tc>
        <w:tc>
          <w:tcPr>
            <w:tcW w:w="1424" w:type="dxa"/>
            <w:tcBorders>
              <w:top w:val="single" w:sz="4" w:space="0" w:color="auto"/>
              <w:left w:val="single" w:sz="4" w:space="0" w:color="auto"/>
              <w:bottom w:val="single" w:sz="4" w:space="0" w:color="auto"/>
              <w:right w:val="single" w:sz="4" w:space="0" w:color="auto"/>
            </w:tcBorders>
            <w:vAlign w:val="center"/>
          </w:tcPr>
          <w:p w14:paraId="7A7359B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r w:rsidRPr="002E3FFE">
              <w:rPr>
                <w:rFonts w:ascii="Times New Roman" w:eastAsia="Noto Sans CJK SC Regular" w:hAnsi="Times New Roman"/>
                <w:b/>
                <w:bCs/>
                <w:kern w:val="2"/>
                <w:sz w:val="20"/>
                <w:szCs w:val="20"/>
                <w:lang w:eastAsia="zh-CN" w:bidi="hi-IN"/>
              </w:rPr>
              <w:t>do 16. 1. 2025</w:t>
            </w:r>
          </w:p>
        </w:tc>
      </w:tr>
      <w:tr w:rsidR="00C468B7" w:rsidRPr="0091729F" w14:paraId="6AA8B25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B12F0B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2,2-iminobis(ethanol)</w:t>
            </w:r>
          </w:p>
        </w:tc>
        <w:tc>
          <w:tcPr>
            <w:tcW w:w="6769" w:type="dxa"/>
            <w:gridSpan w:val="7"/>
            <w:tcBorders>
              <w:top w:val="nil"/>
              <w:left w:val="nil"/>
              <w:bottom w:val="single" w:sz="4" w:space="0" w:color="auto"/>
              <w:right w:val="single" w:sz="4" w:space="0" w:color="auto"/>
            </w:tcBorders>
            <w:shd w:val="clear" w:color="auto" w:fill="auto"/>
            <w:vAlign w:val="center"/>
            <w:hideMark/>
          </w:tcPr>
          <w:p w14:paraId="70A8B9D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diethanolamin</w:t>
            </w:r>
            <w:proofErr w:type="spellEnd"/>
          </w:p>
        </w:tc>
        <w:tc>
          <w:tcPr>
            <w:tcW w:w="1424" w:type="dxa"/>
            <w:tcBorders>
              <w:top w:val="nil"/>
              <w:left w:val="nil"/>
              <w:bottom w:val="single" w:sz="4" w:space="0" w:color="auto"/>
              <w:right w:val="single" w:sz="4" w:space="0" w:color="auto"/>
            </w:tcBorders>
          </w:tcPr>
          <w:p w14:paraId="13EF9EB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6E1492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4CD8D1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isoamylalkohol</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CAB7A8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3-methyl-1-butanol</w:t>
            </w:r>
          </w:p>
        </w:tc>
        <w:tc>
          <w:tcPr>
            <w:tcW w:w="1424" w:type="dxa"/>
            <w:tcBorders>
              <w:top w:val="single" w:sz="4" w:space="0" w:color="auto"/>
              <w:left w:val="single" w:sz="4" w:space="0" w:color="auto"/>
              <w:bottom w:val="single" w:sz="4" w:space="0" w:color="auto"/>
              <w:right w:val="single" w:sz="4" w:space="0" w:color="auto"/>
            </w:tcBorders>
          </w:tcPr>
          <w:p w14:paraId="1987B96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70E23D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BC09D7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lastRenderedPageBreak/>
              <w:t>1,3-isobenzofurandion</w:t>
            </w:r>
          </w:p>
        </w:tc>
        <w:tc>
          <w:tcPr>
            <w:tcW w:w="6769" w:type="dxa"/>
            <w:gridSpan w:val="7"/>
            <w:tcBorders>
              <w:top w:val="nil"/>
              <w:left w:val="nil"/>
              <w:bottom w:val="single" w:sz="4" w:space="0" w:color="auto"/>
              <w:right w:val="single" w:sz="4" w:space="0" w:color="auto"/>
            </w:tcBorders>
            <w:shd w:val="clear" w:color="auto" w:fill="auto"/>
            <w:vAlign w:val="center"/>
            <w:hideMark/>
          </w:tcPr>
          <w:p w14:paraId="7764889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ftalanhydrid</w:t>
            </w:r>
          </w:p>
        </w:tc>
        <w:tc>
          <w:tcPr>
            <w:tcW w:w="1424" w:type="dxa"/>
            <w:tcBorders>
              <w:top w:val="nil"/>
              <w:left w:val="nil"/>
              <w:bottom w:val="single" w:sz="4" w:space="0" w:color="auto"/>
              <w:right w:val="single" w:sz="4" w:space="0" w:color="auto"/>
            </w:tcBorders>
          </w:tcPr>
          <w:p w14:paraId="66D9A7F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FDC16E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4810EC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isofluran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F9EF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26675-46-7</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21A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2B07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8225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93E8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3,91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1082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w:t>
            </w:r>
          </w:p>
        </w:tc>
        <w:tc>
          <w:tcPr>
            <w:tcW w:w="1424" w:type="dxa"/>
            <w:tcBorders>
              <w:top w:val="single" w:sz="4" w:space="0" w:color="auto"/>
              <w:left w:val="single" w:sz="4" w:space="0" w:color="auto"/>
              <w:bottom w:val="single" w:sz="4" w:space="0" w:color="auto"/>
              <w:right w:val="single" w:sz="4" w:space="0" w:color="auto"/>
            </w:tcBorders>
          </w:tcPr>
          <w:p w14:paraId="6171A53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BE2298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96799A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isopentan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367E473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pentan a </w:t>
            </w:r>
            <w:proofErr w:type="spellStart"/>
            <w:r w:rsidRPr="002E3FFE">
              <w:rPr>
                <w:rFonts w:ascii="Times New Roman" w:eastAsia="Noto Sans CJK SC Regular" w:hAnsi="Times New Roman"/>
                <w:b/>
                <w:bCs/>
                <w:kern w:val="2"/>
                <w:sz w:val="24"/>
                <w:szCs w:val="24"/>
                <w:lang w:eastAsia="zh-CN" w:bidi="hi-IN"/>
              </w:rPr>
              <w:t>isopentan</w:t>
            </w:r>
            <w:proofErr w:type="spellEnd"/>
          </w:p>
        </w:tc>
        <w:tc>
          <w:tcPr>
            <w:tcW w:w="1424" w:type="dxa"/>
            <w:tcBorders>
              <w:top w:val="nil"/>
              <w:left w:val="nil"/>
              <w:bottom w:val="single" w:sz="4" w:space="0" w:color="auto"/>
              <w:right w:val="single" w:sz="4" w:space="0" w:color="auto"/>
            </w:tcBorders>
          </w:tcPr>
          <w:p w14:paraId="257E5DD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EA5164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E5F79D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isopentylacetát</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D1A1F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pentylacetáty</w:t>
            </w:r>
            <w:proofErr w:type="spellEnd"/>
          </w:p>
        </w:tc>
        <w:tc>
          <w:tcPr>
            <w:tcW w:w="1424" w:type="dxa"/>
            <w:tcBorders>
              <w:top w:val="single" w:sz="4" w:space="0" w:color="auto"/>
              <w:left w:val="single" w:sz="4" w:space="0" w:color="auto"/>
              <w:bottom w:val="single" w:sz="4" w:space="0" w:color="auto"/>
              <w:right w:val="single" w:sz="4" w:space="0" w:color="auto"/>
            </w:tcBorders>
          </w:tcPr>
          <w:p w14:paraId="483E71E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71E522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E541CF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isophoron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3BE94AD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78-59-1</w:t>
            </w:r>
          </w:p>
        </w:tc>
        <w:tc>
          <w:tcPr>
            <w:tcW w:w="1152" w:type="dxa"/>
            <w:gridSpan w:val="2"/>
            <w:tcBorders>
              <w:top w:val="nil"/>
              <w:left w:val="nil"/>
              <w:bottom w:val="single" w:sz="4" w:space="0" w:color="auto"/>
              <w:right w:val="single" w:sz="4" w:space="0" w:color="auto"/>
            </w:tcBorders>
            <w:shd w:val="clear" w:color="auto" w:fill="auto"/>
            <w:vAlign w:val="center"/>
            <w:hideMark/>
          </w:tcPr>
          <w:p w14:paraId="7FE9CD2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477085A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0,87</w:t>
            </w:r>
          </w:p>
        </w:tc>
        <w:tc>
          <w:tcPr>
            <w:tcW w:w="1018" w:type="dxa"/>
            <w:tcBorders>
              <w:top w:val="nil"/>
              <w:left w:val="nil"/>
              <w:bottom w:val="single" w:sz="4" w:space="0" w:color="auto"/>
              <w:right w:val="single" w:sz="4" w:space="0" w:color="auto"/>
            </w:tcBorders>
            <w:shd w:val="clear" w:color="auto" w:fill="auto"/>
            <w:vAlign w:val="center"/>
            <w:hideMark/>
          </w:tcPr>
          <w:p w14:paraId="42C4E0F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15F82B0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1,74</w:t>
            </w:r>
          </w:p>
        </w:tc>
        <w:tc>
          <w:tcPr>
            <w:tcW w:w="1282" w:type="dxa"/>
            <w:tcBorders>
              <w:top w:val="nil"/>
              <w:left w:val="nil"/>
              <w:bottom w:val="single" w:sz="4" w:space="0" w:color="auto"/>
              <w:right w:val="single" w:sz="4" w:space="0" w:color="auto"/>
            </w:tcBorders>
            <w:shd w:val="clear" w:color="auto" w:fill="auto"/>
            <w:vAlign w:val="center"/>
            <w:hideMark/>
          </w:tcPr>
          <w:p w14:paraId="6C9721E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7CFB7E0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BD1E0A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143190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isopropanol</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6251B5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2-propanol</w:t>
            </w:r>
          </w:p>
        </w:tc>
        <w:tc>
          <w:tcPr>
            <w:tcW w:w="1424" w:type="dxa"/>
            <w:tcBorders>
              <w:top w:val="single" w:sz="4" w:space="0" w:color="auto"/>
              <w:left w:val="single" w:sz="4" w:space="0" w:color="auto"/>
              <w:bottom w:val="single" w:sz="4" w:space="0" w:color="auto"/>
              <w:right w:val="single" w:sz="4" w:space="0" w:color="auto"/>
            </w:tcBorders>
          </w:tcPr>
          <w:p w14:paraId="18965F4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6E0C4C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DA3AFB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2-isopropoxyethanol</w:t>
            </w:r>
          </w:p>
        </w:tc>
        <w:tc>
          <w:tcPr>
            <w:tcW w:w="1281" w:type="dxa"/>
            <w:tcBorders>
              <w:top w:val="nil"/>
              <w:left w:val="nil"/>
              <w:bottom w:val="single" w:sz="4" w:space="0" w:color="auto"/>
              <w:right w:val="single" w:sz="4" w:space="0" w:color="auto"/>
            </w:tcBorders>
            <w:shd w:val="clear" w:color="auto" w:fill="auto"/>
            <w:vAlign w:val="center"/>
            <w:hideMark/>
          </w:tcPr>
          <w:p w14:paraId="2B9A06C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109-59-1</w:t>
            </w:r>
          </w:p>
        </w:tc>
        <w:tc>
          <w:tcPr>
            <w:tcW w:w="1152" w:type="dxa"/>
            <w:gridSpan w:val="2"/>
            <w:tcBorders>
              <w:top w:val="nil"/>
              <w:left w:val="nil"/>
              <w:bottom w:val="single" w:sz="4" w:space="0" w:color="auto"/>
              <w:right w:val="single" w:sz="4" w:space="0" w:color="auto"/>
            </w:tcBorders>
            <w:shd w:val="clear" w:color="auto" w:fill="auto"/>
            <w:vAlign w:val="center"/>
            <w:hideMark/>
          </w:tcPr>
          <w:p w14:paraId="4F02082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nil"/>
              <w:left w:val="nil"/>
              <w:bottom w:val="single" w:sz="4" w:space="0" w:color="auto"/>
              <w:right w:val="single" w:sz="4" w:space="0" w:color="auto"/>
            </w:tcBorders>
            <w:shd w:val="clear" w:color="auto" w:fill="auto"/>
            <w:noWrap/>
            <w:vAlign w:val="center"/>
            <w:hideMark/>
          </w:tcPr>
          <w:p w14:paraId="1C00C66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11,55</w:t>
            </w:r>
          </w:p>
        </w:tc>
        <w:tc>
          <w:tcPr>
            <w:tcW w:w="1018" w:type="dxa"/>
            <w:tcBorders>
              <w:top w:val="nil"/>
              <w:left w:val="nil"/>
              <w:bottom w:val="single" w:sz="4" w:space="0" w:color="auto"/>
              <w:right w:val="single" w:sz="4" w:space="0" w:color="auto"/>
            </w:tcBorders>
            <w:shd w:val="clear" w:color="auto" w:fill="auto"/>
            <w:vAlign w:val="center"/>
            <w:hideMark/>
          </w:tcPr>
          <w:p w14:paraId="64C7E9E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018" w:type="dxa"/>
            <w:tcBorders>
              <w:top w:val="nil"/>
              <w:left w:val="nil"/>
              <w:bottom w:val="single" w:sz="4" w:space="0" w:color="auto"/>
              <w:right w:val="single" w:sz="4" w:space="0" w:color="auto"/>
            </w:tcBorders>
            <w:shd w:val="clear" w:color="auto" w:fill="auto"/>
            <w:noWrap/>
            <w:vAlign w:val="center"/>
            <w:hideMark/>
          </w:tcPr>
          <w:p w14:paraId="6466361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23,1</w:t>
            </w:r>
          </w:p>
        </w:tc>
        <w:tc>
          <w:tcPr>
            <w:tcW w:w="1282" w:type="dxa"/>
            <w:tcBorders>
              <w:top w:val="nil"/>
              <w:left w:val="nil"/>
              <w:bottom w:val="single" w:sz="4" w:space="0" w:color="auto"/>
              <w:right w:val="single" w:sz="4" w:space="0" w:color="auto"/>
            </w:tcBorders>
            <w:shd w:val="clear" w:color="auto" w:fill="auto"/>
            <w:vAlign w:val="center"/>
            <w:hideMark/>
          </w:tcPr>
          <w:p w14:paraId="4036CA8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11048EA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DB9529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7E9DDA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2-isopropoxyethylacetát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96E7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19234-20-9</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3EBAE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5A95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ED5B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8924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21,4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1C49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P</w:t>
            </w:r>
          </w:p>
        </w:tc>
        <w:tc>
          <w:tcPr>
            <w:tcW w:w="1424" w:type="dxa"/>
            <w:tcBorders>
              <w:top w:val="single" w:sz="4" w:space="0" w:color="auto"/>
              <w:left w:val="single" w:sz="4" w:space="0" w:color="auto"/>
              <w:bottom w:val="single" w:sz="4" w:space="0" w:color="auto"/>
              <w:right w:val="single" w:sz="4" w:space="0" w:color="auto"/>
            </w:tcBorders>
          </w:tcPr>
          <w:p w14:paraId="56DF407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F71183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9A1AB7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isopropylacetát</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2A3BDAC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108-21-4</w:t>
            </w:r>
          </w:p>
        </w:tc>
        <w:tc>
          <w:tcPr>
            <w:tcW w:w="1152" w:type="dxa"/>
            <w:gridSpan w:val="2"/>
            <w:tcBorders>
              <w:top w:val="nil"/>
              <w:left w:val="nil"/>
              <w:bottom w:val="single" w:sz="4" w:space="0" w:color="auto"/>
              <w:right w:val="single" w:sz="4" w:space="0" w:color="auto"/>
            </w:tcBorders>
            <w:shd w:val="clear" w:color="auto" w:fill="auto"/>
            <w:vAlign w:val="center"/>
            <w:hideMark/>
          </w:tcPr>
          <w:p w14:paraId="5546043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800</w:t>
            </w:r>
          </w:p>
        </w:tc>
        <w:tc>
          <w:tcPr>
            <w:tcW w:w="1018" w:type="dxa"/>
            <w:tcBorders>
              <w:top w:val="nil"/>
              <w:left w:val="nil"/>
              <w:bottom w:val="single" w:sz="4" w:space="0" w:color="auto"/>
              <w:right w:val="single" w:sz="4" w:space="0" w:color="auto"/>
            </w:tcBorders>
            <w:shd w:val="clear" w:color="auto" w:fill="auto"/>
            <w:noWrap/>
            <w:vAlign w:val="center"/>
            <w:hideMark/>
          </w:tcPr>
          <w:p w14:paraId="7A1CF46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188</w:t>
            </w:r>
          </w:p>
        </w:tc>
        <w:tc>
          <w:tcPr>
            <w:tcW w:w="1018" w:type="dxa"/>
            <w:tcBorders>
              <w:top w:val="nil"/>
              <w:left w:val="nil"/>
              <w:bottom w:val="single" w:sz="4" w:space="0" w:color="auto"/>
              <w:right w:val="single" w:sz="4" w:space="0" w:color="auto"/>
            </w:tcBorders>
            <w:shd w:val="clear" w:color="auto" w:fill="auto"/>
            <w:vAlign w:val="center"/>
            <w:hideMark/>
          </w:tcPr>
          <w:p w14:paraId="43D9946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nil"/>
              <w:left w:val="nil"/>
              <w:bottom w:val="single" w:sz="4" w:space="0" w:color="auto"/>
              <w:right w:val="single" w:sz="4" w:space="0" w:color="auto"/>
            </w:tcBorders>
            <w:shd w:val="clear" w:color="auto" w:fill="auto"/>
            <w:noWrap/>
            <w:vAlign w:val="center"/>
            <w:hideMark/>
          </w:tcPr>
          <w:p w14:paraId="0D1FCE4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236</w:t>
            </w:r>
          </w:p>
        </w:tc>
        <w:tc>
          <w:tcPr>
            <w:tcW w:w="1282" w:type="dxa"/>
            <w:tcBorders>
              <w:top w:val="nil"/>
              <w:left w:val="nil"/>
              <w:bottom w:val="single" w:sz="4" w:space="0" w:color="auto"/>
              <w:right w:val="single" w:sz="4" w:space="0" w:color="auto"/>
            </w:tcBorders>
            <w:shd w:val="clear" w:color="auto" w:fill="auto"/>
            <w:vAlign w:val="center"/>
            <w:hideMark/>
          </w:tcPr>
          <w:p w14:paraId="1839218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62C7360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720293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0BAD61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isopropylamin</w:t>
            </w:r>
            <w:proofErr w:type="spellEnd"/>
            <w:r w:rsidRPr="002E3FFE">
              <w:rPr>
                <w:rFonts w:ascii="Times New Roman" w:eastAsia="Noto Sans CJK SC Regular" w:hAnsi="Times New Roman"/>
                <w:b/>
                <w:bCs/>
                <w:kern w:val="2"/>
                <w:sz w:val="24"/>
                <w:szCs w:val="24"/>
                <w:lang w:eastAsia="zh-CN" w:bidi="hi-IN"/>
              </w:rPr>
              <w:t xml:space="preserve">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4F21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75-31-0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8819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FB73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55E4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F04C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8,14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72ED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386D609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9398CF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7D94BE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isopropylalkohol</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3642274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2-propanol</w:t>
            </w:r>
          </w:p>
        </w:tc>
        <w:tc>
          <w:tcPr>
            <w:tcW w:w="1424" w:type="dxa"/>
            <w:tcBorders>
              <w:top w:val="nil"/>
              <w:left w:val="nil"/>
              <w:bottom w:val="single" w:sz="4" w:space="0" w:color="auto"/>
              <w:right w:val="single" w:sz="4" w:space="0" w:color="auto"/>
            </w:tcBorders>
          </w:tcPr>
          <w:p w14:paraId="22EA7FE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B44E93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FE1EDF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isopropylbenzen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9722D5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kumen</w:t>
            </w:r>
            <w:proofErr w:type="spellEnd"/>
          </w:p>
        </w:tc>
        <w:tc>
          <w:tcPr>
            <w:tcW w:w="1424" w:type="dxa"/>
            <w:tcBorders>
              <w:top w:val="single" w:sz="4" w:space="0" w:color="auto"/>
              <w:left w:val="single" w:sz="4" w:space="0" w:color="auto"/>
              <w:bottom w:val="single" w:sz="4" w:space="0" w:color="auto"/>
              <w:right w:val="single" w:sz="4" w:space="0" w:color="auto"/>
            </w:tcBorders>
          </w:tcPr>
          <w:p w14:paraId="1C412C1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E887D9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DB29BD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isopropylglykol</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7810A8C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2-isopropoxyethanol</w:t>
            </w:r>
          </w:p>
        </w:tc>
        <w:tc>
          <w:tcPr>
            <w:tcW w:w="1424" w:type="dxa"/>
            <w:tcBorders>
              <w:top w:val="nil"/>
              <w:left w:val="nil"/>
              <w:bottom w:val="single" w:sz="4" w:space="0" w:color="auto"/>
              <w:right w:val="single" w:sz="4" w:space="0" w:color="auto"/>
            </w:tcBorders>
          </w:tcPr>
          <w:p w14:paraId="3227738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A959A2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54667B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jod</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4AB5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7553-56-2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F2C9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E3E8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07D5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505A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61D4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401ED9C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03D256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847DBD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jodmethan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57C932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74-88-4</w:t>
            </w:r>
          </w:p>
        </w:tc>
        <w:tc>
          <w:tcPr>
            <w:tcW w:w="1152" w:type="dxa"/>
            <w:gridSpan w:val="2"/>
            <w:tcBorders>
              <w:top w:val="nil"/>
              <w:left w:val="nil"/>
              <w:bottom w:val="single" w:sz="4" w:space="0" w:color="auto"/>
              <w:right w:val="single" w:sz="4" w:space="0" w:color="auto"/>
            </w:tcBorders>
            <w:shd w:val="clear" w:color="auto" w:fill="auto"/>
            <w:vAlign w:val="center"/>
            <w:hideMark/>
          </w:tcPr>
          <w:p w14:paraId="5C91F4F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667066B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0,34</w:t>
            </w:r>
          </w:p>
        </w:tc>
        <w:tc>
          <w:tcPr>
            <w:tcW w:w="1018" w:type="dxa"/>
            <w:tcBorders>
              <w:top w:val="nil"/>
              <w:left w:val="nil"/>
              <w:bottom w:val="single" w:sz="4" w:space="0" w:color="auto"/>
              <w:right w:val="single" w:sz="4" w:space="0" w:color="auto"/>
            </w:tcBorders>
            <w:shd w:val="clear" w:color="auto" w:fill="auto"/>
            <w:vAlign w:val="center"/>
            <w:hideMark/>
          </w:tcPr>
          <w:p w14:paraId="0120C43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w:t>
            </w:r>
          </w:p>
        </w:tc>
        <w:tc>
          <w:tcPr>
            <w:tcW w:w="1018" w:type="dxa"/>
            <w:tcBorders>
              <w:top w:val="nil"/>
              <w:left w:val="nil"/>
              <w:bottom w:val="single" w:sz="4" w:space="0" w:color="auto"/>
              <w:right w:val="single" w:sz="4" w:space="0" w:color="auto"/>
            </w:tcBorders>
            <w:shd w:val="clear" w:color="auto" w:fill="auto"/>
            <w:noWrap/>
            <w:vAlign w:val="center"/>
            <w:hideMark/>
          </w:tcPr>
          <w:p w14:paraId="6114F82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1,36</w:t>
            </w:r>
          </w:p>
        </w:tc>
        <w:tc>
          <w:tcPr>
            <w:tcW w:w="1282" w:type="dxa"/>
            <w:tcBorders>
              <w:top w:val="nil"/>
              <w:left w:val="nil"/>
              <w:bottom w:val="single" w:sz="4" w:space="0" w:color="auto"/>
              <w:right w:val="single" w:sz="4" w:space="0" w:color="auto"/>
            </w:tcBorders>
            <w:shd w:val="clear" w:color="auto" w:fill="auto"/>
            <w:vAlign w:val="center"/>
            <w:hideMark/>
          </w:tcPr>
          <w:p w14:paraId="7C80DF8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nil"/>
              <w:left w:val="nil"/>
              <w:bottom w:val="single" w:sz="4" w:space="0" w:color="auto"/>
              <w:right w:val="single" w:sz="4" w:space="0" w:color="auto"/>
            </w:tcBorders>
          </w:tcPr>
          <w:p w14:paraId="770B86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8917A2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14D1B0E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kadmium a jeho anorganické sloučeniny, jako Cd </w:t>
            </w:r>
          </w:p>
        </w:tc>
        <w:tc>
          <w:tcPr>
            <w:tcW w:w="1281" w:type="dxa"/>
            <w:tcBorders>
              <w:top w:val="nil"/>
              <w:left w:val="nil"/>
              <w:bottom w:val="single" w:sz="4" w:space="0" w:color="auto"/>
              <w:right w:val="single" w:sz="4" w:space="0" w:color="auto"/>
            </w:tcBorders>
            <w:shd w:val="clear" w:color="auto" w:fill="auto"/>
            <w:vAlign w:val="center"/>
          </w:tcPr>
          <w:p w14:paraId="4B7D1D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nil"/>
              <w:left w:val="nil"/>
              <w:bottom w:val="single" w:sz="4" w:space="0" w:color="auto"/>
              <w:right w:val="single" w:sz="4" w:space="0" w:color="auto"/>
            </w:tcBorders>
            <w:shd w:val="clear" w:color="auto" w:fill="auto"/>
            <w:vAlign w:val="center"/>
          </w:tcPr>
          <w:p w14:paraId="19F134C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0,001</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nil"/>
              <w:left w:val="nil"/>
              <w:bottom w:val="single" w:sz="4" w:space="0" w:color="auto"/>
              <w:right w:val="single" w:sz="4" w:space="0" w:color="auto"/>
            </w:tcBorders>
            <w:shd w:val="clear" w:color="auto" w:fill="auto"/>
            <w:noWrap/>
            <w:vAlign w:val="center"/>
          </w:tcPr>
          <w:p w14:paraId="5581CA6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tcPr>
          <w:p w14:paraId="6F3E6F5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noWrap/>
            <w:vAlign w:val="center"/>
          </w:tcPr>
          <w:p w14:paraId="49413C1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tcPr>
          <w:p w14:paraId="66ABD550" w14:textId="13908FAB"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 K, P</w:t>
            </w:r>
          </w:p>
        </w:tc>
        <w:tc>
          <w:tcPr>
            <w:tcW w:w="1424" w:type="dxa"/>
            <w:tcBorders>
              <w:top w:val="nil"/>
              <w:left w:val="nil"/>
              <w:bottom w:val="single" w:sz="4" w:space="0" w:color="auto"/>
              <w:right w:val="single" w:sz="4" w:space="0" w:color="auto"/>
            </w:tcBorders>
            <w:vAlign w:val="center"/>
          </w:tcPr>
          <w:p w14:paraId="6923416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r w:rsidRPr="002E3FFE">
              <w:rPr>
                <w:rFonts w:ascii="Times New Roman" w:eastAsia="Noto Sans CJK SC Regular" w:hAnsi="Times New Roman"/>
                <w:b/>
                <w:bCs/>
                <w:kern w:val="2"/>
                <w:sz w:val="20"/>
                <w:szCs w:val="20"/>
                <w:lang w:eastAsia="zh-CN" w:bidi="hi-IN"/>
              </w:rPr>
              <w:t>od 12. 7. 2027</w:t>
            </w:r>
          </w:p>
        </w:tc>
      </w:tr>
      <w:tr w:rsidR="00C468B7" w:rsidRPr="0091729F" w14:paraId="7FA0C305" w14:textId="77777777" w:rsidTr="00175FB7">
        <w:trPr>
          <w:trHeight w:val="921"/>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008845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kadmium a jeho anorganické sloučeniny, jako Cd</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A94D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7440-43-9</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DBB2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0,004</w:t>
            </w:r>
            <w:r w:rsidRPr="002E3FFE">
              <w:rPr>
                <w:rFonts w:ascii="Times New Roman" w:eastAsia="Noto Sans CJK SC Regular" w:hAnsi="Times New Roman"/>
                <w:b/>
                <w:bCs/>
                <w:kern w:val="2"/>
                <w:sz w:val="24"/>
                <w:szCs w:val="24"/>
                <w:vertAlign w:val="superscript"/>
                <w:lang w:eastAsia="zh-CN" w:bidi="hi-IN"/>
              </w:rPr>
              <w:t>(R)</w:t>
            </w:r>
          </w:p>
          <w:p w14:paraId="20C18B2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3C03412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0,002 mg Cd/g kreatininu v moči</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7A95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9756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0,008</w:t>
            </w:r>
            <w:r w:rsidRPr="002E3FFE">
              <w:rPr>
                <w:rFonts w:ascii="Times New Roman" w:eastAsia="Noto Sans CJK SC Regular" w:hAnsi="Times New Roman"/>
                <w:b/>
                <w:bCs/>
                <w:kern w:val="2"/>
                <w:sz w:val="24"/>
                <w:szCs w:val="24"/>
                <w:vertAlign w:val="superscript"/>
                <w:lang w:eastAsia="zh-CN" w:bidi="hi-IN"/>
              </w:rPr>
              <w:t>(R)</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AE79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32B2D" w14:textId="7B2F8CB9"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 K, P</w:t>
            </w:r>
          </w:p>
        </w:tc>
        <w:tc>
          <w:tcPr>
            <w:tcW w:w="1424" w:type="dxa"/>
            <w:tcBorders>
              <w:top w:val="single" w:sz="4" w:space="0" w:color="auto"/>
              <w:left w:val="single" w:sz="4" w:space="0" w:color="auto"/>
              <w:bottom w:val="single" w:sz="4" w:space="0" w:color="auto"/>
              <w:right w:val="single" w:sz="4" w:space="0" w:color="auto"/>
            </w:tcBorders>
            <w:vAlign w:val="center"/>
          </w:tcPr>
          <w:p w14:paraId="0BEC345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r w:rsidRPr="002E3FFE">
              <w:rPr>
                <w:rFonts w:ascii="Times New Roman" w:eastAsia="Noto Sans CJK SC Regular" w:hAnsi="Times New Roman"/>
                <w:b/>
                <w:bCs/>
                <w:kern w:val="2"/>
                <w:sz w:val="20"/>
                <w:szCs w:val="20"/>
                <w:lang w:eastAsia="zh-CN" w:bidi="hi-IN"/>
              </w:rPr>
              <w:t>do 11. 7. 2027</w:t>
            </w:r>
          </w:p>
        </w:tc>
      </w:tr>
      <w:tr w:rsidR="00C468B7" w:rsidRPr="0091729F" w14:paraId="751F5E1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56699B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kalafuna - prach, dým</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3E7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8050-09-7</w:t>
            </w:r>
          </w:p>
        </w:tc>
        <w:tc>
          <w:tcPr>
            <w:tcW w:w="1152" w:type="dxa"/>
            <w:gridSpan w:val="2"/>
            <w:tcBorders>
              <w:top w:val="nil"/>
              <w:left w:val="nil"/>
              <w:bottom w:val="single" w:sz="4" w:space="0" w:color="auto"/>
              <w:right w:val="single" w:sz="4" w:space="0" w:color="auto"/>
            </w:tcBorders>
            <w:shd w:val="clear" w:color="auto" w:fill="auto"/>
            <w:vAlign w:val="center"/>
            <w:hideMark/>
          </w:tcPr>
          <w:p w14:paraId="688494B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1</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nil"/>
              <w:left w:val="nil"/>
              <w:bottom w:val="single" w:sz="4" w:space="0" w:color="auto"/>
              <w:right w:val="single" w:sz="4" w:space="0" w:color="auto"/>
            </w:tcBorders>
            <w:shd w:val="clear" w:color="auto" w:fill="auto"/>
            <w:noWrap/>
            <w:vAlign w:val="center"/>
            <w:hideMark/>
          </w:tcPr>
          <w:p w14:paraId="414AC7E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6CE3364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noWrap/>
            <w:vAlign w:val="center"/>
            <w:hideMark/>
          </w:tcPr>
          <w:p w14:paraId="63A5B0A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66762046" w14:textId="7104BB46"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S</w:t>
            </w:r>
          </w:p>
        </w:tc>
        <w:tc>
          <w:tcPr>
            <w:tcW w:w="1424" w:type="dxa"/>
            <w:tcBorders>
              <w:top w:val="nil"/>
              <w:left w:val="nil"/>
              <w:bottom w:val="single" w:sz="4" w:space="0" w:color="auto"/>
              <w:right w:val="single" w:sz="4" w:space="0" w:color="auto"/>
            </w:tcBorders>
          </w:tcPr>
          <w:p w14:paraId="5CC10D1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5D561E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F6A013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ε-kaprolaktam (prach)</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E22F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105-60-2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FC16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B99A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2AAE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451B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EB5F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3EB877B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96D7E8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61A8EA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ε-kaprolaktam (páry)</w:t>
            </w:r>
          </w:p>
        </w:tc>
        <w:tc>
          <w:tcPr>
            <w:tcW w:w="1281" w:type="dxa"/>
            <w:tcBorders>
              <w:top w:val="nil"/>
              <w:left w:val="nil"/>
              <w:bottom w:val="single" w:sz="4" w:space="0" w:color="auto"/>
              <w:right w:val="single" w:sz="4" w:space="0" w:color="auto"/>
            </w:tcBorders>
            <w:shd w:val="clear" w:color="auto" w:fill="auto"/>
            <w:vAlign w:val="center"/>
            <w:hideMark/>
          </w:tcPr>
          <w:p w14:paraId="63DF501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105-60-2</w:t>
            </w:r>
          </w:p>
        </w:tc>
        <w:tc>
          <w:tcPr>
            <w:tcW w:w="1152" w:type="dxa"/>
            <w:gridSpan w:val="2"/>
            <w:tcBorders>
              <w:top w:val="nil"/>
              <w:left w:val="nil"/>
              <w:bottom w:val="single" w:sz="4" w:space="0" w:color="auto"/>
              <w:right w:val="single" w:sz="4" w:space="0" w:color="auto"/>
            </w:tcBorders>
            <w:shd w:val="clear" w:color="auto" w:fill="auto"/>
            <w:vAlign w:val="center"/>
            <w:hideMark/>
          </w:tcPr>
          <w:p w14:paraId="090F8D3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34AA610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2,13</w:t>
            </w:r>
          </w:p>
        </w:tc>
        <w:tc>
          <w:tcPr>
            <w:tcW w:w="1018" w:type="dxa"/>
            <w:tcBorders>
              <w:top w:val="nil"/>
              <w:left w:val="nil"/>
              <w:bottom w:val="single" w:sz="4" w:space="0" w:color="auto"/>
              <w:right w:val="single" w:sz="4" w:space="0" w:color="auto"/>
            </w:tcBorders>
            <w:shd w:val="clear" w:color="auto" w:fill="auto"/>
            <w:vAlign w:val="center"/>
            <w:hideMark/>
          </w:tcPr>
          <w:p w14:paraId="0759642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w:t>
            </w:r>
          </w:p>
        </w:tc>
        <w:tc>
          <w:tcPr>
            <w:tcW w:w="1018" w:type="dxa"/>
            <w:tcBorders>
              <w:top w:val="nil"/>
              <w:left w:val="nil"/>
              <w:bottom w:val="single" w:sz="4" w:space="0" w:color="auto"/>
              <w:right w:val="single" w:sz="4" w:space="0" w:color="auto"/>
            </w:tcBorders>
            <w:shd w:val="clear" w:color="auto" w:fill="auto"/>
            <w:noWrap/>
            <w:vAlign w:val="center"/>
            <w:hideMark/>
          </w:tcPr>
          <w:p w14:paraId="0B62C88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8,51</w:t>
            </w:r>
          </w:p>
        </w:tc>
        <w:tc>
          <w:tcPr>
            <w:tcW w:w="1282" w:type="dxa"/>
            <w:tcBorders>
              <w:top w:val="nil"/>
              <w:left w:val="nil"/>
              <w:bottom w:val="single" w:sz="4" w:space="0" w:color="auto"/>
              <w:right w:val="single" w:sz="4" w:space="0" w:color="auto"/>
            </w:tcBorders>
            <w:shd w:val="clear" w:color="auto" w:fill="auto"/>
            <w:vAlign w:val="center"/>
            <w:hideMark/>
          </w:tcPr>
          <w:p w14:paraId="67B4105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01E42BB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5FF42D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89B7DE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karbonitril</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039B94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kyanamid</w:t>
            </w:r>
          </w:p>
        </w:tc>
        <w:tc>
          <w:tcPr>
            <w:tcW w:w="1424" w:type="dxa"/>
            <w:tcBorders>
              <w:top w:val="single" w:sz="4" w:space="0" w:color="auto"/>
              <w:left w:val="single" w:sz="4" w:space="0" w:color="auto"/>
              <w:bottom w:val="single" w:sz="4" w:space="0" w:color="auto"/>
              <w:right w:val="single" w:sz="4" w:space="0" w:color="auto"/>
            </w:tcBorders>
          </w:tcPr>
          <w:p w14:paraId="3185684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9821DE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CB3148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karbonylchlorid </w:t>
            </w:r>
          </w:p>
        </w:tc>
        <w:tc>
          <w:tcPr>
            <w:tcW w:w="1281" w:type="dxa"/>
            <w:tcBorders>
              <w:top w:val="nil"/>
              <w:left w:val="nil"/>
              <w:bottom w:val="single" w:sz="4" w:space="0" w:color="auto"/>
              <w:right w:val="single" w:sz="4" w:space="0" w:color="auto"/>
            </w:tcBorders>
            <w:shd w:val="clear" w:color="auto" w:fill="auto"/>
            <w:vAlign w:val="center"/>
            <w:hideMark/>
          </w:tcPr>
          <w:p w14:paraId="4D277F9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75-44-5</w:t>
            </w:r>
          </w:p>
        </w:tc>
        <w:tc>
          <w:tcPr>
            <w:tcW w:w="1152" w:type="dxa"/>
            <w:gridSpan w:val="2"/>
            <w:tcBorders>
              <w:top w:val="nil"/>
              <w:left w:val="nil"/>
              <w:bottom w:val="single" w:sz="4" w:space="0" w:color="auto"/>
              <w:right w:val="single" w:sz="4" w:space="0" w:color="auto"/>
            </w:tcBorders>
            <w:shd w:val="clear" w:color="auto" w:fill="auto"/>
            <w:vAlign w:val="center"/>
            <w:hideMark/>
          </w:tcPr>
          <w:p w14:paraId="7F57C4E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0,08</w:t>
            </w:r>
          </w:p>
        </w:tc>
        <w:tc>
          <w:tcPr>
            <w:tcW w:w="1018" w:type="dxa"/>
            <w:tcBorders>
              <w:top w:val="nil"/>
              <w:left w:val="nil"/>
              <w:bottom w:val="single" w:sz="4" w:space="0" w:color="auto"/>
              <w:right w:val="single" w:sz="4" w:space="0" w:color="auto"/>
            </w:tcBorders>
            <w:shd w:val="clear" w:color="auto" w:fill="auto"/>
            <w:noWrap/>
            <w:vAlign w:val="center"/>
            <w:hideMark/>
          </w:tcPr>
          <w:p w14:paraId="652A09C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018" w:type="dxa"/>
            <w:tcBorders>
              <w:top w:val="nil"/>
              <w:left w:val="nil"/>
              <w:bottom w:val="single" w:sz="4" w:space="0" w:color="auto"/>
              <w:right w:val="single" w:sz="4" w:space="0" w:color="auto"/>
            </w:tcBorders>
            <w:shd w:val="clear" w:color="auto" w:fill="auto"/>
            <w:vAlign w:val="center"/>
            <w:hideMark/>
          </w:tcPr>
          <w:p w14:paraId="18C680F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0,4</w:t>
            </w:r>
          </w:p>
        </w:tc>
        <w:tc>
          <w:tcPr>
            <w:tcW w:w="1018" w:type="dxa"/>
            <w:tcBorders>
              <w:top w:val="nil"/>
              <w:left w:val="nil"/>
              <w:bottom w:val="single" w:sz="4" w:space="0" w:color="auto"/>
              <w:right w:val="single" w:sz="4" w:space="0" w:color="auto"/>
            </w:tcBorders>
            <w:shd w:val="clear" w:color="auto" w:fill="auto"/>
            <w:noWrap/>
            <w:vAlign w:val="center"/>
            <w:hideMark/>
          </w:tcPr>
          <w:p w14:paraId="124F7EB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282" w:type="dxa"/>
            <w:tcBorders>
              <w:top w:val="nil"/>
              <w:left w:val="nil"/>
              <w:bottom w:val="single" w:sz="4" w:space="0" w:color="auto"/>
              <w:right w:val="single" w:sz="4" w:space="0" w:color="auto"/>
            </w:tcBorders>
            <w:shd w:val="clear" w:color="auto" w:fill="auto"/>
            <w:vAlign w:val="center"/>
            <w:hideMark/>
          </w:tcPr>
          <w:p w14:paraId="0EBD28A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09CD069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ABFFA8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FC2F5D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keten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E5D1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463-51-4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275F8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996A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4D32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4E37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5E5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2EACEAF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1F5D23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1F9CD6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kobalt a jeho sloučeniny, jako Co</w:t>
            </w:r>
          </w:p>
        </w:tc>
        <w:tc>
          <w:tcPr>
            <w:tcW w:w="1281" w:type="dxa"/>
            <w:tcBorders>
              <w:top w:val="nil"/>
              <w:left w:val="nil"/>
              <w:bottom w:val="single" w:sz="4" w:space="0" w:color="auto"/>
              <w:right w:val="single" w:sz="4" w:space="0" w:color="auto"/>
            </w:tcBorders>
            <w:shd w:val="clear" w:color="auto" w:fill="auto"/>
            <w:vAlign w:val="center"/>
            <w:hideMark/>
          </w:tcPr>
          <w:p w14:paraId="1748C3A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5D86A72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0,05</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nil"/>
              <w:left w:val="nil"/>
              <w:bottom w:val="single" w:sz="4" w:space="0" w:color="auto"/>
              <w:right w:val="single" w:sz="4" w:space="0" w:color="auto"/>
            </w:tcBorders>
            <w:shd w:val="clear" w:color="auto" w:fill="auto"/>
            <w:noWrap/>
            <w:vAlign w:val="center"/>
            <w:hideMark/>
          </w:tcPr>
          <w:p w14:paraId="11C8241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461D6FC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0,1</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nil"/>
              <w:left w:val="nil"/>
              <w:bottom w:val="single" w:sz="4" w:space="0" w:color="auto"/>
              <w:right w:val="single" w:sz="4" w:space="0" w:color="auto"/>
            </w:tcBorders>
            <w:shd w:val="clear" w:color="auto" w:fill="auto"/>
            <w:noWrap/>
            <w:vAlign w:val="center"/>
            <w:hideMark/>
          </w:tcPr>
          <w:p w14:paraId="725614E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6B6E076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 S, T</w:t>
            </w:r>
          </w:p>
        </w:tc>
        <w:tc>
          <w:tcPr>
            <w:tcW w:w="1424" w:type="dxa"/>
            <w:tcBorders>
              <w:top w:val="nil"/>
              <w:left w:val="nil"/>
              <w:bottom w:val="single" w:sz="4" w:space="0" w:color="auto"/>
              <w:right w:val="single" w:sz="4" w:space="0" w:color="auto"/>
            </w:tcBorders>
          </w:tcPr>
          <w:p w14:paraId="771E56D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799659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E8E61A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0"/>
                <w:szCs w:val="20"/>
                <w:lang w:eastAsia="zh-CN" w:bidi="hi-IN"/>
              </w:rPr>
            </w:pPr>
            <w:r w:rsidRPr="002E3FFE">
              <w:rPr>
                <w:rFonts w:ascii="Times New Roman" w:eastAsia="Noto Sans CJK SC Regular" w:hAnsi="Times New Roman"/>
                <w:b/>
                <w:bCs/>
                <w:kern w:val="2"/>
                <w:sz w:val="24"/>
                <w:szCs w:val="24"/>
                <w:lang w:eastAsia="zh-CN" w:bidi="hi-IN"/>
              </w:rPr>
              <w:t xml:space="preserve">kresol </w:t>
            </w:r>
            <w:r w:rsidRPr="002E3FFE">
              <w:rPr>
                <w:rFonts w:ascii="Times New Roman" w:eastAsia="Noto Sans CJK SC Regular" w:hAnsi="Times New Roman"/>
                <w:b/>
                <w:bCs/>
                <w:kern w:val="2"/>
                <w:sz w:val="20"/>
                <w:szCs w:val="20"/>
                <w:lang w:eastAsia="zh-CN" w:bidi="hi-IN"/>
              </w:rPr>
              <w:t>(směs isomerů</w:t>
            </w:r>
          </w:p>
          <w:p w14:paraId="2745C73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0"/>
                <w:szCs w:val="20"/>
                <w:lang w:eastAsia="zh-CN" w:bidi="hi-IN"/>
              </w:rPr>
            </w:pPr>
            <w:r w:rsidRPr="002E3FFE">
              <w:rPr>
                <w:rFonts w:ascii="Times New Roman" w:eastAsia="Noto Sans CJK SC Regular" w:hAnsi="Times New Roman"/>
                <w:b/>
                <w:bCs/>
                <w:kern w:val="2"/>
                <w:sz w:val="20"/>
                <w:szCs w:val="20"/>
                <w:lang w:eastAsia="zh-CN" w:bidi="hi-IN"/>
              </w:rPr>
              <w:t>a isomery)</w:t>
            </w:r>
          </w:p>
          <w:p w14:paraId="3AF890F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i/>
                <w:kern w:val="2"/>
                <w:sz w:val="24"/>
                <w:szCs w:val="24"/>
                <w:lang w:eastAsia="zh-CN" w:bidi="hi-IN"/>
              </w:rPr>
              <w:t>o</w:t>
            </w:r>
            <w:r w:rsidRPr="002E3FFE">
              <w:rPr>
                <w:rFonts w:ascii="Times New Roman" w:eastAsia="Noto Sans CJK SC Regular" w:hAnsi="Times New Roman"/>
                <w:b/>
                <w:bCs/>
                <w:kern w:val="2"/>
                <w:sz w:val="24"/>
                <w:szCs w:val="24"/>
                <w:lang w:eastAsia="zh-CN" w:bidi="hi-IN"/>
              </w:rPr>
              <w:t>-kresol</w:t>
            </w:r>
          </w:p>
          <w:p w14:paraId="6CDE944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i/>
                <w:kern w:val="2"/>
                <w:sz w:val="24"/>
                <w:szCs w:val="24"/>
                <w:lang w:eastAsia="zh-CN" w:bidi="hi-IN"/>
              </w:rPr>
              <w:t>m</w:t>
            </w:r>
            <w:r w:rsidRPr="002E3FFE">
              <w:rPr>
                <w:rFonts w:ascii="Times New Roman" w:eastAsia="Noto Sans CJK SC Regular" w:hAnsi="Times New Roman"/>
                <w:b/>
                <w:bCs/>
                <w:kern w:val="2"/>
                <w:sz w:val="24"/>
                <w:szCs w:val="24"/>
                <w:lang w:eastAsia="zh-CN" w:bidi="hi-IN"/>
              </w:rPr>
              <w:t>-kresol</w:t>
            </w:r>
          </w:p>
          <w:p w14:paraId="31EBFA6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i/>
                <w:kern w:val="2"/>
                <w:sz w:val="24"/>
                <w:szCs w:val="24"/>
                <w:lang w:eastAsia="zh-CN" w:bidi="hi-IN"/>
              </w:rPr>
              <w:t>p</w:t>
            </w:r>
            <w:r w:rsidRPr="002E3FFE">
              <w:rPr>
                <w:rFonts w:ascii="Times New Roman" w:eastAsia="Noto Sans CJK SC Regular" w:hAnsi="Times New Roman"/>
                <w:b/>
                <w:bCs/>
                <w:kern w:val="2"/>
                <w:sz w:val="24"/>
                <w:szCs w:val="24"/>
                <w:lang w:eastAsia="zh-CN" w:bidi="hi-IN"/>
              </w:rPr>
              <w:t>-kresol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236A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1319-77-3</w:t>
            </w:r>
          </w:p>
          <w:p w14:paraId="1B28955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7EF511A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95-48-7</w:t>
            </w:r>
          </w:p>
          <w:p w14:paraId="1AB3FE1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108-39-4</w:t>
            </w:r>
          </w:p>
          <w:p w14:paraId="062806C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106-44-5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99109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EDE0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4,45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7A21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D1A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5AFB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single" w:sz="4" w:space="0" w:color="auto"/>
              <w:left w:val="single" w:sz="4" w:space="0" w:color="auto"/>
              <w:bottom w:val="single" w:sz="4" w:space="0" w:color="auto"/>
              <w:right w:val="single" w:sz="4" w:space="0" w:color="auto"/>
            </w:tcBorders>
          </w:tcPr>
          <w:p w14:paraId="5292DF9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031690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2DB771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krotonaldehyd</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873DB3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2-butenal</w:t>
            </w:r>
          </w:p>
        </w:tc>
        <w:tc>
          <w:tcPr>
            <w:tcW w:w="1424" w:type="dxa"/>
            <w:tcBorders>
              <w:top w:val="single" w:sz="4" w:space="0" w:color="auto"/>
              <w:left w:val="single" w:sz="4" w:space="0" w:color="auto"/>
              <w:bottom w:val="single" w:sz="4" w:space="0" w:color="auto"/>
              <w:right w:val="single" w:sz="4" w:space="0" w:color="auto"/>
            </w:tcBorders>
          </w:tcPr>
          <w:p w14:paraId="4FAE63A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B36DFC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298668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kumen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1BA2091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98-82-8</w:t>
            </w:r>
          </w:p>
        </w:tc>
        <w:tc>
          <w:tcPr>
            <w:tcW w:w="1152" w:type="dxa"/>
            <w:gridSpan w:val="2"/>
            <w:tcBorders>
              <w:top w:val="nil"/>
              <w:left w:val="nil"/>
              <w:bottom w:val="single" w:sz="4" w:space="0" w:color="auto"/>
              <w:right w:val="single" w:sz="4" w:space="0" w:color="auto"/>
            </w:tcBorders>
            <w:shd w:val="clear" w:color="auto" w:fill="auto"/>
            <w:vAlign w:val="center"/>
            <w:hideMark/>
          </w:tcPr>
          <w:p w14:paraId="3244364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nil"/>
              <w:left w:val="nil"/>
              <w:bottom w:val="single" w:sz="4" w:space="0" w:color="auto"/>
              <w:right w:val="single" w:sz="4" w:space="0" w:color="auto"/>
            </w:tcBorders>
            <w:shd w:val="clear" w:color="auto" w:fill="auto"/>
            <w:noWrap/>
            <w:vAlign w:val="center"/>
            <w:hideMark/>
          </w:tcPr>
          <w:p w14:paraId="7DE27FE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vAlign w:val="center"/>
            <w:hideMark/>
          </w:tcPr>
          <w:p w14:paraId="7552B44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250</w:t>
            </w:r>
          </w:p>
        </w:tc>
        <w:tc>
          <w:tcPr>
            <w:tcW w:w="1018" w:type="dxa"/>
            <w:tcBorders>
              <w:top w:val="nil"/>
              <w:left w:val="nil"/>
              <w:bottom w:val="single" w:sz="4" w:space="0" w:color="auto"/>
              <w:right w:val="single" w:sz="4" w:space="0" w:color="auto"/>
            </w:tcBorders>
            <w:shd w:val="clear" w:color="auto" w:fill="auto"/>
            <w:noWrap/>
            <w:vAlign w:val="center"/>
            <w:hideMark/>
          </w:tcPr>
          <w:p w14:paraId="00DA504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282" w:type="dxa"/>
            <w:tcBorders>
              <w:top w:val="nil"/>
              <w:left w:val="nil"/>
              <w:bottom w:val="single" w:sz="4" w:space="0" w:color="auto"/>
              <w:right w:val="single" w:sz="4" w:space="0" w:color="auto"/>
            </w:tcBorders>
            <w:shd w:val="clear" w:color="auto" w:fill="auto"/>
            <w:vAlign w:val="center"/>
            <w:hideMark/>
          </w:tcPr>
          <w:p w14:paraId="5246507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6E8ABB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AD1FF3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332B6A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kyanamid</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6A9D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420-04-2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FF8B2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956E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743D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369B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2,86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BC26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S, P</w:t>
            </w:r>
          </w:p>
        </w:tc>
        <w:tc>
          <w:tcPr>
            <w:tcW w:w="1424" w:type="dxa"/>
            <w:tcBorders>
              <w:top w:val="single" w:sz="4" w:space="0" w:color="auto"/>
              <w:left w:val="single" w:sz="4" w:space="0" w:color="auto"/>
              <w:bottom w:val="single" w:sz="4" w:space="0" w:color="auto"/>
              <w:right w:val="single" w:sz="4" w:space="0" w:color="auto"/>
            </w:tcBorders>
          </w:tcPr>
          <w:p w14:paraId="2C2D243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6FBF12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5386FD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kyanidy, jako CN</w:t>
            </w:r>
            <w:r w:rsidRPr="002E3FFE">
              <w:rPr>
                <w:rFonts w:ascii="Times New Roman" w:eastAsia="Noto Sans CJK SC Regular" w:hAnsi="Times New Roman"/>
                <w:b/>
                <w:bCs/>
                <w:kern w:val="2"/>
                <w:sz w:val="24"/>
                <w:szCs w:val="24"/>
                <w:vertAlign w:val="superscript"/>
                <w:lang w:eastAsia="zh-CN" w:bidi="hi-IN"/>
              </w:rPr>
              <w:t>‾</w:t>
            </w:r>
          </w:p>
        </w:tc>
        <w:tc>
          <w:tcPr>
            <w:tcW w:w="1281" w:type="dxa"/>
            <w:tcBorders>
              <w:top w:val="nil"/>
              <w:left w:val="nil"/>
              <w:bottom w:val="single" w:sz="4" w:space="0" w:color="auto"/>
              <w:right w:val="single" w:sz="4" w:space="0" w:color="auto"/>
            </w:tcBorders>
            <w:shd w:val="clear" w:color="auto" w:fill="auto"/>
            <w:vAlign w:val="center"/>
            <w:hideMark/>
          </w:tcPr>
          <w:p w14:paraId="21267D6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5CA6393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6FED56B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7F2531C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50F3843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29244BF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7082DA4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7790EF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A5FB45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kyanovodík jako CN</w:t>
            </w:r>
            <w:r w:rsidRPr="002E3FFE">
              <w:rPr>
                <w:rFonts w:ascii="Times New Roman" w:eastAsia="Noto Sans CJK SC Regular" w:hAnsi="Times New Roman"/>
                <w:b/>
                <w:bCs/>
                <w:kern w:val="2"/>
                <w:sz w:val="24"/>
                <w:szCs w:val="24"/>
                <w:vertAlign w:val="superscript"/>
                <w:lang w:eastAsia="zh-CN" w:bidi="hi-IN"/>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676D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74-90-8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5B403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BA44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8E10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E733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4,5</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7918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single" w:sz="4" w:space="0" w:color="auto"/>
              <w:left w:val="single" w:sz="4" w:space="0" w:color="auto"/>
              <w:bottom w:val="single" w:sz="4" w:space="0" w:color="auto"/>
              <w:right w:val="single" w:sz="4" w:space="0" w:color="auto"/>
            </w:tcBorders>
          </w:tcPr>
          <w:p w14:paraId="7BB69B8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519E6E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A40D97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kyselina akrylová</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2ECF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79-10-7</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A89D1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29</w:t>
            </w:r>
          </w:p>
        </w:tc>
        <w:tc>
          <w:tcPr>
            <w:tcW w:w="1018" w:type="dxa"/>
            <w:tcBorders>
              <w:top w:val="nil"/>
              <w:left w:val="nil"/>
              <w:bottom w:val="single" w:sz="4" w:space="0" w:color="auto"/>
              <w:right w:val="single" w:sz="4" w:space="0" w:color="auto"/>
            </w:tcBorders>
            <w:shd w:val="clear" w:color="auto" w:fill="auto"/>
            <w:noWrap/>
            <w:vAlign w:val="center"/>
            <w:hideMark/>
          </w:tcPr>
          <w:p w14:paraId="7F9E3B8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EF6F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59 </w:t>
            </w:r>
            <w:r w:rsidRPr="002E3FFE">
              <w:rPr>
                <w:rFonts w:ascii="Times New Roman" w:eastAsia="Noto Sans CJK SC Regular" w:hAnsi="Times New Roman"/>
                <w:b/>
                <w:bCs/>
                <w:kern w:val="2"/>
                <w:sz w:val="24"/>
                <w:szCs w:val="24"/>
                <w:vertAlign w:val="superscript"/>
                <w:lang w:eastAsia="zh-CN" w:bidi="hi-IN"/>
              </w:rPr>
              <w:t>(4)</w:t>
            </w:r>
          </w:p>
          <w:p w14:paraId="7A35803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 min)</w:t>
            </w:r>
          </w:p>
        </w:tc>
        <w:tc>
          <w:tcPr>
            <w:tcW w:w="1018" w:type="dxa"/>
            <w:tcBorders>
              <w:top w:val="nil"/>
              <w:left w:val="nil"/>
              <w:bottom w:val="single" w:sz="4" w:space="0" w:color="auto"/>
              <w:right w:val="single" w:sz="4" w:space="0" w:color="auto"/>
            </w:tcBorders>
            <w:shd w:val="clear" w:color="auto" w:fill="auto"/>
            <w:noWrap/>
            <w:vAlign w:val="center"/>
            <w:hideMark/>
          </w:tcPr>
          <w:p w14:paraId="71842B5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19,7</w:t>
            </w:r>
          </w:p>
        </w:tc>
        <w:tc>
          <w:tcPr>
            <w:tcW w:w="1282" w:type="dxa"/>
            <w:tcBorders>
              <w:top w:val="nil"/>
              <w:left w:val="nil"/>
              <w:bottom w:val="single" w:sz="4" w:space="0" w:color="auto"/>
              <w:right w:val="single" w:sz="4" w:space="0" w:color="auto"/>
            </w:tcBorders>
            <w:shd w:val="clear" w:color="auto" w:fill="auto"/>
            <w:vAlign w:val="center"/>
            <w:hideMark/>
          </w:tcPr>
          <w:p w14:paraId="767EE04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7C6FB90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02FAC8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BD2AE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kyselina dusičná </w:t>
            </w:r>
          </w:p>
        </w:tc>
        <w:tc>
          <w:tcPr>
            <w:tcW w:w="1281" w:type="dxa"/>
            <w:tcBorders>
              <w:top w:val="nil"/>
              <w:left w:val="nil"/>
              <w:bottom w:val="single" w:sz="4" w:space="0" w:color="auto"/>
              <w:right w:val="single" w:sz="4" w:space="0" w:color="auto"/>
            </w:tcBorders>
            <w:shd w:val="clear" w:color="auto" w:fill="auto"/>
            <w:vAlign w:val="center"/>
            <w:hideMark/>
          </w:tcPr>
          <w:p w14:paraId="4D22BB3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7697-37-2</w:t>
            </w:r>
          </w:p>
        </w:tc>
        <w:tc>
          <w:tcPr>
            <w:tcW w:w="1152" w:type="dxa"/>
            <w:gridSpan w:val="2"/>
            <w:tcBorders>
              <w:top w:val="nil"/>
              <w:left w:val="nil"/>
              <w:bottom w:val="single" w:sz="4" w:space="0" w:color="auto"/>
              <w:right w:val="single" w:sz="4" w:space="0" w:color="auto"/>
            </w:tcBorders>
            <w:shd w:val="clear" w:color="auto" w:fill="auto"/>
            <w:vAlign w:val="center"/>
            <w:hideMark/>
          </w:tcPr>
          <w:p w14:paraId="4875707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5C68819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0,38</w:t>
            </w:r>
          </w:p>
        </w:tc>
        <w:tc>
          <w:tcPr>
            <w:tcW w:w="1018" w:type="dxa"/>
            <w:tcBorders>
              <w:top w:val="nil"/>
              <w:left w:val="nil"/>
              <w:bottom w:val="single" w:sz="4" w:space="0" w:color="auto"/>
              <w:right w:val="single" w:sz="4" w:space="0" w:color="auto"/>
            </w:tcBorders>
            <w:shd w:val="clear" w:color="auto" w:fill="auto"/>
            <w:vAlign w:val="center"/>
            <w:hideMark/>
          </w:tcPr>
          <w:p w14:paraId="30412B9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w:t>
            </w:r>
          </w:p>
        </w:tc>
        <w:tc>
          <w:tcPr>
            <w:tcW w:w="1018" w:type="dxa"/>
            <w:tcBorders>
              <w:top w:val="nil"/>
              <w:left w:val="nil"/>
              <w:bottom w:val="single" w:sz="4" w:space="0" w:color="auto"/>
              <w:right w:val="single" w:sz="4" w:space="0" w:color="auto"/>
            </w:tcBorders>
            <w:shd w:val="clear" w:color="auto" w:fill="auto"/>
            <w:noWrap/>
            <w:vAlign w:val="center"/>
            <w:hideMark/>
          </w:tcPr>
          <w:p w14:paraId="4F322B9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0,95</w:t>
            </w:r>
          </w:p>
        </w:tc>
        <w:tc>
          <w:tcPr>
            <w:tcW w:w="1282" w:type="dxa"/>
            <w:tcBorders>
              <w:top w:val="nil"/>
              <w:left w:val="nil"/>
              <w:bottom w:val="single" w:sz="4" w:space="0" w:color="auto"/>
              <w:right w:val="single" w:sz="4" w:space="0" w:color="auto"/>
            </w:tcBorders>
            <w:shd w:val="clear" w:color="auto" w:fill="auto"/>
            <w:vAlign w:val="center"/>
            <w:hideMark/>
          </w:tcPr>
          <w:p w14:paraId="52BF946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1AADFF8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D9CA7A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FFAF83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lastRenderedPageBreak/>
              <w:t>kyselina ethanová</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A10ED6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kyselina octová</w:t>
            </w:r>
          </w:p>
        </w:tc>
        <w:tc>
          <w:tcPr>
            <w:tcW w:w="1424" w:type="dxa"/>
            <w:tcBorders>
              <w:top w:val="single" w:sz="4" w:space="0" w:color="auto"/>
              <w:left w:val="single" w:sz="4" w:space="0" w:color="auto"/>
              <w:bottom w:val="single" w:sz="4" w:space="0" w:color="auto"/>
              <w:right w:val="single" w:sz="4" w:space="0" w:color="auto"/>
            </w:tcBorders>
          </w:tcPr>
          <w:p w14:paraId="36718F8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4A44AE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DD7A70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kyselina </w:t>
            </w:r>
            <w:proofErr w:type="spellStart"/>
            <w:r w:rsidRPr="002E3FFE">
              <w:rPr>
                <w:rFonts w:ascii="Times New Roman" w:eastAsia="Noto Sans CJK SC Regular" w:hAnsi="Times New Roman"/>
                <w:b/>
                <w:bCs/>
                <w:kern w:val="2"/>
                <w:sz w:val="24"/>
                <w:szCs w:val="24"/>
                <w:lang w:eastAsia="zh-CN" w:bidi="hi-IN"/>
              </w:rPr>
              <w:t>ethandiová</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1530763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kyselina šťavelová</w:t>
            </w:r>
          </w:p>
        </w:tc>
        <w:tc>
          <w:tcPr>
            <w:tcW w:w="1424" w:type="dxa"/>
            <w:tcBorders>
              <w:top w:val="nil"/>
              <w:left w:val="nil"/>
              <w:bottom w:val="single" w:sz="4" w:space="0" w:color="auto"/>
              <w:right w:val="single" w:sz="4" w:space="0" w:color="auto"/>
            </w:tcBorders>
          </w:tcPr>
          <w:p w14:paraId="7F33E34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3CB794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DA6DD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kyselina fosforečná</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4967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7664-38-2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FE1AE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A82B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61AF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5908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0,49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6959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05F56FB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E1D063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FF767D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kyselina chloristá</w:t>
            </w:r>
          </w:p>
        </w:tc>
        <w:tc>
          <w:tcPr>
            <w:tcW w:w="1281" w:type="dxa"/>
            <w:tcBorders>
              <w:top w:val="nil"/>
              <w:left w:val="nil"/>
              <w:bottom w:val="single" w:sz="4" w:space="0" w:color="auto"/>
              <w:right w:val="single" w:sz="4" w:space="0" w:color="auto"/>
            </w:tcBorders>
            <w:shd w:val="clear" w:color="auto" w:fill="auto"/>
            <w:vAlign w:val="center"/>
            <w:hideMark/>
          </w:tcPr>
          <w:p w14:paraId="71566F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7601-90-3</w:t>
            </w:r>
          </w:p>
        </w:tc>
        <w:tc>
          <w:tcPr>
            <w:tcW w:w="1152" w:type="dxa"/>
            <w:gridSpan w:val="2"/>
            <w:tcBorders>
              <w:top w:val="nil"/>
              <w:left w:val="nil"/>
              <w:bottom w:val="single" w:sz="4" w:space="0" w:color="auto"/>
              <w:right w:val="single" w:sz="4" w:space="0" w:color="auto"/>
            </w:tcBorders>
            <w:shd w:val="clear" w:color="auto" w:fill="auto"/>
            <w:vAlign w:val="center"/>
            <w:hideMark/>
          </w:tcPr>
          <w:p w14:paraId="1BEF336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429466B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0,24</w:t>
            </w:r>
          </w:p>
        </w:tc>
        <w:tc>
          <w:tcPr>
            <w:tcW w:w="1018" w:type="dxa"/>
            <w:tcBorders>
              <w:top w:val="nil"/>
              <w:left w:val="nil"/>
              <w:bottom w:val="single" w:sz="4" w:space="0" w:color="auto"/>
              <w:right w:val="single" w:sz="4" w:space="0" w:color="auto"/>
            </w:tcBorders>
            <w:shd w:val="clear" w:color="auto" w:fill="auto"/>
            <w:vAlign w:val="center"/>
            <w:hideMark/>
          </w:tcPr>
          <w:p w14:paraId="523541F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60305F2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0,48</w:t>
            </w:r>
          </w:p>
        </w:tc>
        <w:tc>
          <w:tcPr>
            <w:tcW w:w="1282" w:type="dxa"/>
            <w:tcBorders>
              <w:top w:val="nil"/>
              <w:left w:val="nil"/>
              <w:bottom w:val="single" w:sz="4" w:space="0" w:color="auto"/>
              <w:right w:val="single" w:sz="4" w:space="0" w:color="auto"/>
            </w:tcBorders>
            <w:shd w:val="clear" w:color="auto" w:fill="auto"/>
            <w:vAlign w:val="center"/>
            <w:hideMark/>
          </w:tcPr>
          <w:p w14:paraId="3ABEF40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4AA52F8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E540F8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A8534D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kyselina </w:t>
            </w:r>
            <w:proofErr w:type="spellStart"/>
            <w:r w:rsidRPr="002E3FFE">
              <w:rPr>
                <w:rFonts w:ascii="Times New Roman" w:eastAsia="Noto Sans CJK SC Regular" w:hAnsi="Times New Roman"/>
                <w:b/>
                <w:bCs/>
                <w:kern w:val="2"/>
                <w:sz w:val="24"/>
                <w:szCs w:val="24"/>
                <w:lang w:eastAsia="zh-CN" w:bidi="hi-IN"/>
              </w:rPr>
              <w:t>methanová</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348FE6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kyselina mravenčí</w:t>
            </w:r>
          </w:p>
        </w:tc>
        <w:tc>
          <w:tcPr>
            <w:tcW w:w="1424" w:type="dxa"/>
            <w:tcBorders>
              <w:top w:val="single" w:sz="4" w:space="0" w:color="auto"/>
              <w:left w:val="single" w:sz="4" w:space="0" w:color="auto"/>
              <w:bottom w:val="single" w:sz="4" w:space="0" w:color="auto"/>
              <w:right w:val="single" w:sz="4" w:space="0" w:color="auto"/>
            </w:tcBorders>
          </w:tcPr>
          <w:p w14:paraId="0254E7F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A6970E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9E4803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kyselina mravenčí</w:t>
            </w:r>
          </w:p>
        </w:tc>
        <w:tc>
          <w:tcPr>
            <w:tcW w:w="1281" w:type="dxa"/>
            <w:tcBorders>
              <w:top w:val="nil"/>
              <w:left w:val="nil"/>
              <w:bottom w:val="single" w:sz="4" w:space="0" w:color="auto"/>
              <w:right w:val="single" w:sz="4" w:space="0" w:color="auto"/>
            </w:tcBorders>
            <w:shd w:val="clear" w:color="auto" w:fill="auto"/>
            <w:vAlign w:val="center"/>
            <w:hideMark/>
          </w:tcPr>
          <w:p w14:paraId="5E189EF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64-18-6</w:t>
            </w:r>
          </w:p>
        </w:tc>
        <w:tc>
          <w:tcPr>
            <w:tcW w:w="1152" w:type="dxa"/>
            <w:gridSpan w:val="2"/>
            <w:tcBorders>
              <w:top w:val="nil"/>
              <w:left w:val="nil"/>
              <w:bottom w:val="single" w:sz="4" w:space="0" w:color="auto"/>
              <w:right w:val="single" w:sz="4" w:space="0" w:color="auto"/>
            </w:tcBorders>
            <w:shd w:val="clear" w:color="auto" w:fill="auto"/>
            <w:vAlign w:val="center"/>
            <w:hideMark/>
          </w:tcPr>
          <w:p w14:paraId="71975EC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w:t>
            </w:r>
          </w:p>
        </w:tc>
        <w:tc>
          <w:tcPr>
            <w:tcW w:w="1018" w:type="dxa"/>
            <w:tcBorders>
              <w:top w:val="nil"/>
              <w:left w:val="nil"/>
              <w:bottom w:val="single" w:sz="4" w:space="0" w:color="auto"/>
              <w:right w:val="single" w:sz="4" w:space="0" w:color="auto"/>
            </w:tcBorders>
            <w:shd w:val="clear" w:color="auto" w:fill="auto"/>
            <w:noWrap/>
            <w:vAlign w:val="center"/>
            <w:hideMark/>
          </w:tcPr>
          <w:p w14:paraId="571B7AC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4,7</w:t>
            </w:r>
          </w:p>
        </w:tc>
        <w:tc>
          <w:tcPr>
            <w:tcW w:w="1018" w:type="dxa"/>
            <w:tcBorders>
              <w:top w:val="nil"/>
              <w:left w:val="nil"/>
              <w:bottom w:val="single" w:sz="4" w:space="0" w:color="auto"/>
              <w:right w:val="single" w:sz="4" w:space="0" w:color="auto"/>
            </w:tcBorders>
            <w:shd w:val="clear" w:color="auto" w:fill="auto"/>
            <w:vAlign w:val="center"/>
            <w:hideMark/>
          </w:tcPr>
          <w:p w14:paraId="54418AE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w:t>
            </w:r>
          </w:p>
        </w:tc>
        <w:tc>
          <w:tcPr>
            <w:tcW w:w="1018" w:type="dxa"/>
            <w:tcBorders>
              <w:top w:val="nil"/>
              <w:left w:val="nil"/>
              <w:bottom w:val="single" w:sz="4" w:space="0" w:color="auto"/>
              <w:right w:val="single" w:sz="4" w:space="0" w:color="auto"/>
            </w:tcBorders>
            <w:shd w:val="clear" w:color="auto" w:fill="auto"/>
            <w:noWrap/>
            <w:vAlign w:val="center"/>
            <w:hideMark/>
          </w:tcPr>
          <w:p w14:paraId="717A36E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9,4</w:t>
            </w:r>
          </w:p>
        </w:tc>
        <w:tc>
          <w:tcPr>
            <w:tcW w:w="1282" w:type="dxa"/>
            <w:tcBorders>
              <w:top w:val="nil"/>
              <w:left w:val="nil"/>
              <w:bottom w:val="single" w:sz="4" w:space="0" w:color="auto"/>
              <w:right w:val="single" w:sz="4" w:space="0" w:color="auto"/>
            </w:tcBorders>
            <w:shd w:val="clear" w:color="auto" w:fill="auto"/>
            <w:vAlign w:val="center"/>
            <w:hideMark/>
          </w:tcPr>
          <w:p w14:paraId="789A03B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478DEA7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C1337F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A1C862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kyselina octová</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2C61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64-19-7</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86C80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4CD0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A2B2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67E6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C940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50F7C37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B9B15F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8563F3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kyselina </w:t>
            </w:r>
            <w:proofErr w:type="spellStart"/>
            <w:r w:rsidRPr="002E3FFE">
              <w:rPr>
                <w:rFonts w:ascii="Times New Roman" w:eastAsia="Noto Sans CJK SC Regular" w:hAnsi="Times New Roman"/>
                <w:b/>
                <w:bCs/>
                <w:kern w:val="2"/>
                <w:sz w:val="24"/>
                <w:szCs w:val="24"/>
                <w:lang w:eastAsia="zh-CN" w:bidi="hi-IN"/>
              </w:rPr>
              <w:t>peroxyoctová</w:t>
            </w:r>
            <w:proofErr w:type="spellEnd"/>
            <w:r w:rsidRPr="002E3FFE">
              <w:rPr>
                <w:rFonts w:ascii="Times New Roman" w:eastAsia="Noto Sans CJK SC Regular" w:hAnsi="Times New Roman"/>
                <w:b/>
                <w:bCs/>
                <w:kern w:val="2"/>
                <w:sz w:val="24"/>
                <w:szCs w:val="24"/>
                <w:lang w:eastAsia="zh-CN" w:bidi="hi-IN"/>
              </w:rPr>
              <w:t xml:space="preserve"> </w:t>
            </w:r>
          </w:p>
        </w:tc>
        <w:tc>
          <w:tcPr>
            <w:tcW w:w="1281" w:type="dxa"/>
            <w:tcBorders>
              <w:top w:val="nil"/>
              <w:left w:val="nil"/>
              <w:bottom w:val="single" w:sz="4" w:space="0" w:color="auto"/>
              <w:right w:val="single" w:sz="4" w:space="0" w:color="auto"/>
            </w:tcBorders>
            <w:shd w:val="clear" w:color="auto" w:fill="auto"/>
            <w:vAlign w:val="center"/>
            <w:hideMark/>
          </w:tcPr>
          <w:p w14:paraId="3FC3137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79-21-0</w:t>
            </w:r>
          </w:p>
        </w:tc>
        <w:tc>
          <w:tcPr>
            <w:tcW w:w="1152" w:type="dxa"/>
            <w:gridSpan w:val="2"/>
            <w:tcBorders>
              <w:top w:val="nil"/>
              <w:left w:val="nil"/>
              <w:bottom w:val="single" w:sz="4" w:space="0" w:color="auto"/>
              <w:right w:val="single" w:sz="4" w:space="0" w:color="auto"/>
            </w:tcBorders>
            <w:shd w:val="clear" w:color="auto" w:fill="auto"/>
            <w:vAlign w:val="center"/>
            <w:hideMark/>
          </w:tcPr>
          <w:p w14:paraId="39CDAB5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0,6</w:t>
            </w:r>
          </w:p>
        </w:tc>
        <w:tc>
          <w:tcPr>
            <w:tcW w:w="1018" w:type="dxa"/>
            <w:tcBorders>
              <w:top w:val="nil"/>
              <w:left w:val="nil"/>
              <w:bottom w:val="single" w:sz="4" w:space="0" w:color="auto"/>
              <w:right w:val="single" w:sz="4" w:space="0" w:color="auto"/>
            </w:tcBorders>
            <w:shd w:val="clear" w:color="auto" w:fill="auto"/>
            <w:noWrap/>
            <w:vAlign w:val="center"/>
            <w:hideMark/>
          </w:tcPr>
          <w:p w14:paraId="2232376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0,19</w:t>
            </w:r>
          </w:p>
        </w:tc>
        <w:tc>
          <w:tcPr>
            <w:tcW w:w="1018" w:type="dxa"/>
            <w:tcBorders>
              <w:top w:val="nil"/>
              <w:left w:val="nil"/>
              <w:bottom w:val="single" w:sz="4" w:space="0" w:color="auto"/>
              <w:right w:val="single" w:sz="4" w:space="0" w:color="auto"/>
            </w:tcBorders>
            <w:shd w:val="clear" w:color="auto" w:fill="auto"/>
            <w:vAlign w:val="center"/>
            <w:hideMark/>
          </w:tcPr>
          <w:p w14:paraId="7B83BF8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w:t>
            </w:r>
          </w:p>
        </w:tc>
        <w:tc>
          <w:tcPr>
            <w:tcW w:w="1018" w:type="dxa"/>
            <w:tcBorders>
              <w:top w:val="nil"/>
              <w:left w:val="nil"/>
              <w:bottom w:val="single" w:sz="4" w:space="0" w:color="auto"/>
              <w:right w:val="single" w:sz="4" w:space="0" w:color="auto"/>
            </w:tcBorders>
            <w:shd w:val="clear" w:color="auto" w:fill="auto"/>
            <w:noWrap/>
            <w:vAlign w:val="center"/>
            <w:hideMark/>
          </w:tcPr>
          <w:p w14:paraId="0858AEB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0,38</w:t>
            </w:r>
          </w:p>
        </w:tc>
        <w:tc>
          <w:tcPr>
            <w:tcW w:w="1282" w:type="dxa"/>
            <w:tcBorders>
              <w:top w:val="nil"/>
              <w:left w:val="nil"/>
              <w:bottom w:val="single" w:sz="4" w:space="0" w:color="auto"/>
              <w:right w:val="single" w:sz="4" w:space="0" w:color="auto"/>
            </w:tcBorders>
            <w:shd w:val="clear" w:color="auto" w:fill="auto"/>
            <w:vAlign w:val="center"/>
            <w:hideMark/>
          </w:tcPr>
          <w:p w14:paraId="4D3252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1E9029A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2AFF9F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7A7130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kyselina pikrová</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0D88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88-89-1</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CF20E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E662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0F7E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2ED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B6EC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S</w:t>
            </w:r>
          </w:p>
        </w:tc>
        <w:tc>
          <w:tcPr>
            <w:tcW w:w="1424" w:type="dxa"/>
            <w:tcBorders>
              <w:top w:val="single" w:sz="4" w:space="0" w:color="auto"/>
              <w:left w:val="single" w:sz="4" w:space="0" w:color="auto"/>
              <w:bottom w:val="single" w:sz="4" w:space="0" w:color="auto"/>
              <w:right w:val="single" w:sz="4" w:space="0" w:color="auto"/>
            </w:tcBorders>
          </w:tcPr>
          <w:p w14:paraId="3D65BA7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9E56F6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416620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kyselina propanová</w:t>
            </w:r>
          </w:p>
        </w:tc>
        <w:tc>
          <w:tcPr>
            <w:tcW w:w="6769" w:type="dxa"/>
            <w:gridSpan w:val="7"/>
            <w:tcBorders>
              <w:top w:val="nil"/>
              <w:left w:val="nil"/>
              <w:bottom w:val="single" w:sz="4" w:space="0" w:color="auto"/>
              <w:right w:val="single" w:sz="4" w:space="0" w:color="auto"/>
            </w:tcBorders>
            <w:shd w:val="clear" w:color="auto" w:fill="auto"/>
            <w:vAlign w:val="center"/>
            <w:hideMark/>
          </w:tcPr>
          <w:p w14:paraId="59BBC82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kyselina propionová</w:t>
            </w:r>
          </w:p>
        </w:tc>
        <w:tc>
          <w:tcPr>
            <w:tcW w:w="1424" w:type="dxa"/>
            <w:tcBorders>
              <w:top w:val="nil"/>
              <w:left w:val="nil"/>
              <w:bottom w:val="single" w:sz="4" w:space="0" w:color="auto"/>
              <w:right w:val="single" w:sz="4" w:space="0" w:color="auto"/>
            </w:tcBorders>
          </w:tcPr>
          <w:p w14:paraId="13FADC6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31BC28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EE6C3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kyselina propionová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9AE7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79-09-4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66E6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5821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9,74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B963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DFC1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19,49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BF46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14DC50F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A35041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B021C2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kyselina sírová </w:t>
            </w:r>
            <w:r w:rsidRPr="002E3FFE">
              <w:rPr>
                <w:rFonts w:ascii="Times New Roman" w:eastAsia="Noto Sans CJK SC Regular" w:hAnsi="Times New Roman"/>
                <w:b/>
                <w:bCs/>
                <w:kern w:val="2"/>
                <w:sz w:val="20"/>
                <w:szCs w:val="20"/>
                <w:lang w:eastAsia="zh-CN" w:bidi="hi-IN"/>
              </w:rPr>
              <w:t xml:space="preserve">(mlha koncentrované kyseliny) </w:t>
            </w:r>
          </w:p>
        </w:tc>
        <w:tc>
          <w:tcPr>
            <w:tcW w:w="1281" w:type="dxa"/>
            <w:tcBorders>
              <w:top w:val="nil"/>
              <w:left w:val="nil"/>
              <w:bottom w:val="single" w:sz="4" w:space="0" w:color="auto"/>
              <w:right w:val="single" w:sz="4" w:space="0" w:color="auto"/>
            </w:tcBorders>
            <w:shd w:val="clear" w:color="auto" w:fill="auto"/>
            <w:vAlign w:val="center"/>
            <w:hideMark/>
          </w:tcPr>
          <w:p w14:paraId="5AFF6BC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7664-93-9</w:t>
            </w:r>
          </w:p>
        </w:tc>
        <w:tc>
          <w:tcPr>
            <w:tcW w:w="1152" w:type="dxa"/>
            <w:gridSpan w:val="2"/>
            <w:tcBorders>
              <w:top w:val="nil"/>
              <w:left w:val="nil"/>
              <w:bottom w:val="single" w:sz="4" w:space="0" w:color="auto"/>
              <w:right w:val="single" w:sz="4" w:space="0" w:color="auto"/>
            </w:tcBorders>
            <w:shd w:val="clear" w:color="auto" w:fill="auto"/>
            <w:vAlign w:val="center"/>
            <w:hideMark/>
          </w:tcPr>
          <w:p w14:paraId="13D64FB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018" w:type="dxa"/>
            <w:tcBorders>
              <w:top w:val="nil"/>
              <w:left w:val="nil"/>
              <w:bottom w:val="single" w:sz="4" w:space="0" w:color="auto"/>
              <w:right w:val="single" w:sz="4" w:space="0" w:color="auto"/>
            </w:tcBorders>
            <w:shd w:val="clear" w:color="auto" w:fill="auto"/>
            <w:noWrap/>
            <w:vAlign w:val="center"/>
            <w:hideMark/>
          </w:tcPr>
          <w:p w14:paraId="1FBCEF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2E3FE14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w:t>
            </w:r>
          </w:p>
        </w:tc>
        <w:tc>
          <w:tcPr>
            <w:tcW w:w="1018" w:type="dxa"/>
            <w:tcBorders>
              <w:top w:val="nil"/>
              <w:left w:val="nil"/>
              <w:bottom w:val="single" w:sz="4" w:space="0" w:color="auto"/>
              <w:right w:val="single" w:sz="4" w:space="0" w:color="auto"/>
            </w:tcBorders>
            <w:shd w:val="clear" w:color="auto" w:fill="auto"/>
            <w:noWrap/>
            <w:vAlign w:val="center"/>
            <w:hideMark/>
          </w:tcPr>
          <w:p w14:paraId="63B2127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417B6FD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377E7AA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946BB0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EEA6D2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kyselina sírová, jako SO</w:t>
            </w:r>
            <w:r w:rsidRPr="002E3FFE">
              <w:rPr>
                <w:rFonts w:ascii="Times New Roman" w:eastAsia="Noto Sans CJK SC Regular" w:hAnsi="Times New Roman"/>
                <w:b/>
                <w:bCs/>
                <w:kern w:val="2"/>
                <w:sz w:val="24"/>
                <w:szCs w:val="24"/>
                <w:vertAlign w:val="subscript"/>
                <w:lang w:eastAsia="zh-CN" w:bidi="hi-IN"/>
              </w:rPr>
              <w:t>3</w:t>
            </w:r>
          </w:p>
        </w:tc>
        <w:tc>
          <w:tcPr>
            <w:tcW w:w="1281" w:type="dxa"/>
            <w:tcBorders>
              <w:top w:val="nil"/>
              <w:left w:val="nil"/>
              <w:bottom w:val="single" w:sz="4" w:space="0" w:color="auto"/>
              <w:right w:val="single" w:sz="4" w:space="0" w:color="auto"/>
            </w:tcBorders>
            <w:shd w:val="clear" w:color="auto" w:fill="auto"/>
            <w:vAlign w:val="center"/>
            <w:hideMark/>
          </w:tcPr>
          <w:p w14:paraId="726B1F2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7664-93-9</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960F4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4EBF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108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D70D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F123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6649D39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C5E0CA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9826C8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kyselina šťavelová</w:t>
            </w:r>
          </w:p>
        </w:tc>
        <w:tc>
          <w:tcPr>
            <w:tcW w:w="1281" w:type="dxa"/>
            <w:tcBorders>
              <w:top w:val="nil"/>
              <w:left w:val="nil"/>
              <w:bottom w:val="single" w:sz="4" w:space="0" w:color="auto"/>
              <w:right w:val="single" w:sz="4" w:space="0" w:color="auto"/>
            </w:tcBorders>
            <w:shd w:val="clear" w:color="auto" w:fill="auto"/>
            <w:vAlign w:val="center"/>
            <w:hideMark/>
          </w:tcPr>
          <w:p w14:paraId="4B89BD6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144-62-7</w:t>
            </w:r>
          </w:p>
        </w:tc>
        <w:tc>
          <w:tcPr>
            <w:tcW w:w="1152" w:type="dxa"/>
            <w:gridSpan w:val="2"/>
            <w:tcBorders>
              <w:top w:val="nil"/>
              <w:left w:val="nil"/>
              <w:bottom w:val="single" w:sz="4" w:space="0" w:color="auto"/>
              <w:right w:val="single" w:sz="4" w:space="0" w:color="auto"/>
            </w:tcBorders>
            <w:shd w:val="clear" w:color="auto" w:fill="auto"/>
            <w:vAlign w:val="center"/>
            <w:hideMark/>
          </w:tcPr>
          <w:p w14:paraId="7E34BE4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4874DF7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46AED10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3B967EE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178EE04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5F3DAE8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A74204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F18035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maleinanhydrid</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4DB9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108-31-6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A86E5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EEF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9DC0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ADB8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47B8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 P</w:t>
            </w:r>
          </w:p>
        </w:tc>
        <w:tc>
          <w:tcPr>
            <w:tcW w:w="1424" w:type="dxa"/>
            <w:tcBorders>
              <w:top w:val="single" w:sz="4" w:space="0" w:color="auto"/>
              <w:left w:val="single" w:sz="4" w:space="0" w:color="auto"/>
              <w:bottom w:val="single" w:sz="4" w:space="0" w:color="auto"/>
              <w:right w:val="single" w:sz="4" w:space="0" w:color="auto"/>
            </w:tcBorders>
          </w:tcPr>
          <w:p w14:paraId="4A228C7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2EE948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40621B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mangan a jeho anorganické sloučeniny, jako </w:t>
            </w:r>
            <w:proofErr w:type="spellStart"/>
            <w:r w:rsidRPr="002E3FFE">
              <w:rPr>
                <w:rFonts w:ascii="Times New Roman" w:eastAsia="Noto Sans CJK SC Regular" w:hAnsi="Times New Roman"/>
                <w:b/>
                <w:bCs/>
                <w:kern w:val="2"/>
                <w:sz w:val="24"/>
                <w:szCs w:val="24"/>
                <w:lang w:eastAsia="zh-CN" w:bidi="hi-IN"/>
              </w:rPr>
              <w:t>Mn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3A48945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0D6EC6A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0,2</w:t>
            </w:r>
            <w:r w:rsidRPr="002E3FFE">
              <w:rPr>
                <w:rFonts w:ascii="Times New Roman" w:eastAsia="Noto Sans CJK SC Regular" w:hAnsi="Times New Roman"/>
                <w:b/>
                <w:bCs/>
                <w:kern w:val="2"/>
                <w:sz w:val="24"/>
                <w:szCs w:val="24"/>
                <w:vertAlign w:val="superscript"/>
                <w:lang w:eastAsia="zh-CN" w:bidi="hi-IN"/>
              </w:rPr>
              <w:t>(V)</w:t>
            </w:r>
          </w:p>
          <w:p w14:paraId="6DC8161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0,05</w:t>
            </w:r>
            <w:r w:rsidRPr="002E3FFE">
              <w:rPr>
                <w:rFonts w:ascii="Times New Roman" w:eastAsia="Noto Sans CJK SC Regular" w:hAnsi="Times New Roman"/>
                <w:b/>
                <w:bCs/>
                <w:kern w:val="2"/>
                <w:sz w:val="24"/>
                <w:szCs w:val="24"/>
                <w:vertAlign w:val="superscript"/>
                <w:lang w:eastAsia="zh-CN" w:bidi="hi-IN"/>
              </w:rPr>
              <w:t>(R)</w:t>
            </w:r>
          </w:p>
        </w:tc>
        <w:tc>
          <w:tcPr>
            <w:tcW w:w="1018" w:type="dxa"/>
            <w:tcBorders>
              <w:top w:val="nil"/>
              <w:left w:val="nil"/>
              <w:bottom w:val="single" w:sz="4" w:space="0" w:color="auto"/>
              <w:right w:val="single" w:sz="4" w:space="0" w:color="auto"/>
            </w:tcBorders>
            <w:shd w:val="clear" w:color="auto" w:fill="auto"/>
            <w:noWrap/>
            <w:vAlign w:val="center"/>
            <w:hideMark/>
          </w:tcPr>
          <w:p w14:paraId="3003476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08D6B09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0,4</w:t>
            </w:r>
            <w:r w:rsidRPr="002E3FFE">
              <w:rPr>
                <w:rFonts w:ascii="Times New Roman" w:eastAsia="Noto Sans CJK SC Regular" w:hAnsi="Times New Roman"/>
                <w:b/>
                <w:bCs/>
                <w:kern w:val="2"/>
                <w:sz w:val="24"/>
                <w:szCs w:val="24"/>
                <w:vertAlign w:val="superscript"/>
                <w:lang w:eastAsia="zh-CN" w:bidi="hi-IN"/>
              </w:rPr>
              <w:t>(V)</w:t>
            </w:r>
          </w:p>
          <w:p w14:paraId="2F41E5A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r w:rsidRPr="002E3FFE">
              <w:rPr>
                <w:rFonts w:ascii="Times New Roman" w:eastAsia="Noto Sans CJK SC Regular" w:hAnsi="Times New Roman"/>
                <w:b/>
                <w:bCs/>
                <w:kern w:val="2"/>
                <w:sz w:val="24"/>
                <w:szCs w:val="24"/>
                <w:vertAlign w:val="superscript"/>
                <w:lang w:eastAsia="zh-CN" w:bidi="hi-IN"/>
              </w:rPr>
              <w:t>(R)</w:t>
            </w:r>
          </w:p>
        </w:tc>
        <w:tc>
          <w:tcPr>
            <w:tcW w:w="1018" w:type="dxa"/>
            <w:tcBorders>
              <w:top w:val="nil"/>
              <w:left w:val="nil"/>
              <w:bottom w:val="single" w:sz="4" w:space="0" w:color="auto"/>
              <w:right w:val="single" w:sz="4" w:space="0" w:color="auto"/>
            </w:tcBorders>
            <w:shd w:val="clear" w:color="auto" w:fill="auto"/>
            <w:noWrap/>
            <w:vAlign w:val="center"/>
            <w:hideMark/>
          </w:tcPr>
          <w:p w14:paraId="0E140C1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3221833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4AB37DD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835220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5C5554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měď (prach)</w:t>
            </w:r>
          </w:p>
        </w:tc>
        <w:tc>
          <w:tcPr>
            <w:tcW w:w="1281" w:type="dxa"/>
            <w:tcBorders>
              <w:top w:val="nil"/>
              <w:left w:val="nil"/>
              <w:bottom w:val="single" w:sz="4" w:space="0" w:color="auto"/>
              <w:right w:val="single" w:sz="4" w:space="0" w:color="auto"/>
            </w:tcBorders>
            <w:shd w:val="clear" w:color="auto" w:fill="auto"/>
            <w:vAlign w:val="center"/>
            <w:hideMark/>
          </w:tcPr>
          <w:p w14:paraId="2E64D11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7440-50-8</w:t>
            </w:r>
          </w:p>
        </w:tc>
        <w:tc>
          <w:tcPr>
            <w:tcW w:w="1152" w:type="dxa"/>
            <w:gridSpan w:val="2"/>
            <w:tcBorders>
              <w:top w:val="nil"/>
              <w:left w:val="nil"/>
              <w:bottom w:val="single" w:sz="4" w:space="0" w:color="auto"/>
              <w:right w:val="single" w:sz="4" w:space="0" w:color="auto"/>
            </w:tcBorders>
            <w:shd w:val="clear" w:color="auto" w:fill="auto"/>
            <w:vAlign w:val="center"/>
            <w:hideMark/>
          </w:tcPr>
          <w:p w14:paraId="6CB652F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nil"/>
              <w:left w:val="nil"/>
              <w:bottom w:val="single" w:sz="4" w:space="0" w:color="auto"/>
              <w:right w:val="single" w:sz="4" w:space="0" w:color="auto"/>
            </w:tcBorders>
            <w:shd w:val="clear" w:color="auto" w:fill="auto"/>
            <w:noWrap/>
            <w:vAlign w:val="center"/>
            <w:hideMark/>
          </w:tcPr>
          <w:p w14:paraId="2999D85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0E0DA9A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nil"/>
              <w:left w:val="nil"/>
              <w:bottom w:val="single" w:sz="4" w:space="0" w:color="auto"/>
              <w:right w:val="single" w:sz="4" w:space="0" w:color="auto"/>
            </w:tcBorders>
            <w:shd w:val="clear" w:color="auto" w:fill="auto"/>
            <w:noWrap/>
            <w:vAlign w:val="center"/>
            <w:hideMark/>
          </w:tcPr>
          <w:p w14:paraId="3D32EF1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tcPr>
          <w:p w14:paraId="660A593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360E288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D30938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9662FD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měď (dýmy)</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737A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7440-50-8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E0F7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r w:rsidRPr="002E3FFE">
              <w:rPr>
                <w:rFonts w:ascii="Times New Roman" w:eastAsia="Noto Sans CJK SC Regular" w:hAnsi="Times New Roman"/>
                <w:b/>
                <w:bCs/>
                <w:kern w:val="2"/>
                <w:sz w:val="24"/>
                <w:szCs w:val="24"/>
                <w:vertAlign w:val="superscript"/>
                <w:lang w:eastAsia="zh-CN" w:bidi="hi-IN"/>
              </w:rPr>
              <w:t>(R)</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49C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38BA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r w:rsidRPr="002E3FFE">
              <w:rPr>
                <w:rFonts w:ascii="Times New Roman" w:eastAsia="Noto Sans CJK SC Regular" w:hAnsi="Times New Roman"/>
                <w:b/>
                <w:bCs/>
                <w:kern w:val="2"/>
                <w:sz w:val="24"/>
                <w:szCs w:val="24"/>
                <w:vertAlign w:val="superscript"/>
                <w:lang w:eastAsia="zh-CN" w:bidi="hi-IN"/>
              </w:rPr>
              <w:t>(R)</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1FD2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6859BFC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561FCE0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C27DD1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9779F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mesitylen</w:t>
            </w:r>
            <w:proofErr w:type="spellEnd"/>
            <w:r w:rsidRPr="002E3FFE">
              <w:rPr>
                <w:rFonts w:ascii="Times New Roman" w:eastAsia="Noto Sans CJK SC Regular" w:hAnsi="Times New Roman"/>
                <w:b/>
                <w:bCs/>
                <w:kern w:val="2"/>
                <w:sz w:val="24"/>
                <w:szCs w:val="24"/>
                <w:lang w:eastAsia="zh-CN" w:bidi="hi-IN"/>
              </w:rPr>
              <w:t xml:space="preserve"> </w:t>
            </w:r>
          </w:p>
        </w:tc>
        <w:tc>
          <w:tcPr>
            <w:tcW w:w="6769" w:type="dxa"/>
            <w:gridSpan w:val="7"/>
            <w:tcBorders>
              <w:top w:val="nil"/>
              <w:left w:val="nil"/>
              <w:bottom w:val="single" w:sz="4" w:space="0" w:color="auto"/>
              <w:right w:val="single" w:sz="4" w:space="0" w:color="auto"/>
            </w:tcBorders>
            <w:shd w:val="clear" w:color="auto" w:fill="auto"/>
            <w:vAlign w:val="center"/>
            <w:hideMark/>
          </w:tcPr>
          <w:p w14:paraId="2D2F5BE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1,3,5-trimethylbenzen</w:t>
            </w:r>
          </w:p>
        </w:tc>
        <w:tc>
          <w:tcPr>
            <w:tcW w:w="1424" w:type="dxa"/>
            <w:tcBorders>
              <w:top w:val="nil"/>
              <w:left w:val="nil"/>
              <w:bottom w:val="single" w:sz="4" w:space="0" w:color="auto"/>
              <w:right w:val="single" w:sz="4" w:space="0" w:color="auto"/>
            </w:tcBorders>
          </w:tcPr>
          <w:p w14:paraId="0CE5EFA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4307D8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059AC1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methanal</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B2D095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formaldehyd</w:t>
            </w:r>
          </w:p>
        </w:tc>
        <w:tc>
          <w:tcPr>
            <w:tcW w:w="1424" w:type="dxa"/>
            <w:tcBorders>
              <w:top w:val="single" w:sz="4" w:space="0" w:color="auto"/>
              <w:left w:val="single" w:sz="4" w:space="0" w:color="auto"/>
              <w:bottom w:val="single" w:sz="4" w:space="0" w:color="auto"/>
              <w:right w:val="single" w:sz="4" w:space="0" w:color="auto"/>
            </w:tcBorders>
          </w:tcPr>
          <w:p w14:paraId="29CC0D8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5254B2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34BF9A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methanamin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34B49D0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methylamin</w:t>
            </w:r>
            <w:proofErr w:type="spellEnd"/>
          </w:p>
        </w:tc>
        <w:tc>
          <w:tcPr>
            <w:tcW w:w="1424" w:type="dxa"/>
            <w:tcBorders>
              <w:top w:val="nil"/>
              <w:left w:val="nil"/>
              <w:bottom w:val="single" w:sz="4" w:space="0" w:color="auto"/>
              <w:right w:val="single" w:sz="4" w:space="0" w:color="auto"/>
            </w:tcBorders>
          </w:tcPr>
          <w:p w14:paraId="0FF92C4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273514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2C023E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methanol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F2D5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67-56-1</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C22B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C05A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254C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B203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F57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w:t>
            </w:r>
          </w:p>
        </w:tc>
        <w:tc>
          <w:tcPr>
            <w:tcW w:w="1424" w:type="dxa"/>
            <w:tcBorders>
              <w:top w:val="single" w:sz="4" w:space="0" w:color="auto"/>
              <w:left w:val="single" w:sz="4" w:space="0" w:color="auto"/>
              <w:bottom w:val="single" w:sz="4" w:space="0" w:color="auto"/>
              <w:right w:val="single" w:sz="4" w:space="0" w:color="auto"/>
            </w:tcBorders>
          </w:tcPr>
          <w:p w14:paraId="2454C0C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21E9AE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D01EE3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3-methoxy-n-butylacetát</w:t>
            </w:r>
          </w:p>
        </w:tc>
        <w:tc>
          <w:tcPr>
            <w:tcW w:w="1281" w:type="dxa"/>
            <w:tcBorders>
              <w:top w:val="nil"/>
              <w:left w:val="nil"/>
              <w:bottom w:val="single" w:sz="4" w:space="0" w:color="auto"/>
              <w:right w:val="single" w:sz="4" w:space="0" w:color="auto"/>
            </w:tcBorders>
            <w:shd w:val="clear" w:color="auto" w:fill="auto"/>
            <w:vAlign w:val="center"/>
            <w:hideMark/>
          </w:tcPr>
          <w:p w14:paraId="4E1D145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4435-53-4</w:t>
            </w:r>
          </w:p>
        </w:tc>
        <w:tc>
          <w:tcPr>
            <w:tcW w:w="1152" w:type="dxa"/>
            <w:gridSpan w:val="2"/>
            <w:tcBorders>
              <w:top w:val="nil"/>
              <w:left w:val="nil"/>
              <w:bottom w:val="single" w:sz="4" w:space="0" w:color="auto"/>
              <w:right w:val="single" w:sz="4" w:space="0" w:color="auto"/>
            </w:tcBorders>
            <w:shd w:val="clear" w:color="auto" w:fill="auto"/>
            <w:vAlign w:val="center"/>
            <w:hideMark/>
          </w:tcPr>
          <w:p w14:paraId="4CA13AF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018" w:type="dxa"/>
            <w:tcBorders>
              <w:top w:val="nil"/>
              <w:left w:val="nil"/>
              <w:bottom w:val="single" w:sz="4" w:space="0" w:color="auto"/>
              <w:right w:val="single" w:sz="4" w:space="0" w:color="auto"/>
            </w:tcBorders>
            <w:shd w:val="clear" w:color="auto" w:fill="auto"/>
            <w:noWrap/>
            <w:vAlign w:val="center"/>
            <w:hideMark/>
          </w:tcPr>
          <w:p w14:paraId="60602A3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16,46</w:t>
            </w:r>
          </w:p>
        </w:tc>
        <w:tc>
          <w:tcPr>
            <w:tcW w:w="1018" w:type="dxa"/>
            <w:tcBorders>
              <w:top w:val="nil"/>
              <w:left w:val="nil"/>
              <w:bottom w:val="single" w:sz="4" w:space="0" w:color="auto"/>
              <w:right w:val="single" w:sz="4" w:space="0" w:color="auto"/>
            </w:tcBorders>
            <w:shd w:val="clear" w:color="auto" w:fill="auto"/>
            <w:vAlign w:val="center"/>
            <w:hideMark/>
          </w:tcPr>
          <w:p w14:paraId="6441407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nil"/>
              <w:left w:val="nil"/>
              <w:bottom w:val="single" w:sz="4" w:space="0" w:color="auto"/>
              <w:right w:val="single" w:sz="4" w:space="0" w:color="auto"/>
            </w:tcBorders>
            <w:shd w:val="clear" w:color="auto" w:fill="auto"/>
            <w:noWrap/>
            <w:vAlign w:val="center"/>
            <w:hideMark/>
          </w:tcPr>
          <w:p w14:paraId="365250E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32,92</w:t>
            </w:r>
          </w:p>
        </w:tc>
        <w:tc>
          <w:tcPr>
            <w:tcW w:w="1282" w:type="dxa"/>
            <w:tcBorders>
              <w:top w:val="nil"/>
              <w:left w:val="nil"/>
              <w:bottom w:val="single" w:sz="4" w:space="0" w:color="auto"/>
              <w:right w:val="single" w:sz="4" w:space="0" w:color="auto"/>
            </w:tcBorders>
            <w:shd w:val="clear" w:color="auto" w:fill="auto"/>
            <w:vAlign w:val="center"/>
            <w:hideMark/>
          </w:tcPr>
          <w:p w14:paraId="0EF6483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193D5CD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64732B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B29C67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2-methoxyethanol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EC92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109-86-4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87AF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1673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0,95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5F9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D80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0E52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D, T</w:t>
            </w:r>
          </w:p>
        </w:tc>
        <w:tc>
          <w:tcPr>
            <w:tcW w:w="1424" w:type="dxa"/>
            <w:tcBorders>
              <w:top w:val="single" w:sz="4" w:space="0" w:color="auto"/>
              <w:left w:val="single" w:sz="4" w:space="0" w:color="auto"/>
              <w:bottom w:val="single" w:sz="4" w:space="0" w:color="auto"/>
              <w:right w:val="single" w:sz="4" w:space="0" w:color="auto"/>
            </w:tcBorders>
          </w:tcPr>
          <w:p w14:paraId="75039A6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C468B7" w:rsidRPr="0091729F" w14:paraId="79E74B8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471737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2-(2-methoxyethoxy)ethanol</w:t>
            </w:r>
          </w:p>
        </w:tc>
        <w:tc>
          <w:tcPr>
            <w:tcW w:w="1281" w:type="dxa"/>
            <w:tcBorders>
              <w:top w:val="nil"/>
              <w:left w:val="nil"/>
              <w:bottom w:val="single" w:sz="4" w:space="0" w:color="auto"/>
              <w:right w:val="single" w:sz="4" w:space="0" w:color="auto"/>
            </w:tcBorders>
            <w:shd w:val="clear" w:color="auto" w:fill="auto"/>
            <w:vAlign w:val="center"/>
            <w:hideMark/>
          </w:tcPr>
          <w:p w14:paraId="5F67860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111-77-3</w:t>
            </w:r>
          </w:p>
        </w:tc>
        <w:tc>
          <w:tcPr>
            <w:tcW w:w="1152" w:type="dxa"/>
            <w:gridSpan w:val="2"/>
            <w:tcBorders>
              <w:top w:val="nil"/>
              <w:left w:val="nil"/>
              <w:bottom w:val="single" w:sz="4" w:space="0" w:color="auto"/>
              <w:right w:val="single" w:sz="4" w:space="0" w:color="auto"/>
            </w:tcBorders>
            <w:shd w:val="clear" w:color="auto" w:fill="auto"/>
            <w:vAlign w:val="center"/>
            <w:hideMark/>
          </w:tcPr>
          <w:p w14:paraId="218DA6A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nil"/>
              <w:left w:val="nil"/>
              <w:bottom w:val="single" w:sz="4" w:space="0" w:color="auto"/>
              <w:right w:val="single" w:sz="4" w:space="0" w:color="auto"/>
            </w:tcBorders>
            <w:shd w:val="clear" w:color="auto" w:fill="auto"/>
            <w:noWrap/>
            <w:vAlign w:val="center"/>
            <w:hideMark/>
          </w:tcPr>
          <w:p w14:paraId="523FA5B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vAlign w:val="center"/>
            <w:hideMark/>
          </w:tcPr>
          <w:p w14:paraId="6EC5552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018" w:type="dxa"/>
            <w:tcBorders>
              <w:top w:val="nil"/>
              <w:left w:val="nil"/>
              <w:bottom w:val="single" w:sz="4" w:space="0" w:color="auto"/>
              <w:right w:val="single" w:sz="4" w:space="0" w:color="auto"/>
            </w:tcBorders>
            <w:shd w:val="clear" w:color="auto" w:fill="auto"/>
            <w:noWrap/>
            <w:vAlign w:val="center"/>
            <w:hideMark/>
          </w:tcPr>
          <w:p w14:paraId="236022F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282" w:type="dxa"/>
            <w:tcBorders>
              <w:top w:val="nil"/>
              <w:left w:val="nil"/>
              <w:bottom w:val="single" w:sz="4" w:space="0" w:color="auto"/>
              <w:right w:val="single" w:sz="4" w:space="0" w:color="auto"/>
            </w:tcBorders>
            <w:shd w:val="clear" w:color="auto" w:fill="auto"/>
            <w:vAlign w:val="center"/>
            <w:hideMark/>
          </w:tcPr>
          <w:p w14:paraId="3A2B26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247A10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06B7E2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94868A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2-methoxyethylacetát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4CCB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110-49-6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EDC8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028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0ECE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E31E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DB47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D, T</w:t>
            </w:r>
          </w:p>
        </w:tc>
        <w:tc>
          <w:tcPr>
            <w:tcW w:w="1424" w:type="dxa"/>
            <w:tcBorders>
              <w:top w:val="single" w:sz="4" w:space="0" w:color="auto"/>
              <w:left w:val="single" w:sz="4" w:space="0" w:color="auto"/>
              <w:bottom w:val="single" w:sz="4" w:space="0" w:color="auto"/>
              <w:right w:val="single" w:sz="4" w:space="0" w:color="auto"/>
            </w:tcBorders>
          </w:tcPr>
          <w:p w14:paraId="6FA1775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C468B7" w:rsidRPr="0091729F" w14:paraId="0F72FF6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6D441B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3-methoxy-3-methylbutanol</w:t>
            </w:r>
          </w:p>
        </w:tc>
        <w:tc>
          <w:tcPr>
            <w:tcW w:w="1281" w:type="dxa"/>
            <w:tcBorders>
              <w:top w:val="nil"/>
              <w:left w:val="nil"/>
              <w:bottom w:val="single" w:sz="4" w:space="0" w:color="auto"/>
              <w:right w:val="single" w:sz="4" w:space="0" w:color="auto"/>
            </w:tcBorders>
            <w:shd w:val="clear" w:color="auto" w:fill="auto"/>
            <w:vAlign w:val="center"/>
            <w:hideMark/>
          </w:tcPr>
          <w:p w14:paraId="27E9DA4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56539-66-3</w:t>
            </w:r>
          </w:p>
        </w:tc>
        <w:tc>
          <w:tcPr>
            <w:tcW w:w="1152" w:type="dxa"/>
            <w:gridSpan w:val="2"/>
            <w:tcBorders>
              <w:top w:val="nil"/>
              <w:left w:val="nil"/>
              <w:bottom w:val="single" w:sz="4" w:space="0" w:color="auto"/>
              <w:right w:val="single" w:sz="4" w:space="0" w:color="auto"/>
            </w:tcBorders>
            <w:shd w:val="clear" w:color="auto" w:fill="auto"/>
            <w:vAlign w:val="center"/>
            <w:hideMark/>
          </w:tcPr>
          <w:p w14:paraId="5166C21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018" w:type="dxa"/>
            <w:tcBorders>
              <w:top w:val="nil"/>
              <w:left w:val="nil"/>
              <w:bottom w:val="single" w:sz="4" w:space="0" w:color="auto"/>
              <w:right w:val="single" w:sz="4" w:space="0" w:color="auto"/>
            </w:tcBorders>
            <w:shd w:val="clear" w:color="auto" w:fill="auto"/>
            <w:noWrap/>
            <w:vAlign w:val="center"/>
            <w:hideMark/>
          </w:tcPr>
          <w:p w14:paraId="6E31857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20,36</w:t>
            </w:r>
          </w:p>
        </w:tc>
        <w:tc>
          <w:tcPr>
            <w:tcW w:w="1018" w:type="dxa"/>
            <w:tcBorders>
              <w:top w:val="nil"/>
              <w:left w:val="nil"/>
              <w:bottom w:val="single" w:sz="4" w:space="0" w:color="auto"/>
              <w:right w:val="single" w:sz="4" w:space="0" w:color="auto"/>
            </w:tcBorders>
            <w:shd w:val="clear" w:color="auto" w:fill="auto"/>
            <w:vAlign w:val="center"/>
            <w:hideMark/>
          </w:tcPr>
          <w:p w14:paraId="7CDAD3A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nil"/>
              <w:left w:val="nil"/>
              <w:bottom w:val="single" w:sz="4" w:space="0" w:color="auto"/>
              <w:right w:val="single" w:sz="4" w:space="0" w:color="auto"/>
            </w:tcBorders>
            <w:shd w:val="clear" w:color="auto" w:fill="auto"/>
            <w:noWrap/>
            <w:vAlign w:val="center"/>
            <w:hideMark/>
          </w:tcPr>
          <w:p w14:paraId="71F7171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40,72</w:t>
            </w:r>
          </w:p>
        </w:tc>
        <w:tc>
          <w:tcPr>
            <w:tcW w:w="1282" w:type="dxa"/>
            <w:tcBorders>
              <w:top w:val="nil"/>
              <w:left w:val="nil"/>
              <w:bottom w:val="single" w:sz="4" w:space="0" w:color="auto"/>
              <w:right w:val="single" w:sz="4" w:space="0" w:color="auto"/>
            </w:tcBorders>
            <w:shd w:val="clear" w:color="auto" w:fill="auto"/>
            <w:vAlign w:val="center"/>
            <w:hideMark/>
          </w:tcPr>
          <w:p w14:paraId="2F3CE03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4D71526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DF384D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9BCDEE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2-methoxy-1-methylethylacetát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0C8A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108-65-6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F262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275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7A4D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CDEC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B0AA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6F67" w14:textId="2F54B0C6"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single" w:sz="4" w:space="0" w:color="auto"/>
              <w:left w:val="single" w:sz="4" w:space="0" w:color="auto"/>
              <w:bottom w:val="single" w:sz="4" w:space="0" w:color="auto"/>
              <w:right w:val="single" w:sz="4" w:space="0" w:color="auto"/>
            </w:tcBorders>
          </w:tcPr>
          <w:p w14:paraId="3C1287E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F8BFFA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723B746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2-methoxy-2-methylpropan</w:t>
            </w:r>
          </w:p>
        </w:tc>
        <w:tc>
          <w:tcPr>
            <w:tcW w:w="6769" w:type="dxa"/>
            <w:gridSpan w:val="7"/>
            <w:tcBorders>
              <w:top w:val="nil"/>
              <w:left w:val="nil"/>
              <w:bottom w:val="single" w:sz="4" w:space="0" w:color="auto"/>
              <w:right w:val="single" w:sz="4" w:space="0" w:color="auto"/>
            </w:tcBorders>
            <w:shd w:val="clear" w:color="auto" w:fill="auto"/>
            <w:vAlign w:val="center"/>
          </w:tcPr>
          <w:p w14:paraId="6DEEA1B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t</w:t>
            </w:r>
            <w:r w:rsidRPr="002E3FFE">
              <w:rPr>
                <w:rFonts w:ascii="Times New Roman" w:eastAsia="Noto Sans CJK SC Regular" w:hAnsi="Times New Roman"/>
                <w:b/>
                <w:bCs/>
                <w:i/>
                <w:kern w:val="2"/>
                <w:sz w:val="24"/>
                <w:szCs w:val="24"/>
                <w:lang w:eastAsia="zh-CN" w:bidi="hi-IN"/>
              </w:rPr>
              <w:t>erc</w:t>
            </w:r>
            <w:r w:rsidRPr="002E3FFE">
              <w:rPr>
                <w:rFonts w:ascii="Times New Roman" w:eastAsia="Noto Sans CJK SC Regular" w:hAnsi="Times New Roman"/>
                <w:b/>
                <w:bCs/>
                <w:kern w:val="2"/>
                <w:sz w:val="24"/>
                <w:szCs w:val="24"/>
                <w:lang w:eastAsia="zh-CN" w:bidi="hi-IN"/>
              </w:rPr>
              <w:t>-</w:t>
            </w:r>
            <w:proofErr w:type="spellStart"/>
            <w:r w:rsidRPr="002E3FFE">
              <w:rPr>
                <w:rFonts w:ascii="Times New Roman" w:eastAsia="Noto Sans CJK SC Regular" w:hAnsi="Times New Roman"/>
                <w:b/>
                <w:bCs/>
                <w:kern w:val="2"/>
                <w:sz w:val="24"/>
                <w:szCs w:val="24"/>
                <w:lang w:eastAsia="zh-CN" w:bidi="hi-IN"/>
              </w:rPr>
              <w:t>butylmethylether</w:t>
            </w:r>
            <w:proofErr w:type="spellEnd"/>
          </w:p>
        </w:tc>
        <w:tc>
          <w:tcPr>
            <w:tcW w:w="1424" w:type="dxa"/>
            <w:tcBorders>
              <w:top w:val="nil"/>
              <w:left w:val="nil"/>
              <w:bottom w:val="single" w:sz="4" w:space="0" w:color="auto"/>
              <w:right w:val="single" w:sz="4" w:space="0" w:color="auto"/>
            </w:tcBorders>
          </w:tcPr>
          <w:p w14:paraId="76BF9A3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274F53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8DAA0A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1-methoxy-2-propanol</w:t>
            </w:r>
          </w:p>
        </w:tc>
        <w:tc>
          <w:tcPr>
            <w:tcW w:w="1281" w:type="dxa"/>
            <w:tcBorders>
              <w:top w:val="nil"/>
              <w:left w:val="nil"/>
              <w:bottom w:val="single" w:sz="4" w:space="0" w:color="auto"/>
              <w:right w:val="single" w:sz="4" w:space="0" w:color="auto"/>
            </w:tcBorders>
            <w:shd w:val="clear" w:color="auto" w:fill="auto"/>
            <w:vAlign w:val="center"/>
            <w:hideMark/>
          </w:tcPr>
          <w:p w14:paraId="6650EB7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107-98-2</w:t>
            </w:r>
          </w:p>
        </w:tc>
        <w:tc>
          <w:tcPr>
            <w:tcW w:w="1152" w:type="dxa"/>
            <w:gridSpan w:val="2"/>
            <w:tcBorders>
              <w:top w:val="nil"/>
              <w:left w:val="nil"/>
              <w:bottom w:val="single" w:sz="4" w:space="0" w:color="auto"/>
              <w:right w:val="single" w:sz="4" w:space="0" w:color="auto"/>
            </w:tcBorders>
            <w:shd w:val="clear" w:color="auto" w:fill="auto"/>
            <w:vAlign w:val="center"/>
            <w:hideMark/>
          </w:tcPr>
          <w:p w14:paraId="49674B0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270</w:t>
            </w:r>
          </w:p>
        </w:tc>
        <w:tc>
          <w:tcPr>
            <w:tcW w:w="1018" w:type="dxa"/>
            <w:tcBorders>
              <w:top w:val="nil"/>
              <w:left w:val="nil"/>
              <w:bottom w:val="single" w:sz="4" w:space="0" w:color="auto"/>
              <w:right w:val="single" w:sz="4" w:space="0" w:color="auto"/>
            </w:tcBorders>
            <w:shd w:val="clear" w:color="auto" w:fill="auto"/>
            <w:noWrap/>
            <w:vAlign w:val="center"/>
            <w:hideMark/>
          </w:tcPr>
          <w:p w14:paraId="1AB5B72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72,09</w:t>
            </w:r>
          </w:p>
        </w:tc>
        <w:tc>
          <w:tcPr>
            <w:tcW w:w="1018" w:type="dxa"/>
            <w:tcBorders>
              <w:top w:val="nil"/>
              <w:left w:val="nil"/>
              <w:bottom w:val="single" w:sz="4" w:space="0" w:color="auto"/>
              <w:right w:val="single" w:sz="4" w:space="0" w:color="auto"/>
            </w:tcBorders>
            <w:shd w:val="clear" w:color="auto" w:fill="auto"/>
            <w:vAlign w:val="center"/>
            <w:hideMark/>
          </w:tcPr>
          <w:p w14:paraId="4840908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550</w:t>
            </w:r>
          </w:p>
        </w:tc>
        <w:tc>
          <w:tcPr>
            <w:tcW w:w="1018" w:type="dxa"/>
            <w:tcBorders>
              <w:top w:val="nil"/>
              <w:left w:val="nil"/>
              <w:bottom w:val="single" w:sz="4" w:space="0" w:color="auto"/>
              <w:right w:val="single" w:sz="4" w:space="0" w:color="auto"/>
            </w:tcBorders>
            <w:shd w:val="clear" w:color="auto" w:fill="auto"/>
            <w:noWrap/>
            <w:vAlign w:val="center"/>
            <w:hideMark/>
          </w:tcPr>
          <w:p w14:paraId="6FF4CBA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146,84</w:t>
            </w:r>
          </w:p>
        </w:tc>
        <w:tc>
          <w:tcPr>
            <w:tcW w:w="1282" w:type="dxa"/>
            <w:tcBorders>
              <w:top w:val="nil"/>
              <w:left w:val="nil"/>
              <w:bottom w:val="single" w:sz="4" w:space="0" w:color="auto"/>
              <w:right w:val="single" w:sz="4" w:space="0" w:color="auto"/>
            </w:tcBorders>
            <w:shd w:val="clear" w:color="auto" w:fill="auto"/>
            <w:vAlign w:val="center"/>
            <w:hideMark/>
          </w:tcPr>
          <w:p w14:paraId="1D35AC3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2F1DB9F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5FCC06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BF0957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2-methoxy-1-propylacetát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42AC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70657-70-4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095DF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270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6D8D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49,2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9C9F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4AC2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CC48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T</w:t>
            </w:r>
          </w:p>
        </w:tc>
        <w:tc>
          <w:tcPr>
            <w:tcW w:w="1424" w:type="dxa"/>
            <w:tcBorders>
              <w:top w:val="single" w:sz="4" w:space="0" w:color="auto"/>
              <w:left w:val="single" w:sz="4" w:space="0" w:color="auto"/>
              <w:bottom w:val="single" w:sz="4" w:space="0" w:color="auto"/>
              <w:right w:val="single" w:sz="4" w:space="0" w:color="auto"/>
            </w:tcBorders>
          </w:tcPr>
          <w:p w14:paraId="1DFB8A7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5DE1F2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C6D942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(2-methoxymethylethoxy)-propanol </w:t>
            </w:r>
            <w:r w:rsidRPr="002E3FFE">
              <w:rPr>
                <w:rFonts w:ascii="Times New Roman" w:eastAsia="Noto Sans CJK SC Regular" w:hAnsi="Times New Roman"/>
                <w:b/>
                <w:bCs/>
                <w:kern w:val="2"/>
                <w:sz w:val="20"/>
                <w:szCs w:val="20"/>
                <w:lang w:eastAsia="zh-CN" w:bidi="hi-IN"/>
              </w:rPr>
              <w:t>(směs isomerů)</w:t>
            </w:r>
          </w:p>
        </w:tc>
        <w:tc>
          <w:tcPr>
            <w:tcW w:w="1281" w:type="dxa"/>
            <w:tcBorders>
              <w:top w:val="nil"/>
              <w:left w:val="nil"/>
              <w:bottom w:val="single" w:sz="4" w:space="0" w:color="auto"/>
              <w:right w:val="single" w:sz="4" w:space="0" w:color="auto"/>
            </w:tcBorders>
            <w:shd w:val="clear" w:color="auto" w:fill="auto"/>
            <w:vAlign w:val="center"/>
            <w:hideMark/>
          </w:tcPr>
          <w:p w14:paraId="72D924C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34590-94-8</w:t>
            </w:r>
          </w:p>
          <w:p w14:paraId="0F65089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20324-32-7</w:t>
            </w:r>
          </w:p>
        </w:tc>
        <w:tc>
          <w:tcPr>
            <w:tcW w:w="1152" w:type="dxa"/>
            <w:gridSpan w:val="2"/>
            <w:tcBorders>
              <w:top w:val="nil"/>
              <w:left w:val="nil"/>
              <w:bottom w:val="single" w:sz="4" w:space="0" w:color="auto"/>
              <w:right w:val="single" w:sz="4" w:space="0" w:color="auto"/>
            </w:tcBorders>
            <w:shd w:val="clear" w:color="auto" w:fill="auto"/>
            <w:vAlign w:val="center"/>
            <w:hideMark/>
          </w:tcPr>
          <w:p w14:paraId="32074D1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270</w:t>
            </w:r>
          </w:p>
        </w:tc>
        <w:tc>
          <w:tcPr>
            <w:tcW w:w="1018" w:type="dxa"/>
            <w:tcBorders>
              <w:top w:val="nil"/>
              <w:left w:val="nil"/>
              <w:bottom w:val="single" w:sz="4" w:space="0" w:color="auto"/>
              <w:right w:val="single" w:sz="4" w:space="0" w:color="auto"/>
            </w:tcBorders>
            <w:shd w:val="clear" w:color="auto" w:fill="auto"/>
            <w:noWrap/>
            <w:vAlign w:val="center"/>
            <w:hideMark/>
          </w:tcPr>
          <w:p w14:paraId="5D263D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43,8</w:t>
            </w:r>
          </w:p>
        </w:tc>
        <w:tc>
          <w:tcPr>
            <w:tcW w:w="1018" w:type="dxa"/>
            <w:tcBorders>
              <w:top w:val="nil"/>
              <w:left w:val="nil"/>
              <w:bottom w:val="single" w:sz="4" w:space="0" w:color="auto"/>
              <w:right w:val="single" w:sz="4" w:space="0" w:color="auto"/>
            </w:tcBorders>
            <w:shd w:val="clear" w:color="auto" w:fill="auto"/>
            <w:vAlign w:val="center"/>
            <w:hideMark/>
          </w:tcPr>
          <w:p w14:paraId="1F15541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550</w:t>
            </w:r>
          </w:p>
        </w:tc>
        <w:tc>
          <w:tcPr>
            <w:tcW w:w="1018" w:type="dxa"/>
            <w:tcBorders>
              <w:top w:val="nil"/>
              <w:left w:val="nil"/>
              <w:bottom w:val="single" w:sz="4" w:space="0" w:color="auto"/>
              <w:right w:val="single" w:sz="4" w:space="0" w:color="auto"/>
            </w:tcBorders>
            <w:shd w:val="clear" w:color="auto" w:fill="auto"/>
            <w:noWrap/>
            <w:vAlign w:val="center"/>
            <w:hideMark/>
          </w:tcPr>
          <w:p w14:paraId="1048FEA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89,3</w:t>
            </w:r>
          </w:p>
        </w:tc>
        <w:tc>
          <w:tcPr>
            <w:tcW w:w="1282" w:type="dxa"/>
            <w:tcBorders>
              <w:top w:val="nil"/>
              <w:left w:val="nil"/>
              <w:bottom w:val="single" w:sz="4" w:space="0" w:color="auto"/>
              <w:right w:val="single" w:sz="4" w:space="0" w:color="auto"/>
            </w:tcBorders>
            <w:shd w:val="clear" w:color="auto" w:fill="auto"/>
            <w:vAlign w:val="center"/>
            <w:hideMark/>
          </w:tcPr>
          <w:p w14:paraId="5B5F35B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6E9DC6B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3A75F3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55DAA3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methylacetát</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8607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79-20-9</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79968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1EA4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5893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E2AF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260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34F1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23BD63B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54AFC9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6FB8A0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methylakrylát</w:t>
            </w:r>
            <w:proofErr w:type="spellEnd"/>
            <w:r w:rsidRPr="002E3FFE">
              <w:rPr>
                <w:rFonts w:ascii="Times New Roman" w:eastAsia="Noto Sans CJK SC Regular" w:hAnsi="Times New Roman"/>
                <w:b/>
                <w:bCs/>
                <w:kern w:val="2"/>
                <w:sz w:val="24"/>
                <w:szCs w:val="24"/>
                <w:lang w:eastAsia="zh-CN" w:bidi="hi-IN"/>
              </w:rPr>
              <w:t xml:space="preserve"> </w:t>
            </w:r>
          </w:p>
        </w:tc>
        <w:tc>
          <w:tcPr>
            <w:tcW w:w="1281" w:type="dxa"/>
            <w:tcBorders>
              <w:top w:val="nil"/>
              <w:left w:val="nil"/>
              <w:bottom w:val="single" w:sz="4" w:space="0" w:color="auto"/>
              <w:right w:val="single" w:sz="4" w:space="0" w:color="auto"/>
            </w:tcBorders>
            <w:shd w:val="clear" w:color="auto" w:fill="auto"/>
            <w:vAlign w:val="center"/>
            <w:hideMark/>
          </w:tcPr>
          <w:p w14:paraId="6AEA32D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96-33-3</w:t>
            </w:r>
          </w:p>
        </w:tc>
        <w:tc>
          <w:tcPr>
            <w:tcW w:w="1152" w:type="dxa"/>
            <w:gridSpan w:val="2"/>
            <w:tcBorders>
              <w:top w:val="nil"/>
              <w:left w:val="nil"/>
              <w:bottom w:val="single" w:sz="4" w:space="0" w:color="auto"/>
              <w:right w:val="single" w:sz="4" w:space="0" w:color="auto"/>
            </w:tcBorders>
            <w:shd w:val="clear" w:color="auto" w:fill="auto"/>
            <w:vAlign w:val="center"/>
            <w:hideMark/>
          </w:tcPr>
          <w:p w14:paraId="35AD19D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w:t>
            </w:r>
          </w:p>
        </w:tc>
        <w:tc>
          <w:tcPr>
            <w:tcW w:w="1018" w:type="dxa"/>
            <w:tcBorders>
              <w:top w:val="nil"/>
              <w:left w:val="nil"/>
              <w:bottom w:val="single" w:sz="4" w:space="0" w:color="auto"/>
              <w:right w:val="single" w:sz="4" w:space="0" w:color="auto"/>
            </w:tcBorders>
            <w:shd w:val="clear" w:color="auto" w:fill="auto"/>
            <w:noWrap/>
            <w:vAlign w:val="center"/>
            <w:hideMark/>
          </w:tcPr>
          <w:p w14:paraId="4CC59F6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vAlign w:val="center"/>
            <w:hideMark/>
          </w:tcPr>
          <w:p w14:paraId="548213A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36</w:t>
            </w:r>
          </w:p>
        </w:tc>
        <w:tc>
          <w:tcPr>
            <w:tcW w:w="1018" w:type="dxa"/>
            <w:tcBorders>
              <w:top w:val="nil"/>
              <w:left w:val="nil"/>
              <w:bottom w:val="single" w:sz="4" w:space="0" w:color="auto"/>
              <w:right w:val="single" w:sz="4" w:space="0" w:color="auto"/>
            </w:tcBorders>
            <w:shd w:val="clear" w:color="auto" w:fill="auto"/>
            <w:noWrap/>
            <w:vAlign w:val="center"/>
            <w:hideMark/>
          </w:tcPr>
          <w:p w14:paraId="1D37EB1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282" w:type="dxa"/>
            <w:tcBorders>
              <w:top w:val="nil"/>
              <w:left w:val="nil"/>
              <w:bottom w:val="single" w:sz="4" w:space="0" w:color="auto"/>
              <w:right w:val="single" w:sz="4" w:space="0" w:color="auto"/>
            </w:tcBorders>
            <w:shd w:val="clear" w:color="auto" w:fill="auto"/>
            <w:vAlign w:val="center"/>
            <w:hideMark/>
          </w:tcPr>
          <w:p w14:paraId="0541D46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nil"/>
              <w:left w:val="nil"/>
              <w:bottom w:val="single" w:sz="4" w:space="0" w:color="auto"/>
              <w:right w:val="single" w:sz="4" w:space="0" w:color="auto"/>
            </w:tcBorders>
          </w:tcPr>
          <w:p w14:paraId="497D419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A04654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8C96E4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lastRenderedPageBreak/>
              <w:t>methylalkohol</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97399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methanol</w:t>
            </w:r>
          </w:p>
        </w:tc>
        <w:tc>
          <w:tcPr>
            <w:tcW w:w="1424" w:type="dxa"/>
            <w:tcBorders>
              <w:top w:val="single" w:sz="4" w:space="0" w:color="auto"/>
              <w:left w:val="single" w:sz="4" w:space="0" w:color="auto"/>
              <w:bottom w:val="single" w:sz="4" w:space="0" w:color="auto"/>
              <w:right w:val="single" w:sz="4" w:space="0" w:color="auto"/>
            </w:tcBorders>
          </w:tcPr>
          <w:p w14:paraId="6E89DD8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CF11A8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5AF0C1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methylamin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3770D03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74-89-5</w:t>
            </w:r>
          </w:p>
        </w:tc>
        <w:tc>
          <w:tcPr>
            <w:tcW w:w="1152" w:type="dxa"/>
            <w:gridSpan w:val="2"/>
            <w:tcBorders>
              <w:top w:val="nil"/>
              <w:left w:val="nil"/>
              <w:bottom w:val="single" w:sz="4" w:space="0" w:color="auto"/>
              <w:right w:val="single" w:sz="4" w:space="0" w:color="auto"/>
            </w:tcBorders>
            <w:shd w:val="clear" w:color="auto" w:fill="auto"/>
            <w:vAlign w:val="center"/>
            <w:hideMark/>
          </w:tcPr>
          <w:p w14:paraId="7DF178D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33B6CC2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7,75</w:t>
            </w:r>
          </w:p>
        </w:tc>
        <w:tc>
          <w:tcPr>
            <w:tcW w:w="1018" w:type="dxa"/>
            <w:tcBorders>
              <w:top w:val="nil"/>
              <w:left w:val="nil"/>
              <w:bottom w:val="single" w:sz="4" w:space="0" w:color="auto"/>
              <w:right w:val="single" w:sz="4" w:space="0" w:color="auto"/>
            </w:tcBorders>
            <w:shd w:val="clear" w:color="auto" w:fill="auto"/>
            <w:vAlign w:val="center"/>
            <w:hideMark/>
          </w:tcPr>
          <w:p w14:paraId="06C265B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nil"/>
              <w:left w:val="nil"/>
              <w:bottom w:val="single" w:sz="4" w:space="0" w:color="auto"/>
              <w:right w:val="single" w:sz="4" w:space="0" w:color="auto"/>
            </w:tcBorders>
            <w:shd w:val="clear" w:color="auto" w:fill="auto"/>
            <w:noWrap/>
            <w:vAlign w:val="center"/>
            <w:hideMark/>
          </w:tcPr>
          <w:p w14:paraId="6AC4A86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15,49</w:t>
            </w:r>
          </w:p>
        </w:tc>
        <w:tc>
          <w:tcPr>
            <w:tcW w:w="1282" w:type="dxa"/>
            <w:tcBorders>
              <w:top w:val="nil"/>
              <w:left w:val="nil"/>
              <w:bottom w:val="single" w:sz="4" w:space="0" w:color="auto"/>
              <w:right w:val="single" w:sz="4" w:space="0" w:color="auto"/>
            </w:tcBorders>
            <w:shd w:val="clear" w:color="auto" w:fill="auto"/>
            <w:vAlign w:val="center"/>
            <w:hideMark/>
          </w:tcPr>
          <w:p w14:paraId="157DFEA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1D9EB77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6A009D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94C0F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4-methylanilin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DBC3FB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r w:rsidRPr="002E3FFE">
              <w:rPr>
                <w:rFonts w:ascii="Times New Roman" w:eastAsia="Noto Sans CJK SC Regular" w:hAnsi="Times New Roman"/>
                <w:b/>
                <w:bCs/>
                <w:i/>
                <w:kern w:val="2"/>
                <w:sz w:val="24"/>
                <w:szCs w:val="24"/>
                <w:lang w:eastAsia="zh-CN" w:bidi="hi-IN"/>
              </w:rPr>
              <w:t>p</w:t>
            </w:r>
            <w:r w:rsidRPr="002E3FFE">
              <w:rPr>
                <w:rFonts w:ascii="Times New Roman" w:eastAsia="Noto Sans CJK SC Regular" w:hAnsi="Times New Roman"/>
                <w:b/>
                <w:bCs/>
                <w:kern w:val="2"/>
                <w:sz w:val="24"/>
                <w:szCs w:val="24"/>
                <w:lang w:eastAsia="zh-CN" w:bidi="hi-IN"/>
              </w:rPr>
              <w:t>-toluidin</w:t>
            </w:r>
          </w:p>
        </w:tc>
        <w:tc>
          <w:tcPr>
            <w:tcW w:w="1424" w:type="dxa"/>
            <w:tcBorders>
              <w:top w:val="single" w:sz="4" w:space="0" w:color="auto"/>
              <w:left w:val="single" w:sz="4" w:space="0" w:color="auto"/>
              <w:bottom w:val="single" w:sz="4" w:space="0" w:color="auto"/>
              <w:right w:val="single" w:sz="4" w:space="0" w:color="auto"/>
            </w:tcBorders>
          </w:tcPr>
          <w:p w14:paraId="39E523E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43E215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4A69FF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w:t>
            </w:r>
            <w:proofErr w:type="spellStart"/>
            <w:r w:rsidRPr="002E3FFE">
              <w:rPr>
                <w:rFonts w:ascii="Times New Roman" w:eastAsia="Noto Sans CJK SC Regular" w:hAnsi="Times New Roman"/>
                <w:b/>
                <w:bCs/>
                <w:kern w:val="2"/>
                <w:sz w:val="24"/>
                <w:szCs w:val="24"/>
                <w:lang w:eastAsia="zh-CN" w:bidi="hi-IN"/>
              </w:rPr>
              <w:t>methylanilin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6754F57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100-61-8</w:t>
            </w:r>
          </w:p>
        </w:tc>
        <w:tc>
          <w:tcPr>
            <w:tcW w:w="1152" w:type="dxa"/>
            <w:gridSpan w:val="2"/>
            <w:tcBorders>
              <w:top w:val="nil"/>
              <w:left w:val="nil"/>
              <w:bottom w:val="single" w:sz="4" w:space="0" w:color="auto"/>
              <w:right w:val="single" w:sz="4" w:space="0" w:color="auto"/>
            </w:tcBorders>
            <w:shd w:val="clear" w:color="auto" w:fill="auto"/>
            <w:vAlign w:val="center"/>
            <w:hideMark/>
          </w:tcPr>
          <w:p w14:paraId="415AC64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5275740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0,45</w:t>
            </w:r>
          </w:p>
        </w:tc>
        <w:tc>
          <w:tcPr>
            <w:tcW w:w="1018" w:type="dxa"/>
            <w:tcBorders>
              <w:top w:val="nil"/>
              <w:left w:val="nil"/>
              <w:bottom w:val="single" w:sz="4" w:space="0" w:color="auto"/>
              <w:right w:val="single" w:sz="4" w:space="0" w:color="auto"/>
            </w:tcBorders>
            <w:shd w:val="clear" w:color="auto" w:fill="auto"/>
            <w:vAlign w:val="center"/>
            <w:hideMark/>
          </w:tcPr>
          <w:p w14:paraId="7EF0E90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018" w:type="dxa"/>
            <w:tcBorders>
              <w:top w:val="nil"/>
              <w:left w:val="nil"/>
              <w:bottom w:val="single" w:sz="4" w:space="0" w:color="auto"/>
              <w:right w:val="single" w:sz="4" w:space="0" w:color="auto"/>
            </w:tcBorders>
            <w:shd w:val="clear" w:color="auto" w:fill="auto"/>
            <w:noWrap/>
            <w:vAlign w:val="center"/>
            <w:hideMark/>
          </w:tcPr>
          <w:p w14:paraId="7B28FCD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0,9</w:t>
            </w:r>
          </w:p>
        </w:tc>
        <w:tc>
          <w:tcPr>
            <w:tcW w:w="1282" w:type="dxa"/>
            <w:tcBorders>
              <w:top w:val="nil"/>
              <w:left w:val="nil"/>
              <w:bottom w:val="single" w:sz="4" w:space="0" w:color="auto"/>
              <w:right w:val="single" w:sz="4" w:space="0" w:color="auto"/>
            </w:tcBorders>
            <w:shd w:val="clear" w:color="auto" w:fill="auto"/>
            <w:vAlign w:val="center"/>
            <w:hideMark/>
          </w:tcPr>
          <w:p w14:paraId="6E77FC8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P</w:t>
            </w:r>
          </w:p>
        </w:tc>
        <w:tc>
          <w:tcPr>
            <w:tcW w:w="1424" w:type="dxa"/>
            <w:tcBorders>
              <w:top w:val="nil"/>
              <w:left w:val="nil"/>
              <w:bottom w:val="single" w:sz="4" w:space="0" w:color="auto"/>
              <w:right w:val="single" w:sz="4" w:space="0" w:color="auto"/>
            </w:tcBorders>
          </w:tcPr>
          <w:p w14:paraId="0C20753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F1A426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E91D65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methylbenzen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D8388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toluen</w:t>
            </w:r>
          </w:p>
        </w:tc>
        <w:tc>
          <w:tcPr>
            <w:tcW w:w="1424" w:type="dxa"/>
            <w:tcBorders>
              <w:top w:val="single" w:sz="4" w:space="0" w:color="auto"/>
              <w:left w:val="single" w:sz="4" w:space="0" w:color="auto"/>
              <w:bottom w:val="single" w:sz="4" w:space="0" w:color="auto"/>
              <w:right w:val="single" w:sz="4" w:space="0" w:color="auto"/>
            </w:tcBorders>
          </w:tcPr>
          <w:p w14:paraId="60FE193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4F08E4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7D7220B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w:t>
            </w:r>
            <w:proofErr w:type="spellStart"/>
            <w:r w:rsidRPr="002E3FFE">
              <w:rPr>
                <w:rFonts w:ascii="Times New Roman" w:eastAsia="Noto Sans CJK SC Regular" w:hAnsi="Times New Roman"/>
                <w:b/>
                <w:bCs/>
                <w:kern w:val="2"/>
                <w:sz w:val="24"/>
                <w:szCs w:val="24"/>
                <w:lang w:eastAsia="zh-CN" w:bidi="hi-IN"/>
              </w:rPr>
              <w:t>methylbenzenamin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5DE84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N-</w:t>
            </w:r>
            <w:proofErr w:type="spellStart"/>
            <w:r w:rsidRPr="002E3FFE">
              <w:rPr>
                <w:rFonts w:ascii="Times New Roman" w:eastAsia="Noto Sans CJK SC Regular" w:hAnsi="Times New Roman"/>
                <w:b/>
                <w:bCs/>
                <w:kern w:val="2"/>
                <w:sz w:val="24"/>
                <w:szCs w:val="24"/>
                <w:lang w:eastAsia="zh-CN" w:bidi="hi-IN"/>
              </w:rPr>
              <w:t>methylanilin</w:t>
            </w:r>
            <w:proofErr w:type="spellEnd"/>
          </w:p>
        </w:tc>
        <w:tc>
          <w:tcPr>
            <w:tcW w:w="1424" w:type="dxa"/>
            <w:tcBorders>
              <w:top w:val="single" w:sz="4" w:space="0" w:color="auto"/>
              <w:left w:val="single" w:sz="4" w:space="0" w:color="auto"/>
              <w:bottom w:val="single" w:sz="4" w:space="0" w:color="auto"/>
              <w:right w:val="single" w:sz="4" w:space="0" w:color="auto"/>
            </w:tcBorders>
          </w:tcPr>
          <w:p w14:paraId="13A4662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73CED2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3B8F5A5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methylbromid</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8A857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brommethan</w:t>
            </w:r>
            <w:proofErr w:type="spellEnd"/>
          </w:p>
        </w:tc>
        <w:tc>
          <w:tcPr>
            <w:tcW w:w="1424" w:type="dxa"/>
            <w:tcBorders>
              <w:top w:val="single" w:sz="4" w:space="0" w:color="auto"/>
              <w:left w:val="single" w:sz="4" w:space="0" w:color="auto"/>
              <w:bottom w:val="single" w:sz="4" w:space="0" w:color="auto"/>
              <w:right w:val="single" w:sz="4" w:space="0" w:color="auto"/>
            </w:tcBorders>
          </w:tcPr>
          <w:p w14:paraId="2E2E09D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0896F1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3763B04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3-methyl-1-butanol</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6ED1A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pentanol</w:t>
            </w:r>
          </w:p>
        </w:tc>
        <w:tc>
          <w:tcPr>
            <w:tcW w:w="1424" w:type="dxa"/>
            <w:tcBorders>
              <w:top w:val="single" w:sz="4" w:space="0" w:color="auto"/>
              <w:left w:val="single" w:sz="4" w:space="0" w:color="auto"/>
              <w:bottom w:val="single" w:sz="4" w:space="0" w:color="auto"/>
              <w:right w:val="single" w:sz="4" w:space="0" w:color="auto"/>
            </w:tcBorders>
          </w:tcPr>
          <w:p w14:paraId="646E24D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A55D52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63782E7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1-methylbutylacetát</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9B1BA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pentylacetát</w:t>
            </w:r>
            <w:proofErr w:type="spellEnd"/>
          </w:p>
        </w:tc>
        <w:tc>
          <w:tcPr>
            <w:tcW w:w="1424" w:type="dxa"/>
            <w:tcBorders>
              <w:top w:val="single" w:sz="4" w:space="0" w:color="auto"/>
              <w:left w:val="single" w:sz="4" w:space="0" w:color="auto"/>
              <w:bottom w:val="single" w:sz="4" w:space="0" w:color="auto"/>
              <w:right w:val="single" w:sz="4" w:space="0" w:color="auto"/>
            </w:tcBorders>
          </w:tcPr>
          <w:p w14:paraId="1D8033F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008EFC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29DF3E3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methylcelosolv</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639AC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2-methoxyethanol</w:t>
            </w:r>
          </w:p>
        </w:tc>
        <w:tc>
          <w:tcPr>
            <w:tcW w:w="1424" w:type="dxa"/>
            <w:tcBorders>
              <w:top w:val="single" w:sz="4" w:space="0" w:color="auto"/>
              <w:left w:val="single" w:sz="4" w:space="0" w:color="auto"/>
              <w:bottom w:val="single" w:sz="4" w:space="0" w:color="auto"/>
              <w:right w:val="single" w:sz="4" w:space="0" w:color="auto"/>
            </w:tcBorders>
          </w:tcPr>
          <w:p w14:paraId="2C359E5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EB0C9F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11E3CCF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methylcelosolvacetát</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3BA6A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2-methoxyethylacetát</w:t>
            </w:r>
          </w:p>
        </w:tc>
        <w:tc>
          <w:tcPr>
            <w:tcW w:w="1424" w:type="dxa"/>
            <w:tcBorders>
              <w:top w:val="single" w:sz="4" w:space="0" w:color="auto"/>
              <w:left w:val="single" w:sz="4" w:space="0" w:color="auto"/>
              <w:bottom w:val="single" w:sz="4" w:space="0" w:color="auto"/>
              <w:right w:val="single" w:sz="4" w:space="0" w:color="auto"/>
            </w:tcBorders>
          </w:tcPr>
          <w:p w14:paraId="6A753CF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15FB5B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F3FDFD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methylcyklohexan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607B2B4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108-87-2</w:t>
            </w:r>
          </w:p>
        </w:tc>
        <w:tc>
          <w:tcPr>
            <w:tcW w:w="1152" w:type="dxa"/>
            <w:gridSpan w:val="2"/>
            <w:tcBorders>
              <w:top w:val="nil"/>
              <w:left w:val="nil"/>
              <w:bottom w:val="single" w:sz="4" w:space="0" w:color="auto"/>
              <w:right w:val="single" w:sz="4" w:space="0" w:color="auto"/>
            </w:tcBorders>
            <w:shd w:val="clear" w:color="auto" w:fill="auto"/>
            <w:vAlign w:val="center"/>
            <w:hideMark/>
          </w:tcPr>
          <w:p w14:paraId="7037F30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1500</w:t>
            </w:r>
          </w:p>
        </w:tc>
        <w:tc>
          <w:tcPr>
            <w:tcW w:w="1018" w:type="dxa"/>
            <w:tcBorders>
              <w:top w:val="nil"/>
              <w:left w:val="nil"/>
              <w:bottom w:val="single" w:sz="4" w:space="0" w:color="auto"/>
              <w:right w:val="single" w:sz="4" w:space="0" w:color="auto"/>
            </w:tcBorders>
            <w:shd w:val="clear" w:color="auto" w:fill="auto"/>
            <w:noWrap/>
            <w:vAlign w:val="center"/>
            <w:hideMark/>
          </w:tcPr>
          <w:p w14:paraId="2D73EC4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368</w:t>
            </w:r>
          </w:p>
        </w:tc>
        <w:tc>
          <w:tcPr>
            <w:tcW w:w="1018" w:type="dxa"/>
            <w:tcBorders>
              <w:top w:val="nil"/>
              <w:left w:val="nil"/>
              <w:bottom w:val="single" w:sz="4" w:space="0" w:color="auto"/>
              <w:right w:val="single" w:sz="4" w:space="0" w:color="auto"/>
            </w:tcBorders>
            <w:shd w:val="clear" w:color="auto" w:fill="auto"/>
            <w:vAlign w:val="center"/>
            <w:hideMark/>
          </w:tcPr>
          <w:p w14:paraId="533D10D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2000</w:t>
            </w:r>
          </w:p>
        </w:tc>
        <w:tc>
          <w:tcPr>
            <w:tcW w:w="1018" w:type="dxa"/>
            <w:tcBorders>
              <w:top w:val="nil"/>
              <w:left w:val="nil"/>
              <w:bottom w:val="single" w:sz="4" w:space="0" w:color="auto"/>
              <w:right w:val="single" w:sz="4" w:space="0" w:color="auto"/>
            </w:tcBorders>
            <w:shd w:val="clear" w:color="auto" w:fill="auto"/>
            <w:noWrap/>
            <w:vAlign w:val="center"/>
            <w:hideMark/>
          </w:tcPr>
          <w:p w14:paraId="68BB5A1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490</w:t>
            </w:r>
          </w:p>
        </w:tc>
        <w:tc>
          <w:tcPr>
            <w:tcW w:w="1282" w:type="dxa"/>
            <w:tcBorders>
              <w:top w:val="nil"/>
              <w:left w:val="nil"/>
              <w:bottom w:val="single" w:sz="4" w:space="0" w:color="auto"/>
              <w:right w:val="single" w:sz="4" w:space="0" w:color="auto"/>
            </w:tcBorders>
            <w:shd w:val="clear" w:color="auto" w:fill="auto"/>
            <w:vAlign w:val="center"/>
            <w:hideMark/>
          </w:tcPr>
          <w:p w14:paraId="767C5D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1C0AB21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688DD2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FCAE34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methylcyklohexanol</w:t>
            </w:r>
            <w:proofErr w:type="spellEnd"/>
            <w:r w:rsidRPr="002E3FFE">
              <w:rPr>
                <w:rFonts w:ascii="Times New Roman" w:eastAsia="Noto Sans CJK SC Regular" w:hAnsi="Times New Roman"/>
                <w:b/>
                <w:bCs/>
                <w:kern w:val="2"/>
                <w:sz w:val="24"/>
                <w:szCs w:val="24"/>
                <w:lang w:eastAsia="zh-CN" w:bidi="hi-IN"/>
              </w:rPr>
              <w:t>, směs isomerů</w:t>
            </w:r>
          </w:p>
          <w:p w14:paraId="157E04A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1-methylcyklohexanol</w:t>
            </w:r>
          </w:p>
          <w:p w14:paraId="1E85E0D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2-methylcyklohexanol, směs isomerů</w:t>
            </w:r>
          </w:p>
          <w:p w14:paraId="110FBEA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3-methylcyklohexanol, směs isomerů</w:t>
            </w:r>
          </w:p>
          <w:p w14:paraId="24129E2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4-methylcyklohexanol, směs isomerů</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14:paraId="794A3DE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25639-42-3</w:t>
            </w:r>
          </w:p>
          <w:p w14:paraId="303654F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2F662D1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590-67-0</w:t>
            </w:r>
          </w:p>
          <w:p w14:paraId="7DDDCA3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583-59-5</w:t>
            </w:r>
          </w:p>
          <w:p w14:paraId="40A4670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7E11E59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591-23-1</w:t>
            </w:r>
          </w:p>
          <w:p w14:paraId="0FA1AE7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48AEF88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589-91-3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8213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63D9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539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52C3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9C3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3DBF7F7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AD4F66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B9814F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2-methylcyklohexanon</w:t>
            </w:r>
          </w:p>
        </w:tc>
        <w:tc>
          <w:tcPr>
            <w:tcW w:w="1281" w:type="dxa"/>
            <w:tcBorders>
              <w:top w:val="nil"/>
              <w:left w:val="nil"/>
              <w:bottom w:val="single" w:sz="4" w:space="0" w:color="auto"/>
              <w:right w:val="single" w:sz="4" w:space="0" w:color="auto"/>
            </w:tcBorders>
            <w:shd w:val="clear" w:color="auto" w:fill="auto"/>
            <w:vAlign w:val="center"/>
            <w:hideMark/>
          </w:tcPr>
          <w:p w14:paraId="14699A8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583-60-8</w:t>
            </w:r>
          </w:p>
        </w:tc>
        <w:tc>
          <w:tcPr>
            <w:tcW w:w="1152" w:type="dxa"/>
            <w:gridSpan w:val="2"/>
            <w:tcBorders>
              <w:top w:val="nil"/>
              <w:left w:val="nil"/>
              <w:bottom w:val="single" w:sz="4" w:space="0" w:color="auto"/>
              <w:right w:val="single" w:sz="4" w:space="0" w:color="auto"/>
            </w:tcBorders>
            <w:shd w:val="clear" w:color="auto" w:fill="auto"/>
            <w:vAlign w:val="center"/>
            <w:hideMark/>
          </w:tcPr>
          <w:p w14:paraId="32591F0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150</w:t>
            </w:r>
          </w:p>
        </w:tc>
        <w:tc>
          <w:tcPr>
            <w:tcW w:w="1018" w:type="dxa"/>
            <w:tcBorders>
              <w:top w:val="nil"/>
              <w:left w:val="nil"/>
              <w:bottom w:val="single" w:sz="4" w:space="0" w:color="auto"/>
              <w:right w:val="single" w:sz="4" w:space="0" w:color="auto"/>
            </w:tcBorders>
            <w:shd w:val="clear" w:color="auto" w:fill="auto"/>
            <w:noWrap/>
            <w:vAlign w:val="center"/>
            <w:hideMark/>
          </w:tcPr>
          <w:p w14:paraId="20092DE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32</w:t>
            </w:r>
          </w:p>
        </w:tc>
        <w:tc>
          <w:tcPr>
            <w:tcW w:w="1018" w:type="dxa"/>
            <w:tcBorders>
              <w:top w:val="nil"/>
              <w:left w:val="nil"/>
              <w:bottom w:val="single" w:sz="4" w:space="0" w:color="auto"/>
              <w:right w:val="single" w:sz="4" w:space="0" w:color="auto"/>
            </w:tcBorders>
            <w:shd w:val="clear" w:color="auto" w:fill="auto"/>
            <w:vAlign w:val="center"/>
            <w:hideMark/>
          </w:tcPr>
          <w:p w14:paraId="1B33049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w:t>
            </w:r>
          </w:p>
        </w:tc>
        <w:tc>
          <w:tcPr>
            <w:tcW w:w="1018" w:type="dxa"/>
            <w:tcBorders>
              <w:top w:val="nil"/>
              <w:left w:val="nil"/>
              <w:bottom w:val="single" w:sz="4" w:space="0" w:color="auto"/>
              <w:right w:val="single" w:sz="4" w:space="0" w:color="auto"/>
            </w:tcBorders>
            <w:shd w:val="clear" w:color="auto" w:fill="auto"/>
            <w:noWrap/>
            <w:vAlign w:val="center"/>
            <w:hideMark/>
          </w:tcPr>
          <w:p w14:paraId="0F449AA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64</w:t>
            </w:r>
          </w:p>
        </w:tc>
        <w:tc>
          <w:tcPr>
            <w:tcW w:w="1282" w:type="dxa"/>
            <w:tcBorders>
              <w:top w:val="nil"/>
              <w:left w:val="nil"/>
              <w:bottom w:val="single" w:sz="4" w:space="0" w:color="auto"/>
              <w:right w:val="single" w:sz="4" w:space="0" w:color="auto"/>
            </w:tcBorders>
            <w:shd w:val="clear" w:color="auto" w:fill="auto"/>
            <w:vAlign w:val="center"/>
            <w:hideMark/>
          </w:tcPr>
          <w:p w14:paraId="55EDEB8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2371ABB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5B2EA8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6FE8BD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methyldinitrobenzen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E48761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dinitrotoluen</w:t>
            </w:r>
          </w:p>
        </w:tc>
        <w:tc>
          <w:tcPr>
            <w:tcW w:w="1424" w:type="dxa"/>
            <w:tcBorders>
              <w:top w:val="single" w:sz="4" w:space="0" w:color="auto"/>
              <w:left w:val="single" w:sz="4" w:space="0" w:color="auto"/>
              <w:bottom w:val="single" w:sz="4" w:space="0" w:color="auto"/>
              <w:right w:val="single" w:sz="4" w:space="0" w:color="auto"/>
            </w:tcBorders>
          </w:tcPr>
          <w:p w14:paraId="1CE69A1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A2E283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4BDC2C6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2-methyl-4,6-dinitrofenol</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9FA8A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4,6-dinitro-</w:t>
            </w:r>
            <w:r w:rsidRPr="002E3FFE">
              <w:rPr>
                <w:rFonts w:ascii="Times New Roman" w:eastAsia="Noto Sans CJK SC Regular" w:hAnsi="Times New Roman"/>
                <w:b/>
                <w:bCs/>
                <w:i/>
                <w:kern w:val="2"/>
                <w:sz w:val="24"/>
                <w:szCs w:val="24"/>
                <w:lang w:eastAsia="zh-CN" w:bidi="hi-IN"/>
              </w:rPr>
              <w:t>o</w:t>
            </w:r>
            <w:r w:rsidRPr="002E3FFE">
              <w:rPr>
                <w:rFonts w:ascii="Times New Roman" w:eastAsia="Noto Sans CJK SC Regular" w:hAnsi="Times New Roman"/>
                <w:b/>
                <w:bCs/>
                <w:kern w:val="2"/>
                <w:sz w:val="24"/>
                <w:szCs w:val="24"/>
                <w:lang w:eastAsia="zh-CN" w:bidi="hi-IN"/>
              </w:rPr>
              <w:t>-kresol</w:t>
            </w:r>
          </w:p>
        </w:tc>
        <w:tc>
          <w:tcPr>
            <w:tcW w:w="1424" w:type="dxa"/>
            <w:tcBorders>
              <w:top w:val="single" w:sz="4" w:space="0" w:color="auto"/>
              <w:left w:val="single" w:sz="4" w:space="0" w:color="auto"/>
              <w:bottom w:val="single" w:sz="4" w:space="0" w:color="auto"/>
              <w:right w:val="single" w:sz="4" w:space="0" w:color="auto"/>
            </w:tcBorders>
          </w:tcPr>
          <w:p w14:paraId="001614F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DAFF0F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07C95E1D"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1,1’-methylenbis(4-isokyanatobenzen)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2C2C0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difenylmethan-4,4’-diisokyanát</w:t>
            </w:r>
          </w:p>
        </w:tc>
        <w:tc>
          <w:tcPr>
            <w:tcW w:w="1424" w:type="dxa"/>
            <w:tcBorders>
              <w:top w:val="single" w:sz="4" w:space="0" w:color="auto"/>
              <w:left w:val="single" w:sz="4" w:space="0" w:color="auto"/>
              <w:bottom w:val="single" w:sz="4" w:space="0" w:color="auto"/>
              <w:right w:val="single" w:sz="4" w:space="0" w:color="auto"/>
            </w:tcBorders>
          </w:tcPr>
          <w:p w14:paraId="60A1791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CD94E2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51BC7D7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4,4’-methylen-bis-(2-chloranilin) (MOCA)</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250AA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2,2’-dichloro-4,4’-methylendianilin</w:t>
            </w:r>
          </w:p>
        </w:tc>
        <w:tc>
          <w:tcPr>
            <w:tcW w:w="1424" w:type="dxa"/>
            <w:tcBorders>
              <w:top w:val="single" w:sz="4" w:space="0" w:color="auto"/>
              <w:left w:val="single" w:sz="4" w:space="0" w:color="auto"/>
              <w:bottom w:val="single" w:sz="4" w:space="0" w:color="auto"/>
              <w:right w:val="single" w:sz="4" w:space="0" w:color="auto"/>
            </w:tcBorders>
          </w:tcPr>
          <w:p w14:paraId="73158D4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74526C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57992AE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4,4’-methylendianilin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0ED05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4,4’-diamino-difenylmethan</w:t>
            </w:r>
          </w:p>
        </w:tc>
        <w:tc>
          <w:tcPr>
            <w:tcW w:w="1424" w:type="dxa"/>
            <w:tcBorders>
              <w:top w:val="single" w:sz="4" w:space="0" w:color="auto"/>
              <w:left w:val="single" w:sz="4" w:space="0" w:color="auto"/>
              <w:bottom w:val="single" w:sz="4" w:space="0" w:color="auto"/>
              <w:right w:val="single" w:sz="4" w:space="0" w:color="auto"/>
            </w:tcBorders>
          </w:tcPr>
          <w:p w14:paraId="155C0C0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295C21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02ED84C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methylenchlorid</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0B69A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dichlormethan</w:t>
            </w:r>
            <w:proofErr w:type="spellEnd"/>
          </w:p>
        </w:tc>
        <w:tc>
          <w:tcPr>
            <w:tcW w:w="1424" w:type="dxa"/>
            <w:tcBorders>
              <w:top w:val="single" w:sz="4" w:space="0" w:color="auto"/>
              <w:left w:val="single" w:sz="4" w:space="0" w:color="auto"/>
              <w:bottom w:val="single" w:sz="4" w:space="0" w:color="auto"/>
              <w:right w:val="single" w:sz="4" w:space="0" w:color="auto"/>
            </w:tcBorders>
          </w:tcPr>
          <w:p w14:paraId="69E1480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C2259D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4642A12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methylester</w:t>
            </w:r>
            <w:proofErr w:type="spellEnd"/>
            <w:r w:rsidRPr="002E3FFE">
              <w:rPr>
                <w:rFonts w:ascii="Times New Roman" w:eastAsia="Noto Sans CJK SC Regular" w:hAnsi="Times New Roman"/>
                <w:b/>
                <w:bCs/>
                <w:kern w:val="2"/>
                <w:sz w:val="24"/>
                <w:szCs w:val="24"/>
                <w:lang w:eastAsia="zh-CN" w:bidi="hi-IN"/>
              </w:rPr>
              <w:t xml:space="preserve"> 2-methyl-2-propenové kyseliny</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2D17A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methylmetakrylát</w:t>
            </w:r>
            <w:proofErr w:type="spellEnd"/>
          </w:p>
        </w:tc>
        <w:tc>
          <w:tcPr>
            <w:tcW w:w="1424" w:type="dxa"/>
            <w:tcBorders>
              <w:top w:val="single" w:sz="4" w:space="0" w:color="auto"/>
              <w:left w:val="single" w:sz="4" w:space="0" w:color="auto"/>
              <w:bottom w:val="single" w:sz="4" w:space="0" w:color="auto"/>
              <w:right w:val="single" w:sz="4" w:space="0" w:color="auto"/>
            </w:tcBorders>
          </w:tcPr>
          <w:p w14:paraId="2DF070C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716B59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4CDDF3C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methylethylketon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DF308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2-butanon</w:t>
            </w:r>
          </w:p>
        </w:tc>
        <w:tc>
          <w:tcPr>
            <w:tcW w:w="1424" w:type="dxa"/>
            <w:tcBorders>
              <w:top w:val="single" w:sz="4" w:space="0" w:color="auto"/>
              <w:left w:val="single" w:sz="4" w:space="0" w:color="auto"/>
              <w:bottom w:val="single" w:sz="4" w:space="0" w:color="auto"/>
              <w:right w:val="single" w:sz="4" w:space="0" w:color="auto"/>
            </w:tcBorders>
          </w:tcPr>
          <w:p w14:paraId="02558D3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DD0E18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4065E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methylformiát</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3154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107-31-3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A533D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3A00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EA78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D930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403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single" w:sz="4" w:space="0" w:color="auto"/>
              <w:left w:val="single" w:sz="4" w:space="0" w:color="auto"/>
              <w:bottom w:val="single" w:sz="4" w:space="0" w:color="auto"/>
              <w:right w:val="single" w:sz="4" w:space="0" w:color="auto"/>
            </w:tcBorders>
          </w:tcPr>
          <w:p w14:paraId="20E64AD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7392CE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69F62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5-methyl-3-heptanon</w:t>
            </w:r>
          </w:p>
        </w:tc>
        <w:tc>
          <w:tcPr>
            <w:tcW w:w="1281" w:type="dxa"/>
            <w:tcBorders>
              <w:top w:val="nil"/>
              <w:left w:val="nil"/>
              <w:bottom w:val="single" w:sz="4" w:space="0" w:color="auto"/>
              <w:right w:val="single" w:sz="4" w:space="0" w:color="auto"/>
            </w:tcBorders>
            <w:shd w:val="clear" w:color="auto" w:fill="auto"/>
            <w:vAlign w:val="center"/>
            <w:hideMark/>
          </w:tcPr>
          <w:p w14:paraId="2916044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541-85-5</w:t>
            </w:r>
          </w:p>
        </w:tc>
        <w:tc>
          <w:tcPr>
            <w:tcW w:w="1152" w:type="dxa"/>
            <w:gridSpan w:val="2"/>
            <w:tcBorders>
              <w:top w:val="nil"/>
              <w:left w:val="nil"/>
              <w:bottom w:val="single" w:sz="4" w:space="0" w:color="auto"/>
              <w:right w:val="single" w:sz="4" w:space="0" w:color="auto"/>
            </w:tcBorders>
            <w:shd w:val="clear" w:color="auto" w:fill="auto"/>
            <w:vAlign w:val="center"/>
            <w:hideMark/>
          </w:tcPr>
          <w:p w14:paraId="4CAEC8C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53</w:t>
            </w:r>
          </w:p>
        </w:tc>
        <w:tc>
          <w:tcPr>
            <w:tcW w:w="1018" w:type="dxa"/>
            <w:tcBorders>
              <w:top w:val="nil"/>
              <w:left w:val="nil"/>
              <w:bottom w:val="single" w:sz="4" w:space="0" w:color="auto"/>
              <w:right w:val="single" w:sz="4" w:space="0" w:color="auto"/>
            </w:tcBorders>
            <w:shd w:val="clear" w:color="auto" w:fill="auto"/>
            <w:noWrap/>
            <w:vAlign w:val="center"/>
            <w:hideMark/>
          </w:tcPr>
          <w:p w14:paraId="685A0C0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vAlign w:val="center"/>
            <w:hideMark/>
          </w:tcPr>
          <w:p w14:paraId="618B70A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107</w:t>
            </w:r>
          </w:p>
        </w:tc>
        <w:tc>
          <w:tcPr>
            <w:tcW w:w="1018" w:type="dxa"/>
            <w:tcBorders>
              <w:top w:val="nil"/>
              <w:left w:val="nil"/>
              <w:bottom w:val="single" w:sz="4" w:space="0" w:color="auto"/>
              <w:right w:val="single" w:sz="4" w:space="0" w:color="auto"/>
            </w:tcBorders>
            <w:shd w:val="clear" w:color="auto" w:fill="auto"/>
            <w:noWrap/>
            <w:vAlign w:val="center"/>
            <w:hideMark/>
          </w:tcPr>
          <w:p w14:paraId="3D6DC54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282" w:type="dxa"/>
            <w:tcBorders>
              <w:top w:val="nil"/>
              <w:left w:val="nil"/>
              <w:bottom w:val="single" w:sz="4" w:space="0" w:color="auto"/>
              <w:right w:val="single" w:sz="4" w:space="0" w:color="auto"/>
            </w:tcBorders>
            <w:shd w:val="clear" w:color="auto" w:fill="auto"/>
            <w:vAlign w:val="center"/>
            <w:hideMark/>
          </w:tcPr>
          <w:p w14:paraId="373541D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112C2FF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83F4A7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77BDA9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5-methyl-2-hexanon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E337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110-12-3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A31A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0AFF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47D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362D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42,1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3BAA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50BB9B3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4D42F6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F180F1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methylhydrazin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1906F19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60-34-4</w:t>
            </w:r>
          </w:p>
        </w:tc>
        <w:tc>
          <w:tcPr>
            <w:tcW w:w="1152" w:type="dxa"/>
            <w:gridSpan w:val="2"/>
            <w:tcBorders>
              <w:top w:val="nil"/>
              <w:left w:val="nil"/>
              <w:bottom w:val="single" w:sz="4" w:space="0" w:color="auto"/>
              <w:right w:val="single" w:sz="4" w:space="0" w:color="auto"/>
            </w:tcBorders>
            <w:shd w:val="clear" w:color="auto" w:fill="auto"/>
            <w:vAlign w:val="center"/>
            <w:hideMark/>
          </w:tcPr>
          <w:p w14:paraId="3A6F15B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018" w:type="dxa"/>
            <w:tcBorders>
              <w:top w:val="nil"/>
              <w:left w:val="nil"/>
              <w:bottom w:val="single" w:sz="4" w:space="0" w:color="auto"/>
              <w:right w:val="single" w:sz="4" w:space="0" w:color="auto"/>
            </w:tcBorders>
            <w:shd w:val="clear" w:color="auto" w:fill="auto"/>
            <w:noWrap/>
            <w:vAlign w:val="center"/>
            <w:hideMark/>
          </w:tcPr>
          <w:p w14:paraId="52A0912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w:t>
            </w:r>
          </w:p>
        </w:tc>
        <w:tc>
          <w:tcPr>
            <w:tcW w:w="1018" w:type="dxa"/>
            <w:tcBorders>
              <w:top w:val="nil"/>
              <w:left w:val="nil"/>
              <w:bottom w:val="single" w:sz="4" w:space="0" w:color="auto"/>
              <w:right w:val="single" w:sz="4" w:space="0" w:color="auto"/>
            </w:tcBorders>
            <w:shd w:val="clear" w:color="auto" w:fill="auto"/>
            <w:vAlign w:val="center"/>
            <w:hideMark/>
          </w:tcPr>
          <w:p w14:paraId="74ED5B2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0,04</w:t>
            </w:r>
          </w:p>
        </w:tc>
        <w:tc>
          <w:tcPr>
            <w:tcW w:w="1018" w:type="dxa"/>
            <w:tcBorders>
              <w:top w:val="nil"/>
              <w:left w:val="nil"/>
              <w:bottom w:val="single" w:sz="4" w:space="0" w:color="auto"/>
              <w:right w:val="single" w:sz="4" w:space="0" w:color="auto"/>
            </w:tcBorders>
            <w:shd w:val="clear" w:color="auto" w:fill="auto"/>
            <w:noWrap/>
            <w:vAlign w:val="center"/>
            <w:hideMark/>
          </w:tcPr>
          <w:p w14:paraId="50D007F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282" w:type="dxa"/>
            <w:tcBorders>
              <w:top w:val="nil"/>
              <w:left w:val="nil"/>
              <w:bottom w:val="single" w:sz="4" w:space="0" w:color="auto"/>
              <w:right w:val="single" w:sz="4" w:space="0" w:color="auto"/>
            </w:tcBorders>
            <w:shd w:val="clear" w:color="auto" w:fill="auto"/>
            <w:vAlign w:val="center"/>
            <w:hideMark/>
          </w:tcPr>
          <w:p w14:paraId="57CF8718" w14:textId="480E00A5"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w:t>
            </w:r>
          </w:p>
        </w:tc>
        <w:tc>
          <w:tcPr>
            <w:tcW w:w="1424" w:type="dxa"/>
            <w:tcBorders>
              <w:top w:val="nil"/>
              <w:left w:val="nil"/>
              <w:bottom w:val="single" w:sz="4" w:space="0" w:color="auto"/>
              <w:right w:val="single" w:sz="4" w:space="0" w:color="auto"/>
            </w:tcBorders>
          </w:tcPr>
          <w:p w14:paraId="4F7E8C2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5C22D2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B2B5DD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methylchlorid</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BB7EE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chlormethan</w:t>
            </w:r>
            <w:proofErr w:type="spellEnd"/>
          </w:p>
        </w:tc>
        <w:tc>
          <w:tcPr>
            <w:tcW w:w="1424" w:type="dxa"/>
            <w:tcBorders>
              <w:top w:val="single" w:sz="4" w:space="0" w:color="auto"/>
              <w:left w:val="single" w:sz="4" w:space="0" w:color="auto"/>
              <w:bottom w:val="single" w:sz="4" w:space="0" w:color="auto"/>
              <w:right w:val="single" w:sz="4" w:space="0" w:color="auto"/>
            </w:tcBorders>
          </w:tcPr>
          <w:p w14:paraId="5901666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CA6FC7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54AD95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methylisokyanát</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4380532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624-83-9</w:t>
            </w:r>
          </w:p>
        </w:tc>
        <w:tc>
          <w:tcPr>
            <w:tcW w:w="1152" w:type="dxa"/>
            <w:gridSpan w:val="2"/>
            <w:tcBorders>
              <w:top w:val="nil"/>
              <w:left w:val="nil"/>
              <w:bottom w:val="single" w:sz="4" w:space="0" w:color="auto"/>
              <w:right w:val="single" w:sz="4" w:space="0" w:color="auto"/>
            </w:tcBorders>
            <w:shd w:val="clear" w:color="auto" w:fill="auto"/>
            <w:vAlign w:val="center"/>
            <w:hideMark/>
          </w:tcPr>
          <w:p w14:paraId="2D026DF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0,025</w:t>
            </w:r>
          </w:p>
        </w:tc>
        <w:tc>
          <w:tcPr>
            <w:tcW w:w="1018" w:type="dxa"/>
            <w:tcBorders>
              <w:top w:val="nil"/>
              <w:left w:val="nil"/>
              <w:bottom w:val="single" w:sz="4" w:space="0" w:color="auto"/>
              <w:right w:val="single" w:sz="4" w:space="0" w:color="auto"/>
            </w:tcBorders>
            <w:shd w:val="clear" w:color="auto" w:fill="auto"/>
            <w:noWrap/>
            <w:vAlign w:val="center"/>
            <w:hideMark/>
          </w:tcPr>
          <w:p w14:paraId="51404C3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w:t>
            </w:r>
          </w:p>
        </w:tc>
        <w:tc>
          <w:tcPr>
            <w:tcW w:w="1018" w:type="dxa"/>
            <w:tcBorders>
              <w:top w:val="nil"/>
              <w:left w:val="nil"/>
              <w:bottom w:val="single" w:sz="4" w:space="0" w:color="auto"/>
              <w:right w:val="single" w:sz="4" w:space="0" w:color="auto"/>
            </w:tcBorders>
            <w:shd w:val="clear" w:color="auto" w:fill="auto"/>
            <w:vAlign w:val="center"/>
            <w:hideMark/>
          </w:tcPr>
          <w:p w14:paraId="2AB853B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018" w:type="dxa"/>
            <w:tcBorders>
              <w:top w:val="nil"/>
              <w:left w:val="nil"/>
              <w:bottom w:val="single" w:sz="4" w:space="0" w:color="auto"/>
              <w:right w:val="single" w:sz="4" w:space="0" w:color="auto"/>
            </w:tcBorders>
            <w:shd w:val="clear" w:color="auto" w:fill="auto"/>
            <w:noWrap/>
            <w:vAlign w:val="center"/>
            <w:hideMark/>
          </w:tcPr>
          <w:p w14:paraId="7C6F56E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282" w:type="dxa"/>
            <w:tcBorders>
              <w:top w:val="nil"/>
              <w:left w:val="nil"/>
              <w:bottom w:val="single" w:sz="4" w:space="0" w:color="auto"/>
              <w:right w:val="single" w:sz="4" w:space="0" w:color="auto"/>
            </w:tcBorders>
            <w:shd w:val="clear" w:color="auto" w:fill="auto"/>
            <w:vAlign w:val="center"/>
            <w:hideMark/>
          </w:tcPr>
          <w:p w14:paraId="5665150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S</w:t>
            </w:r>
          </w:p>
        </w:tc>
        <w:tc>
          <w:tcPr>
            <w:tcW w:w="1424" w:type="dxa"/>
            <w:tcBorders>
              <w:top w:val="nil"/>
              <w:left w:val="nil"/>
              <w:bottom w:val="single" w:sz="4" w:space="0" w:color="auto"/>
              <w:right w:val="single" w:sz="4" w:space="0" w:color="auto"/>
            </w:tcBorders>
          </w:tcPr>
          <w:p w14:paraId="7EE4DAB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3C0831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D30296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methyljodid</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BB091B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jodmethan</w:t>
            </w:r>
            <w:proofErr w:type="spellEnd"/>
          </w:p>
        </w:tc>
        <w:tc>
          <w:tcPr>
            <w:tcW w:w="1424" w:type="dxa"/>
            <w:tcBorders>
              <w:top w:val="single" w:sz="4" w:space="0" w:color="auto"/>
              <w:left w:val="single" w:sz="4" w:space="0" w:color="auto"/>
              <w:bottom w:val="single" w:sz="4" w:space="0" w:color="auto"/>
              <w:right w:val="single" w:sz="4" w:space="0" w:color="auto"/>
            </w:tcBorders>
          </w:tcPr>
          <w:p w14:paraId="1FD399D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9AC2A0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B723B4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methylkyanid</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485A2EC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acetonitril</w:t>
            </w:r>
          </w:p>
        </w:tc>
        <w:tc>
          <w:tcPr>
            <w:tcW w:w="1424" w:type="dxa"/>
            <w:tcBorders>
              <w:top w:val="nil"/>
              <w:left w:val="nil"/>
              <w:bottom w:val="single" w:sz="4" w:space="0" w:color="auto"/>
              <w:right w:val="single" w:sz="4" w:space="0" w:color="auto"/>
            </w:tcBorders>
          </w:tcPr>
          <w:p w14:paraId="46C0488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D15EF5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CD5427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methylmetakrylát</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35C4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80-62-6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D78DC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69C1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E791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9432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2CFB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single" w:sz="4" w:space="0" w:color="auto"/>
              <w:left w:val="single" w:sz="4" w:space="0" w:color="auto"/>
              <w:bottom w:val="single" w:sz="4" w:space="0" w:color="auto"/>
              <w:right w:val="single" w:sz="4" w:space="0" w:color="auto"/>
            </w:tcBorders>
          </w:tcPr>
          <w:p w14:paraId="0B378C8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917AFB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D8C3C4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w:t>
            </w:r>
            <w:proofErr w:type="spellStart"/>
            <w:r w:rsidRPr="002E3FFE">
              <w:rPr>
                <w:rFonts w:ascii="Times New Roman" w:eastAsia="Noto Sans CJK SC Regular" w:hAnsi="Times New Roman"/>
                <w:b/>
                <w:bCs/>
                <w:kern w:val="2"/>
                <w:sz w:val="24"/>
                <w:szCs w:val="24"/>
                <w:lang w:eastAsia="zh-CN" w:bidi="hi-IN"/>
              </w:rPr>
              <w:t>methylmethanamin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07F0DE3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dimethylamin</w:t>
            </w:r>
            <w:proofErr w:type="spellEnd"/>
          </w:p>
        </w:tc>
        <w:tc>
          <w:tcPr>
            <w:tcW w:w="1424" w:type="dxa"/>
            <w:tcBorders>
              <w:top w:val="nil"/>
              <w:left w:val="nil"/>
              <w:bottom w:val="single" w:sz="4" w:space="0" w:color="auto"/>
              <w:right w:val="single" w:sz="4" w:space="0" w:color="auto"/>
            </w:tcBorders>
          </w:tcPr>
          <w:p w14:paraId="3E8897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DEEB5D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CBD62E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4-methyl-2-pentanon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7830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108-10-1</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A278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ABE7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A521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D362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2FCD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single" w:sz="4" w:space="0" w:color="auto"/>
              <w:left w:val="single" w:sz="4" w:space="0" w:color="auto"/>
              <w:bottom w:val="single" w:sz="4" w:space="0" w:color="auto"/>
              <w:right w:val="single" w:sz="4" w:space="0" w:color="auto"/>
            </w:tcBorders>
          </w:tcPr>
          <w:p w14:paraId="3BEA7DF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E3CE76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9C1B19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lastRenderedPageBreak/>
              <w:t>1-methyl-2-pyrrolidinon</w:t>
            </w:r>
          </w:p>
        </w:tc>
        <w:tc>
          <w:tcPr>
            <w:tcW w:w="1281" w:type="dxa"/>
            <w:tcBorders>
              <w:top w:val="nil"/>
              <w:left w:val="nil"/>
              <w:bottom w:val="single" w:sz="4" w:space="0" w:color="auto"/>
              <w:right w:val="single" w:sz="4" w:space="0" w:color="auto"/>
            </w:tcBorders>
            <w:shd w:val="clear" w:color="auto" w:fill="auto"/>
            <w:vAlign w:val="center"/>
            <w:hideMark/>
          </w:tcPr>
          <w:p w14:paraId="56C6130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872-50-4</w:t>
            </w:r>
          </w:p>
        </w:tc>
        <w:tc>
          <w:tcPr>
            <w:tcW w:w="1152" w:type="dxa"/>
            <w:gridSpan w:val="2"/>
            <w:tcBorders>
              <w:top w:val="nil"/>
              <w:left w:val="nil"/>
              <w:bottom w:val="single" w:sz="4" w:space="0" w:color="auto"/>
              <w:right w:val="single" w:sz="4" w:space="0" w:color="auto"/>
            </w:tcBorders>
            <w:shd w:val="clear" w:color="auto" w:fill="auto"/>
            <w:vAlign w:val="center"/>
            <w:hideMark/>
          </w:tcPr>
          <w:p w14:paraId="07D5612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40</w:t>
            </w:r>
          </w:p>
        </w:tc>
        <w:tc>
          <w:tcPr>
            <w:tcW w:w="1018" w:type="dxa"/>
            <w:tcBorders>
              <w:top w:val="nil"/>
              <w:left w:val="nil"/>
              <w:bottom w:val="single" w:sz="4" w:space="0" w:color="auto"/>
              <w:right w:val="single" w:sz="4" w:space="0" w:color="auto"/>
            </w:tcBorders>
            <w:shd w:val="clear" w:color="auto" w:fill="auto"/>
            <w:noWrap/>
            <w:vAlign w:val="center"/>
            <w:hideMark/>
          </w:tcPr>
          <w:p w14:paraId="1FFC7B3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9,7</w:t>
            </w:r>
          </w:p>
        </w:tc>
        <w:tc>
          <w:tcPr>
            <w:tcW w:w="1018" w:type="dxa"/>
            <w:tcBorders>
              <w:top w:val="nil"/>
              <w:left w:val="nil"/>
              <w:bottom w:val="single" w:sz="4" w:space="0" w:color="auto"/>
              <w:right w:val="single" w:sz="4" w:space="0" w:color="auto"/>
            </w:tcBorders>
            <w:shd w:val="clear" w:color="auto" w:fill="auto"/>
            <w:vAlign w:val="center"/>
            <w:hideMark/>
          </w:tcPr>
          <w:p w14:paraId="3410D93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80</w:t>
            </w:r>
          </w:p>
        </w:tc>
        <w:tc>
          <w:tcPr>
            <w:tcW w:w="1018" w:type="dxa"/>
            <w:tcBorders>
              <w:top w:val="nil"/>
              <w:left w:val="nil"/>
              <w:bottom w:val="single" w:sz="4" w:space="0" w:color="auto"/>
              <w:right w:val="single" w:sz="4" w:space="0" w:color="auto"/>
            </w:tcBorders>
            <w:shd w:val="clear" w:color="auto" w:fill="auto"/>
            <w:noWrap/>
            <w:vAlign w:val="center"/>
            <w:hideMark/>
          </w:tcPr>
          <w:p w14:paraId="05699E6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19,4</w:t>
            </w:r>
          </w:p>
        </w:tc>
        <w:tc>
          <w:tcPr>
            <w:tcW w:w="1282" w:type="dxa"/>
            <w:tcBorders>
              <w:top w:val="nil"/>
              <w:left w:val="nil"/>
              <w:bottom w:val="single" w:sz="4" w:space="0" w:color="auto"/>
              <w:right w:val="single" w:sz="4" w:space="0" w:color="auto"/>
            </w:tcBorders>
            <w:shd w:val="clear" w:color="auto" w:fill="auto"/>
            <w:vAlign w:val="center"/>
            <w:hideMark/>
          </w:tcPr>
          <w:p w14:paraId="3FED6D5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D, I, T</w:t>
            </w:r>
          </w:p>
        </w:tc>
        <w:tc>
          <w:tcPr>
            <w:tcW w:w="1424" w:type="dxa"/>
            <w:tcBorders>
              <w:top w:val="nil"/>
              <w:left w:val="nil"/>
              <w:bottom w:val="single" w:sz="4" w:space="0" w:color="auto"/>
              <w:right w:val="single" w:sz="4" w:space="0" w:color="auto"/>
            </w:tcBorders>
          </w:tcPr>
          <w:p w14:paraId="1289743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C468B7" w:rsidRPr="0091729F" w14:paraId="09992E2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18650C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minerální oleje</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8D6C86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oleje minerální</w:t>
            </w:r>
          </w:p>
        </w:tc>
        <w:tc>
          <w:tcPr>
            <w:tcW w:w="1424" w:type="dxa"/>
            <w:tcBorders>
              <w:top w:val="single" w:sz="4" w:space="0" w:color="auto"/>
              <w:left w:val="single" w:sz="4" w:space="0" w:color="auto"/>
              <w:bottom w:val="single" w:sz="4" w:space="0" w:color="auto"/>
              <w:right w:val="single" w:sz="4" w:space="0" w:color="auto"/>
            </w:tcBorders>
          </w:tcPr>
          <w:p w14:paraId="42D1E70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DB3961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48C0E2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molybden</w:t>
            </w:r>
          </w:p>
        </w:tc>
        <w:tc>
          <w:tcPr>
            <w:tcW w:w="1281" w:type="dxa"/>
            <w:tcBorders>
              <w:top w:val="nil"/>
              <w:left w:val="nil"/>
              <w:bottom w:val="single" w:sz="4" w:space="0" w:color="auto"/>
              <w:right w:val="single" w:sz="4" w:space="0" w:color="auto"/>
            </w:tcBorders>
            <w:shd w:val="clear" w:color="auto" w:fill="auto"/>
            <w:vAlign w:val="center"/>
            <w:hideMark/>
          </w:tcPr>
          <w:p w14:paraId="1C08617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7439-98-7</w:t>
            </w:r>
          </w:p>
        </w:tc>
        <w:tc>
          <w:tcPr>
            <w:tcW w:w="1152" w:type="dxa"/>
            <w:gridSpan w:val="2"/>
            <w:tcBorders>
              <w:top w:val="nil"/>
              <w:left w:val="nil"/>
              <w:bottom w:val="single" w:sz="4" w:space="0" w:color="auto"/>
              <w:right w:val="single" w:sz="4" w:space="0" w:color="auto"/>
            </w:tcBorders>
            <w:shd w:val="clear" w:color="auto" w:fill="auto"/>
            <w:vAlign w:val="center"/>
            <w:hideMark/>
          </w:tcPr>
          <w:p w14:paraId="088FBD8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0D67308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4ABD52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w:t>
            </w:r>
          </w:p>
        </w:tc>
        <w:tc>
          <w:tcPr>
            <w:tcW w:w="1018" w:type="dxa"/>
            <w:tcBorders>
              <w:top w:val="nil"/>
              <w:left w:val="nil"/>
              <w:bottom w:val="single" w:sz="4" w:space="0" w:color="auto"/>
              <w:right w:val="single" w:sz="4" w:space="0" w:color="auto"/>
            </w:tcBorders>
            <w:shd w:val="clear" w:color="auto" w:fill="auto"/>
            <w:noWrap/>
            <w:vAlign w:val="center"/>
            <w:hideMark/>
          </w:tcPr>
          <w:p w14:paraId="5C225A0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2CE4D74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62226CC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62BFAC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919FA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molybdenu sloučeniny, jako </w:t>
            </w:r>
            <w:proofErr w:type="spellStart"/>
            <w:r w:rsidRPr="002E3FFE">
              <w:rPr>
                <w:rFonts w:ascii="Times New Roman" w:eastAsia="Noto Sans CJK SC Regular" w:hAnsi="Times New Roman"/>
                <w:b/>
                <w:bCs/>
                <w:kern w:val="2"/>
                <w:sz w:val="24"/>
                <w:szCs w:val="24"/>
                <w:lang w:eastAsia="zh-CN" w:bidi="hi-IN"/>
              </w:rPr>
              <w:t>Mo</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5FB4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A6463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14B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6A5E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86A8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EF5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32CCCEF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A5D570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041442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monochlormethylmethyleter</w:t>
            </w:r>
            <w:proofErr w:type="spellEnd"/>
            <w:r w:rsidRPr="002E3FFE">
              <w:rPr>
                <w:rFonts w:ascii="Times New Roman" w:eastAsia="Noto Sans CJK SC Regular" w:hAnsi="Times New Roman"/>
                <w:b/>
                <w:bCs/>
                <w:kern w:val="2"/>
                <w:sz w:val="24"/>
                <w:szCs w:val="24"/>
                <w:lang w:eastAsia="zh-CN" w:bidi="hi-IN"/>
              </w:rPr>
              <w:t xml:space="preserve"> </w:t>
            </w:r>
          </w:p>
        </w:tc>
        <w:tc>
          <w:tcPr>
            <w:tcW w:w="6769" w:type="dxa"/>
            <w:gridSpan w:val="7"/>
            <w:tcBorders>
              <w:top w:val="nil"/>
              <w:left w:val="nil"/>
              <w:bottom w:val="single" w:sz="4" w:space="0" w:color="auto"/>
              <w:right w:val="single" w:sz="4" w:space="0" w:color="auto"/>
            </w:tcBorders>
            <w:shd w:val="clear" w:color="auto" w:fill="auto"/>
            <w:vAlign w:val="center"/>
            <w:hideMark/>
          </w:tcPr>
          <w:p w14:paraId="32DF8A5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chlormethylmethylether</w:t>
            </w:r>
            <w:proofErr w:type="spellEnd"/>
          </w:p>
        </w:tc>
        <w:tc>
          <w:tcPr>
            <w:tcW w:w="1424" w:type="dxa"/>
            <w:tcBorders>
              <w:top w:val="nil"/>
              <w:left w:val="nil"/>
              <w:bottom w:val="single" w:sz="4" w:space="0" w:color="auto"/>
              <w:right w:val="single" w:sz="4" w:space="0" w:color="auto"/>
            </w:tcBorders>
          </w:tcPr>
          <w:p w14:paraId="44CA279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BA7C74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9E0372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morfolin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FBE6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110-91-8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9932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FD9B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066C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3883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E122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4FDB506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F6595B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E95869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nafta solventní </w:t>
            </w:r>
          </w:p>
        </w:tc>
        <w:tc>
          <w:tcPr>
            <w:tcW w:w="1281" w:type="dxa"/>
            <w:tcBorders>
              <w:top w:val="nil"/>
              <w:left w:val="nil"/>
              <w:bottom w:val="single" w:sz="4" w:space="0" w:color="auto"/>
              <w:right w:val="single" w:sz="4" w:space="0" w:color="auto"/>
            </w:tcBorders>
            <w:shd w:val="clear" w:color="auto" w:fill="auto"/>
            <w:vAlign w:val="center"/>
            <w:hideMark/>
          </w:tcPr>
          <w:p w14:paraId="295898A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46E63EE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nil"/>
              <w:left w:val="nil"/>
              <w:bottom w:val="single" w:sz="4" w:space="0" w:color="auto"/>
              <w:right w:val="single" w:sz="4" w:space="0" w:color="auto"/>
            </w:tcBorders>
            <w:shd w:val="clear" w:color="auto" w:fill="auto"/>
            <w:noWrap/>
            <w:vAlign w:val="center"/>
            <w:hideMark/>
          </w:tcPr>
          <w:p w14:paraId="0A07E8C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6C79F15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nil"/>
              <w:left w:val="nil"/>
              <w:bottom w:val="single" w:sz="4" w:space="0" w:color="auto"/>
              <w:right w:val="single" w:sz="4" w:space="0" w:color="auto"/>
            </w:tcBorders>
            <w:shd w:val="clear" w:color="auto" w:fill="auto"/>
            <w:noWrap/>
            <w:vAlign w:val="center"/>
            <w:hideMark/>
          </w:tcPr>
          <w:p w14:paraId="1D2D32D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6A0307B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114AD8A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99A221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72C952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naftalen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2916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91-20-3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6FB6C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33B1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EE2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3BA4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EAB2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3A59FF0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22C6A6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191A7EB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1,5-naftalendiisokyanát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287BC1F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3173-72-6</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DF7C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66FB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218C00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CCD9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16B851B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single" w:sz="4" w:space="0" w:color="auto"/>
              <w:left w:val="single" w:sz="4" w:space="0" w:color="auto"/>
              <w:bottom w:val="single" w:sz="4" w:space="0" w:color="auto"/>
              <w:right w:val="single" w:sz="4" w:space="0" w:color="auto"/>
            </w:tcBorders>
          </w:tcPr>
          <w:p w14:paraId="3824430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2FFE767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CFB3C8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neopentan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2D4EB11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2,2-dimethylpropan</w:t>
            </w:r>
          </w:p>
        </w:tc>
        <w:tc>
          <w:tcPr>
            <w:tcW w:w="1424" w:type="dxa"/>
            <w:tcBorders>
              <w:top w:val="nil"/>
              <w:left w:val="nil"/>
              <w:bottom w:val="single" w:sz="4" w:space="0" w:color="auto"/>
              <w:right w:val="single" w:sz="4" w:space="0" w:color="auto"/>
            </w:tcBorders>
          </w:tcPr>
          <w:p w14:paraId="3EED486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7BB76B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013D380"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nikl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5C3A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7440-02-0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F6B3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 xml:space="preserve">0,05 </w:t>
            </w:r>
            <w:r w:rsidRPr="002E3FFE">
              <w:rPr>
                <w:rFonts w:ascii="Times New Roman" w:eastAsia="Noto Sans CJK SC Regular" w:hAnsi="Times New Roman"/>
                <w:b/>
                <w:bCs/>
                <w:kern w:val="2"/>
                <w:sz w:val="24"/>
                <w:szCs w:val="24"/>
                <w:u w:val="single"/>
                <w:vertAlign w:val="superscript"/>
                <w:lang w:eastAsia="zh-CN" w:bidi="hi-IN"/>
              </w:rPr>
              <w:t>(V)</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18B8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874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872B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003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B, P, S</w:t>
            </w:r>
          </w:p>
        </w:tc>
        <w:tc>
          <w:tcPr>
            <w:tcW w:w="1424" w:type="dxa"/>
            <w:tcBorders>
              <w:top w:val="single" w:sz="4" w:space="0" w:color="auto"/>
              <w:left w:val="single" w:sz="4" w:space="0" w:color="auto"/>
              <w:bottom w:val="single" w:sz="4" w:space="0" w:color="auto"/>
              <w:right w:val="single" w:sz="4" w:space="0" w:color="auto"/>
            </w:tcBorders>
          </w:tcPr>
          <w:p w14:paraId="7CA2419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C468B7" w:rsidRPr="0091729F" w14:paraId="20B9FCFD" w14:textId="77777777" w:rsidTr="00175FB7">
        <w:trPr>
          <w:trHeight w:val="539"/>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6DC5B56C"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 xml:space="preserve">niklu sloučeniny, jako Ni </w:t>
            </w:r>
          </w:p>
        </w:tc>
        <w:tc>
          <w:tcPr>
            <w:tcW w:w="1281" w:type="dxa"/>
            <w:tcBorders>
              <w:top w:val="single" w:sz="4" w:space="0" w:color="auto"/>
              <w:left w:val="nil"/>
              <w:bottom w:val="single" w:sz="4" w:space="0" w:color="auto"/>
              <w:right w:val="single" w:sz="4" w:space="0" w:color="auto"/>
            </w:tcBorders>
            <w:shd w:val="clear" w:color="auto" w:fill="auto"/>
            <w:vAlign w:val="center"/>
          </w:tcPr>
          <w:p w14:paraId="54CDEEF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07" w:type="dxa"/>
            <w:tcBorders>
              <w:top w:val="single" w:sz="4" w:space="0" w:color="auto"/>
              <w:left w:val="nil"/>
              <w:bottom w:val="single" w:sz="4" w:space="0" w:color="auto"/>
              <w:right w:val="single" w:sz="4" w:space="0" w:color="auto"/>
            </w:tcBorders>
            <w:shd w:val="clear" w:color="auto" w:fill="auto"/>
            <w:vAlign w:val="center"/>
          </w:tcPr>
          <w:p w14:paraId="7B544D0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 xml:space="preserve">0,01 </w:t>
            </w:r>
            <w:r w:rsidRPr="002E3FFE">
              <w:rPr>
                <w:rFonts w:ascii="Times New Roman" w:eastAsia="Noto Sans CJK SC Regular" w:hAnsi="Times New Roman"/>
                <w:b/>
                <w:bCs/>
                <w:kern w:val="2"/>
                <w:sz w:val="24"/>
                <w:szCs w:val="24"/>
                <w:u w:val="single"/>
                <w:vertAlign w:val="superscript"/>
                <w:lang w:eastAsia="zh-CN" w:bidi="hi-IN"/>
              </w:rPr>
              <w:t>(R)</w:t>
            </w:r>
          </w:p>
        </w:tc>
        <w:tc>
          <w:tcPr>
            <w:tcW w:w="1163" w:type="dxa"/>
            <w:gridSpan w:val="2"/>
            <w:tcBorders>
              <w:top w:val="single" w:sz="4" w:space="0" w:color="auto"/>
              <w:left w:val="nil"/>
              <w:bottom w:val="single" w:sz="4" w:space="0" w:color="auto"/>
              <w:right w:val="single" w:sz="4" w:space="0" w:color="auto"/>
            </w:tcBorders>
            <w:shd w:val="clear" w:color="auto" w:fill="auto"/>
            <w:noWrap/>
            <w:vAlign w:val="center"/>
          </w:tcPr>
          <w:p w14:paraId="6C1B9ED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18" w:type="dxa"/>
            <w:tcBorders>
              <w:top w:val="single" w:sz="4" w:space="0" w:color="auto"/>
              <w:left w:val="nil"/>
              <w:bottom w:val="single" w:sz="4" w:space="0" w:color="auto"/>
              <w:right w:val="single" w:sz="4" w:space="0" w:color="auto"/>
            </w:tcBorders>
            <w:shd w:val="clear" w:color="auto" w:fill="auto"/>
            <w:vAlign w:val="center"/>
          </w:tcPr>
          <w:p w14:paraId="7AAA93C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14:paraId="7CF3E6C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282" w:type="dxa"/>
            <w:tcBorders>
              <w:top w:val="single" w:sz="4" w:space="0" w:color="auto"/>
              <w:left w:val="nil"/>
              <w:bottom w:val="single" w:sz="4" w:space="0" w:color="auto"/>
              <w:right w:val="single" w:sz="4" w:space="0" w:color="auto"/>
            </w:tcBorders>
            <w:shd w:val="clear" w:color="auto" w:fill="auto"/>
            <w:vAlign w:val="center"/>
          </w:tcPr>
          <w:p w14:paraId="33E91DA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B, P, S</w:t>
            </w:r>
          </w:p>
        </w:tc>
        <w:tc>
          <w:tcPr>
            <w:tcW w:w="1424" w:type="dxa"/>
            <w:tcBorders>
              <w:top w:val="single" w:sz="4" w:space="0" w:color="auto"/>
              <w:left w:val="nil"/>
              <w:bottom w:val="single" w:sz="4" w:space="0" w:color="auto"/>
              <w:right w:val="single" w:sz="4" w:space="0" w:color="auto"/>
            </w:tcBorders>
            <w:vAlign w:val="center"/>
          </w:tcPr>
          <w:p w14:paraId="1123AD3F" w14:textId="452FC1AC" w:rsidR="00C468B7" w:rsidRPr="0091729F" w:rsidRDefault="006C11E9" w:rsidP="007C52AE">
            <w:pPr>
              <w:widowControl w:val="0"/>
              <w:suppressAutoHyphens/>
              <w:spacing w:after="0" w:line="240" w:lineRule="auto"/>
              <w:rPr>
                <w:rFonts w:ascii="Times New Roman" w:eastAsia="Noto Sans CJK SC Regular" w:hAnsi="Times New Roman"/>
                <w:b/>
                <w:bCs/>
                <w:kern w:val="2"/>
                <w:sz w:val="20"/>
                <w:szCs w:val="20"/>
                <w:lang w:eastAsia="zh-CN" w:bidi="hi-IN"/>
              </w:rPr>
            </w:pPr>
            <w:r w:rsidRPr="0091729F">
              <w:rPr>
                <w:rFonts w:ascii="Times New Roman" w:eastAsia="Noto Sans CJK SC Regular" w:hAnsi="Times New Roman"/>
                <w:b/>
                <w:bCs/>
                <w:kern w:val="2"/>
                <w:sz w:val="20"/>
                <w:szCs w:val="20"/>
                <w:lang w:eastAsia="zh-CN" w:bidi="hi-IN"/>
              </w:rPr>
              <w:t>o</w:t>
            </w:r>
            <w:r w:rsidR="001A5256" w:rsidRPr="0091729F">
              <w:rPr>
                <w:rFonts w:ascii="Times New Roman" w:eastAsia="Noto Sans CJK SC Regular" w:hAnsi="Times New Roman"/>
                <w:b/>
                <w:bCs/>
                <w:kern w:val="2"/>
                <w:sz w:val="20"/>
                <w:szCs w:val="20"/>
                <w:lang w:eastAsia="zh-CN" w:bidi="hi-IN"/>
              </w:rPr>
              <w:t>d 18.1.2025</w:t>
            </w:r>
          </w:p>
        </w:tc>
      </w:tr>
      <w:tr w:rsidR="00506434" w:rsidRPr="0091729F" w14:paraId="71FD7050" w14:textId="77777777" w:rsidTr="00175FB7">
        <w:trPr>
          <w:trHeight w:val="539"/>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357D95DD" w14:textId="3560ED4A" w:rsidR="00506434" w:rsidRPr="002E3FFE" w:rsidRDefault="00506434">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niklu sloučeniny, jako Ni</w:t>
            </w:r>
          </w:p>
        </w:tc>
        <w:tc>
          <w:tcPr>
            <w:tcW w:w="1281" w:type="dxa"/>
            <w:tcBorders>
              <w:top w:val="single" w:sz="4" w:space="0" w:color="auto"/>
              <w:left w:val="nil"/>
              <w:bottom w:val="single" w:sz="4" w:space="0" w:color="auto"/>
              <w:right w:val="single" w:sz="4" w:space="0" w:color="auto"/>
            </w:tcBorders>
            <w:shd w:val="clear" w:color="auto" w:fill="auto"/>
            <w:vAlign w:val="center"/>
          </w:tcPr>
          <w:p w14:paraId="2DEB1EE5" w14:textId="77777777" w:rsidR="00506434" w:rsidRPr="002E3FFE" w:rsidRDefault="00506434">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07" w:type="dxa"/>
            <w:tcBorders>
              <w:top w:val="single" w:sz="4" w:space="0" w:color="auto"/>
              <w:left w:val="nil"/>
              <w:bottom w:val="single" w:sz="4" w:space="0" w:color="auto"/>
              <w:right w:val="single" w:sz="4" w:space="0" w:color="auto"/>
            </w:tcBorders>
            <w:shd w:val="clear" w:color="auto" w:fill="auto"/>
            <w:vAlign w:val="center"/>
          </w:tcPr>
          <w:p w14:paraId="300D0857" w14:textId="654001CC" w:rsidR="00506434" w:rsidRPr="002E3FFE" w:rsidRDefault="00506434">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 xml:space="preserve">0,05 </w:t>
            </w:r>
            <w:r w:rsidRPr="002E3FFE">
              <w:rPr>
                <w:rFonts w:ascii="Times New Roman" w:eastAsia="Noto Sans CJK SC Regular" w:hAnsi="Times New Roman"/>
                <w:b/>
                <w:bCs/>
                <w:kern w:val="2"/>
                <w:sz w:val="24"/>
                <w:szCs w:val="24"/>
                <w:u w:val="single"/>
                <w:vertAlign w:val="superscript"/>
                <w:lang w:eastAsia="zh-CN" w:bidi="hi-IN"/>
              </w:rPr>
              <w:t>(V)</w:t>
            </w:r>
          </w:p>
        </w:tc>
        <w:tc>
          <w:tcPr>
            <w:tcW w:w="1163" w:type="dxa"/>
            <w:gridSpan w:val="2"/>
            <w:tcBorders>
              <w:top w:val="single" w:sz="4" w:space="0" w:color="auto"/>
              <w:left w:val="nil"/>
              <w:bottom w:val="single" w:sz="4" w:space="0" w:color="auto"/>
              <w:right w:val="single" w:sz="4" w:space="0" w:color="auto"/>
            </w:tcBorders>
            <w:shd w:val="clear" w:color="auto" w:fill="auto"/>
            <w:noWrap/>
            <w:vAlign w:val="center"/>
          </w:tcPr>
          <w:p w14:paraId="7F05C094" w14:textId="77777777" w:rsidR="00506434" w:rsidRPr="002E3FFE" w:rsidRDefault="00506434">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18" w:type="dxa"/>
            <w:tcBorders>
              <w:top w:val="single" w:sz="4" w:space="0" w:color="auto"/>
              <w:left w:val="nil"/>
              <w:bottom w:val="single" w:sz="4" w:space="0" w:color="auto"/>
              <w:right w:val="single" w:sz="4" w:space="0" w:color="auto"/>
            </w:tcBorders>
            <w:shd w:val="clear" w:color="auto" w:fill="auto"/>
            <w:vAlign w:val="center"/>
          </w:tcPr>
          <w:p w14:paraId="1AB9D8D7" w14:textId="77777777" w:rsidR="00506434" w:rsidRPr="002E3FFE" w:rsidRDefault="00506434">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14:paraId="66C0794F" w14:textId="77777777" w:rsidR="00506434" w:rsidRPr="002E3FFE" w:rsidRDefault="00506434">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282" w:type="dxa"/>
            <w:tcBorders>
              <w:top w:val="single" w:sz="4" w:space="0" w:color="auto"/>
              <w:left w:val="nil"/>
              <w:bottom w:val="single" w:sz="4" w:space="0" w:color="auto"/>
              <w:right w:val="single" w:sz="4" w:space="0" w:color="auto"/>
            </w:tcBorders>
            <w:shd w:val="clear" w:color="auto" w:fill="auto"/>
            <w:vAlign w:val="center"/>
          </w:tcPr>
          <w:p w14:paraId="00FAB74D" w14:textId="0F4599FF" w:rsidR="00506434" w:rsidRPr="002E3FFE" w:rsidRDefault="00506434">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B, P, S</w:t>
            </w:r>
          </w:p>
        </w:tc>
        <w:tc>
          <w:tcPr>
            <w:tcW w:w="1424" w:type="dxa"/>
            <w:tcBorders>
              <w:top w:val="single" w:sz="4" w:space="0" w:color="auto"/>
              <w:left w:val="nil"/>
              <w:bottom w:val="single" w:sz="4" w:space="0" w:color="auto"/>
              <w:right w:val="single" w:sz="4" w:space="0" w:color="auto"/>
            </w:tcBorders>
            <w:vAlign w:val="center"/>
          </w:tcPr>
          <w:p w14:paraId="2D56B228" w14:textId="45AF1867" w:rsidR="00506434" w:rsidRPr="0091729F" w:rsidRDefault="006C11E9" w:rsidP="007C52AE">
            <w:pPr>
              <w:widowControl w:val="0"/>
              <w:suppressAutoHyphens/>
              <w:spacing w:after="0" w:line="240" w:lineRule="auto"/>
              <w:rPr>
                <w:rFonts w:ascii="Times New Roman" w:eastAsia="Noto Sans CJK SC Regular" w:hAnsi="Times New Roman"/>
                <w:b/>
                <w:bCs/>
                <w:kern w:val="2"/>
                <w:sz w:val="20"/>
                <w:szCs w:val="20"/>
                <w:lang w:eastAsia="zh-CN" w:bidi="hi-IN"/>
              </w:rPr>
            </w:pPr>
            <w:r w:rsidRPr="0091729F">
              <w:rPr>
                <w:rFonts w:ascii="Times New Roman" w:eastAsia="Noto Sans CJK SC Regular" w:hAnsi="Times New Roman"/>
                <w:b/>
                <w:bCs/>
                <w:kern w:val="2"/>
                <w:sz w:val="20"/>
                <w:szCs w:val="20"/>
                <w:lang w:eastAsia="zh-CN" w:bidi="hi-IN"/>
              </w:rPr>
              <w:t>o</w:t>
            </w:r>
            <w:r w:rsidR="00506434" w:rsidRPr="0091729F">
              <w:rPr>
                <w:rFonts w:ascii="Times New Roman" w:eastAsia="Noto Sans CJK SC Regular" w:hAnsi="Times New Roman"/>
                <w:b/>
                <w:bCs/>
                <w:kern w:val="2"/>
                <w:sz w:val="20"/>
                <w:szCs w:val="20"/>
                <w:lang w:eastAsia="zh-CN" w:bidi="hi-IN"/>
              </w:rPr>
              <w:t>d 18.1.2025</w:t>
            </w:r>
          </w:p>
        </w:tc>
      </w:tr>
      <w:tr w:rsidR="00C468B7" w:rsidRPr="0091729F" w14:paraId="01D244B7" w14:textId="77777777" w:rsidTr="00175FB7">
        <w:trPr>
          <w:trHeight w:val="539"/>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A2B4B1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 xml:space="preserve">niklu sloučeniny, jako Ni </w:t>
            </w:r>
            <w:r w:rsidRPr="002E3FFE">
              <w:rPr>
                <w:rFonts w:ascii="Times New Roman" w:eastAsia="Noto Sans CJK SC Regular" w:hAnsi="Times New Roman"/>
                <w:b/>
                <w:bCs/>
                <w:kern w:val="2"/>
                <w:sz w:val="20"/>
                <w:szCs w:val="20"/>
                <w:u w:val="single"/>
                <w:lang w:eastAsia="zh-CN" w:bidi="hi-IN"/>
              </w:rPr>
              <w:t xml:space="preserve">(s výjimkou </w:t>
            </w:r>
            <w:proofErr w:type="spellStart"/>
            <w:r w:rsidRPr="002E3FFE">
              <w:rPr>
                <w:rFonts w:ascii="Times New Roman" w:eastAsia="Noto Sans CJK SC Regular" w:hAnsi="Times New Roman"/>
                <w:b/>
                <w:bCs/>
                <w:kern w:val="2"/>
                <w:sz w:val="20"/>
                <w:szCs w:val="20"/>
                <w:u w:val="single"/>
                <w:lang w:eastAsia="zh-CN" w:bidi="hi-IN"/>
              </w:rPr>
              <w:t>nikltetrakarbonylu</w:t>
            </w:r>
            <w:proofErr w:type="spellEnd"/>
            <w:r w:rsidRPr="002E3FFE">
              <w:rPr>
                <w:rFonts w:ascii="Times New Roman" w:eastAsia="Noto Sans CJK SC Regular" w:hAnsi="Times New Roman"/>
                <w:b/>
                <w:bCs/>
                <w:kern w:val="2"/>
                <w:sz w:val="20"/>
                <w:szCs w:val="20"/>
                <w:u w:val="single"/>
                <w:lang w:eastAsia="zh-CN" w:bidi="hi-IN"/>
              </w:rPr>
              <w:t>)</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9ED127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66E945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vertAlign w:val="superscript"/>
                <w:lang w:eastAsia="zh-CN" w:bidi="hi-IN"/>
              </w:rPr>
            </w:pPr>
            <w:r w:rsidRPr="002E3FFE">
              <w:rPr>
                <w:rFonts w:ascii="Times New Roman" w:eastAsia="Noto Sans CJK SC Regular" w:hAnsi="Times New Roman"/>
                <w:b/>
                <w:bCs/>
                <w:kern w:val="2"/>
                <w:sz w:val="24"/>
                <w:szCs w:val="24"/>
                <w:u w:val="single"/>
                <w:lang w:eastAsia="zh-CN" w:bidi="hi-IN"/>
              </w:rPr>
              <w:t xml:space="preserve">0,05 </w:t>
            </w:r>
            <w:r w:rsidRPr="002E3FFE">
              <w:rPr>
                <w:rFonts w:ascii="Times New Roman" w:eastAsia="Noto Sans CJK SC Regular" w:hAnsi="Times New Roman"/>
                <w:b/>
                <w:bCs/>
                <w:kern w:val="2"/>
                <w:sz w:val="24"/>
                <w:szCs w:val="24"/>
                <w:u w:val="single"/>
                <w:vertAlign w:val="superscript"/>
                <w:lang w:eastAsia="zh-CN" w:bidi="hi-IN"/>
              </w:rPr>
              <w:t>(V)</w:t>
            </w:r>
          </w:p>
        </w:tc>
        <w:tc>
          <w:tcPr>
            <w:tcW w:w="11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185DC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27D2819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51C1958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0A93486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B, P, S</w:t>
            </w:r>
          </w:p>
        </w:tc>
        <w:tc>
          <w:tcPr>
            <w:tcW w:w="1424" w:type="dxa"/>
            <w:tcBorders>
              <w:top w:val="single" w:sz="4" w:space="0" w:color="auto"/>
              <w:left w:val="nil"/>
              <w:bottom w:val="single" w:sz="4" w:space="0" w:color="auto"/>
              <w:right w:val="single" w:sz="4" w:space="0" w:color="auto"/>
            </w:tcBorders>
            <w:vAlign w:val="center"/>
          </w:tcPr>
          <w:p w14:paraId="4F4E16EC" w14:textId="0BEEE0EF" w:rsidR="00C468B7" w:rsidRPr="0091729F" w:rsidRDefault="006C11E9" w:rsidP="00CC689E">
            <w:pPr>
              <w:widowControl w:val="0"/>
              <w:suppressAutoHyphens/>
              <w:spacing w:after="0" w:line="240" w:lineRule="auto"/>
              <w:rPr>
                <w:rFonts w:ascii="Times New Roman" w:eastAsia="Noto Sans CJK SC Regular" w:hAnsi="Times New Roman"/>
                <w:b/>
                <w:bCs/>
                <w:kern w:val="2"/>
                <w:sz w:val="20"/>
                <w:szCs w:val="20"/>
                <w:lang w:eastAsia="zh-CN" w:bidi="hi-IN"/>
              </w:rPr>
            </w:pPr>
            <w:r w:rsidRPr="0091729F">
              <w:rPr>
                <w:rFonts w:ascii="Times New Roman" w:eastAsia="Noto Sans CJK SC Regular" w:hAnsi="Times New Roman"/>
                <w:b/>
                <w:bCs/>
                <w:kern w:val="2"/>
                <w:sz w:val="20"/>
                <w:szCs w:val="20"/>
                <w:lang w:eastAsia="zh-CN" w:bidi="hi-IN"/>
              </w:rPr>
              <w:t>d</w:t>
            </w:r>
            <w:r w:rsidR="005C5F22" w:rsidRPr="0091729F">
              <w:rPr>
                <w:rFonts w:ascii="Times New Roman" w:eastAsia="Noto Sans CJK SC Regular" w:hAnsi="Times New Roman"/>
                <w:b/>
                <w:bCs/>
                <w:kern w:val="2"/>
                <w:sz w:val="20"/>
                <w:szCs w:val="20"/>
                <w:lang w:eastAsia="zh-CN" w:bidi="hi-IN"/>
              </w:rPr>
              <w:t>o 1</w:t>
            </w:r>
            <w:r w:rsidRPr="0091729F">
              <w:rPr>
                <w:rFonts w:ascii="Times New Roman" w:eastAsia="Noto Sans CJK SC Regular" w:hAnsi="Times New Roman"/>
                <w:b/>
                <w:bCs/>
                <w:kern w:val="2"/>
                <w:sz w:val="20"/>
                <w:szCs w:val="20"/>
                <w:lang w:eastAsia="zh-CN" w:bidi="hi-IN"/>
              </w:rPr>
              <w:t>7</w:t>
            </w:r>
            <w:r w:rsidR="005C5F22" w:rsidRPr="0091729F">
              <w:rPr>
                <w:rFonts w:ascii="Times New Roman" w:eastAsia="Noto Sans CJK SC Regular" w:hAnsi="Times New Roman"/>
                <w:b/>
                <w:bCs/>
                <w:kern w:val="2"/>
                <w:sz w:val="20"/>
                <w:szCs w:val="20"/>
                <w:lang w:eastAsia="zh-CN" w:bidi="hi-IN"/>
              </w:rPr>
              <w:t>.1.2025</w:t>
            </w:r>
          </w:p>
        </w:tc>
      </w:tr>
      <w:tr w:rsidR="00C468B7" w:rsidRPr="0091729F" w14:paraId="7D748CE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AA2BFF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nikltetrakarbonyl</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AB23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13463-39-3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37F6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C998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B49A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4810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7A83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T</w:t>
            </w:r>
          </w:p>
        </w:tc>
        <w:tc>
          <w:tcPr>
            <w:tcW w:w="1424" w:type="dxa"/>
            <w:tcBorders>
              <w:top w:val="single" w:sz="4" w:space="0" w:color="auto"/>
              <w:left w:val="single" w:sz="4" w:space="0" w:color="auto"/>
              <w:bottom w:val="single" w:sz="4" w:space="0" w:color="auto"/>
              <w:right w:val="single" w:sz="4" w:space="0" w:color="auto"/>
            </w:tcBorders>
          </w:tcPr>
          <w:p w14:paraId="697D0D4F" w14:textId="0ACDBDAC" w:rsidR="00C468B7" w:rsidRPr="0091729F" w:rsidRDefault="006C11E9" w:rsidP="007C52AE">
            <w:pPr>
              <w:widowControl w:val="0"/>
              <w:suppressAutoHyphens/>
              <w:spacing w:after="0" w:line="240" w:lineRule="auto"/>
              <w:rPr>
                <w:rFonts w:ascii="Times New Roman" w:eastAsia="Noto Sans CJK SC Regular" w:hAnsi="Times New Roman"/>
                <w:b/>
                <w:bCs/>
                <w:kern w:val="2"/>
                <w:sz w:val="20"/>
                <w:szCs w:val="20"/>
                <w:lang w:eastAsia="zh-CN" w:bidi="hi-IN"/>
              </w:rPr>
            </w:pPr>
            <w:r w:rsidRPr="0091729F">
              <w:rPr>
                <w:rFonts w:ascii="Times New Roman" w:eastAsia="Noto Sans CJK SC Regular" w:hAnsi="Times New Roman"/>
                <w:b/>
                <w:bCs/>
                <w:kern w:val="2"/>
                <w:sz w:val="20"/>
                <w:szCs w:val="20"/>
                <w:lang w:eastAsia="zh-CN" w:bidi="hi-IN"/>
              </w:rPr>
              <w:t>d</w:t>
            </w:r>
            <w:r w:rsidR="00393C9E" w:rsidRPr="0091729F">
              <w:rPr>
                <w:rFonts w:ascii="Times New Roman" w:eastAsia="Noto Sans CJK SC Regular" w:hAnsi="Times New Roman"/>
                <w:b/>
                <w:bCs/>
                <w:kern w:val="2"/>
                <w:sz w:val="20"/>
                <w:szCs w:val="20"/>
                <w:lang w:eastAsia="zh-CN" w:bidi="hi-IN"/>
              </w:rPr>
              <w:t>o 1</w:t>
            </w:r>
            <w:r w:rsidRPr="0091729F">
              <w:rPr>
                <w:rFonts w:ascii="Times New Roman" w:eastAsia="Noto Sans CJK SC Regular" w:hAnsi="Times New Roman"/>
                <w:b/>
                <w:bCs/>
                <w:kern w:val="2"/>
                <w:sz w:val="20"/>
                <w:szCs w:val="20"/>
                <w:lang w:eastAsia="zh-CN" w:bidi="hi-IN"/>
              </w:rPr>
              <w:t>7</w:t>
            </w:r>
            <w:r w:rsidR="008F0A54" w:rsidRPr="0091729F">
              <w:rPr>
                <w:rFonts w:ascii="Times New Roman" w:eastAsia="Noto Sans CJK SC Regular" w:hAnsi="Times New Roman"/>
                <w:b/>
                <w:bCs/>
                <w:kern w:val="2"/>
                <w:sz w:val="20"/>
                <w:szCs w:val="20"/>
                <w:lang w:eastAsia="zh-CN" w:bidi="hi-IN"/>
              </w:rPr>
              <w:t>.1.2025</w:t>
            </w:r>
          </w:p>
        </w:tc>
      </w:tr>
      <w:tr w:rsidR="00C468B7" w:rsidRPr="0091729F" w14:paraId="2782E79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B4E67C2"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nikotin</w:t>
            </w:r>
          </w:p>
        </w:tc>
        <w:tc>
          <w:tcPr>
            <w:tcW w:w="1281" w:type="dxa"/>
            <w:tcBorders>
              <w:top w:val="nil"/>
              <w:left w:val="nil"/>
              <w:bottom w:val="single" w:sz="4" w:space="0" w:color="auto"/>
              <w:right w:val="single" w:sz="4" w:space="0" w:color="auto"/>
            </w:tcBorders>
            <w:shd w:val="clear" w:color="auto" w:fill="auto"/>
            <w:vAlign w:val="center"/>
            <w:hideMark/>
          </w:tcPr>
          <w:p w14:paraId="09EF88C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54-11-5</w:t>
            </w:r>
          </w:p>
        </w:tc>
        <w:tc>
          <w:tcPr>
            <w:tcW w:w="1007" w:type="dxa"/>
            <w:tcBorders>
              <w:top w:val="nil"/>
              <w:left w:val="nil"/>
              <w:bottom w:val="single" w:sz="4" w:space="0" w:color="auto"/>
              <w:right w:val="single" w:sz="4" w:space="0" w:color="auto"/>
            </w:tcBorders>
            <w:shd w:val="clear" w:color="auto" w:fill="auto"/>
            <w:vAlign w:val="center"/>
            <w:hideMark/>
          </w:tcPr>
          <w:p w14:paraId="455EBAD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5E31C82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0,07</w:t>
            </w:r>
          </w:p>
        </w:tc>
        <w:tc>
          <w:tcPr>
            <w:tcW w:w="1018" w:type="dxa"/>
            <w:tcBorders>
              <w:top w:val="nil"/>
              <w:left w:val="nil"/>
              <w:bottom w:val="single" w:sz="4" w:space="0" w:color="auto"/>
              <w:right w:val="single" w:sz="4" w:space="0" w:color="auto"/>
            </w:tcBorders>
            <w:shd w:val="clear" w:color="auto" w:fill="auto"/>
            <w:vAlign w:val="center"/>
            <w:hideMark/>
          </w:tcPr>
          <w:p w14:paraId="36D967E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w:t>
            </w:r>
          </w:p>
        </w:tc>
        <w:tc>
          <w:tcPr>
            <w:tcW w:w="1018" w:type="dxa"/>
            <w:tcBorders>
              <w:top w:val="nil"/>
              <w:left w:val="nil"/>
              <w:bottom w:val="single" w:sz="4" w:space="0" w:color="auto"/>
              <w:right w:val="single" w:sz="4" w:space="0" w:color="auto"/>
            </w:tcBorders>
            <w:shd w:val="clear" w:color="auto" w:fill="auto"/>
            <w:noWrap/>
            <w:vAlign w:val="center"/>
            <w:hideMark/>
          </w:tcPr>
          <w:p w14:paraId="4D73BE9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0,37</w:t>
            </w:r>
          </w:p>
        </w:tc>
        <w:tc>
          <w:tcPr>
            <w:tcW w:w="1282" w:type="dxa"/>
            <w:tcBorders>
              <w:top w:val="nil"/>
              <w:left w:val="nil"/>
              <w:bottom w:val="single" w:sz="4" w:space="0" w:color="auto"/>
              <w:right w:val="single" w:sz="4" w:space="0" w:color="auto"/>
            </w:tcBorders>
            <w:shd w:val="clear" w:color="auto" w:fill="auto"/>
            <w:vAlign w:val="center"/>
            <w:hideMark/>
          </w:tcPr>
          <w:p w14:paraId="6C629C9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1E1F080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946324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3FBE59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nitrobenzen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3F29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98-95-3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DE2F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A123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05E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3F41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0,39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7DE4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B, D, P, T</w:t>
            </w:r>
          </w:p>
        </w:tc>
        <w:tc>
          <w:tcPr>
            <w:tcW w:w="1424" w:type="dxa"/>
            <w:tcBorders>
              <w:top w:val="single" w:sz="4" w:space="0" w:color="auto"/>
              <w:left w:val="single" w:sz="4" w:space="0" w:color="auto"/>
              <w:bottom w:val="single" w:sz="4" w:space="0" w:color="auto"/>
              <w:right w:val="single" w:sz="4" w:space="0" w:color="auto"/>
            </w:tcBorders>
          </w:tcPr>
          <w:p w14:paraId="7E777E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C468B7" w:rsidRPr="0091729F" w14:paraId="2D24415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5031C44"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nitroethan</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0360341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79-24-3</w:t>
            </w:r>
          </w:p>
        </w:tc>
        <w:tc>
          <w:tcPr>
            <w:tcW w:w="1007" w:type="dxa"/>
            <w:tcBorders>
              <w:top w:val="nil"/>
              <w:left w:val="nil"/>
              <w:bottom w:val="single" w:sz="4" w:space="0" w:color="auto"/>
              <w:right w:val="single" w:sz="4" w:space="0" w:color="auto"/>
            </w:tcBorders>
            <w:shd w:val="clear" w:color="auto" w:fill="auto"/>
            <w:vAlign w:val="center"/>
            <w:hideMark/>
          </w:tcPr>
          <w:p w14:paraId="1CBA687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62</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3645589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nil"/>
              <w:left w:val="nil"/>
              <w:bottom w:val="single" w:sz="4" w:space="0" w:color="auto"/>
              <w:right w:val="single" w:sz="4" w:space="0" w:color="auto"/>
            </w:tcBorders>
            <w:shd w:val="clear" w:color="auto" w:fill="auto"/>
            <w:vAlign w:val="center"/>
            <w:hideMark/>
          </w:tcPr>
          <w:p w14:paraId="1D658DA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312</w:t>
            </w:r>
          </w:p>
        </w:tc>
        <w:tc>
          <w:tcPr>
            <w:tcW w:w="1018" w:type="dxa"/>
            <w:tcBorders>
              <w:top w:val="nil"/>
              <w:left w:val="nil"/>
              <w:bottom w:val="single" w:sz="4" w:space="0" w:color="auto"/>
              <w:right w:val="single" w:sz="4" w:space="0" w:color="auto"/>
            </w:tcBorders>
            <w:shd w:val="clear" w:color="auto" w:fill="auto"/>
            <w:noWrap/>
            <w:vAlign w:val="center"/>
            <w:hideMark/>
          </w:tcPr>
          <w:p w14:paraId="5BF7000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282" w:type="dxa"/>
            <w:tcBorders>
              <w:top w:val="nil"/>
              <w:left w:val="nil"/>
              <w:bottom w:val="single" w:sz="4" w:space="0" w:color="auto"/>
              <w:right w:val="single" w:sz="4" w:space="0" w:color="auto"/>
            </w:tcBorders>
            <w:shd w:val="clear" w:color="auto" w:fill="auto"/>
            <w:vAlign w:val="center"/>
            <w:hideMark/>
          </w:tcPr>
          <w:p w14:paraId="2DC7E7C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691386B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31C9AF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2EBBA83"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nitroglycerin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85F22D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glyceroltrinitrát</w:t>
            </w:r>
            <w:proofErr w:type="spellEnd"/>
          </w:p>
        </w:tc>
        <w:tc>
          <w:tcPr>
            <w:tcW w:w="1424" w:type="dxa"/>
            <w:tcBorders>
              <w:top w:val="single" w:sz="4" w:space="0" w:color="auto"/>
              <w:left w:val="single" w:sz="4" w:space="0" w:color="auto"/>
              <w:bottom w:val="single" w:sz="4" w:space="0" w:color="auto"/>
              <w:right w:val="single" w:sz="4" w:space="0" w:color="auto"/>
            </w:tcBorders>
          </w:tcPr>
          <w:p w14:paraId="44C921A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7E637F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B7208B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nitroglykol</w:t>
            </w:r>
            <w:proofErr w:type="spellEnd"/>
          </w:p>
        </w:tc>
        <w:tc>
          <w:tcPr>
            <w:tcW w:w="6769" w:type="dxa"/>
            <w:gridSpan w:val="7"/>
            <w:tcBorders>
              <w:top w:val="single" w:sz="4" w:space="0" w:color="auto"/>
              <w:left w:val="nil"/>
              <w:bottom w:val="single" w:sz="4" w:space="0" w:color="auto"/>
              <w:right w:val="single" w:sz="4" w:space="0" w:color="auto"/>
            </w:tcBorders>
            <w:shd w:val="clear" w:color="auto" w:fill="auto"/>
            <w:vAlign w:val="center"/>
            <w:hideMark/>
          </w:tcPr>
          <w:p w14:paraId="50C6232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ethylenglykoldinitrát</w:t>
            </w:r>
            <w:proofErr w:type="spellEnd"/>
          </w:p>
        </w:tc>
        <w:tc>
          <w:tcPr>
            <w:tcW w:w="1424" w:type="dxa"/>
            <w:tcBorders>
              <w:top w:val="single" w:sz="4" w:space="0" w:color="auto"/>
              <w:left w:val="nil"/>
              <w:bottom w:val="single" w:sz="4" w:space="0" w:color="auto"/>
              <w:right w:val="single" w:sz="4" w:space="0" w:color="auto"/>
            </w:tcBorders>
          </w:tcPr>
          <w:p w14:paraId="5C40AAD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236270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5FD09D8"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i/>
                <w:kern w:val="2"/>
                <w:sz w:val="24"/>
                <w:szCs w:val="24"/>
                <w:lang w:eastAsia="zh-CN" w:bidi="hi-IN"/>
              </w:rPr>
              <w:t>p</w:t>
            </w:r>
            <w:r w:rsidRPr="002E3FFE">
              <w:rPr>
                <w:rFonts w:ascii="Times New Roman" w:eastAsia="Noto Sans CJK SC Regular" w:hAnsi="Times New Roman"/>
                <w:b/>
                <w:bCs/>
                <w:kern w:val="2"/>
                <w:sz w:val="24"/>
                <w:szCs w:val="24"/>
                <w:lang w:eastAsia="zh-CN" w:bidi="hi-IN"/>
              </w:rPr>
              <w:t>-</w:t>
            </w:r>
            <w:proofErr w:type="spellStart"/>
            <w:r w:rsidRPr="002E3FFE">
              <w:rPr>
                <w:rFonts w:ascii="Times New Roman" w:eastAsia="Noto Sans CJK SC Regular" w:hAnsi="Times New Roman"/>
                <w:b/>
                <w:bCs/>
                <w:kern w:val="2"/>
                <w:sz w:val="24"/>
                <w:szCs w:val="24"/>
                <w:lang w:eastAsia="zh-CN" w:bidi="hi-IN"/>
              </w:rPr>
              <w:t>nitrochlorbenzen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76F6F8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1-chlor-4-nitrobenzen</w:t>
            </w:r>
          </w:p>
        </w:tc>
        <w:tc>
          <w:tcPr>
            <w:tcW w:w="1424" w:type="dxa"/>
            <w:tcBorders>
              <w:top w:val="single" w:sz="4" w:space="0" w:color="auto"/>
              <w:left w:val="single" w:sz="4" w:space="0" w:color="auto"/>
              <w:bottom w:val="single" w:sz="4" w:space="0" w:color="auto"/>
              <w:right w:val="single" w:sz="4" w:space="0" w:color="auto"/>
            </w:tcBorders>
          </w:tcPr>
          <w:p w14:paraId="7916292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751A503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283C0E9"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2-nitropropan</w:t>
            </w:r>
          </w:p>
        </w:tc>
        <w:tc>
          <w:tcPr>
            <w:tcW w:w="1281" w:type="dxa"/>
            <w:tcBorders>
              <w:top w:val="nil"/>
              <w:left w:val="nil"/>
              <w:bottom w:val="single" w:sz="4" w:space="0" w:color="auto"/>
              <w:right w:val="single" w:sz="4" w:space="0" w:color="auto"/>
            </w:tcBorders>
            <w:shd w:val="clear" w:color="auto" w:fill="auto"/>
            <w:vAlign w:val="center"/>
            <w:hideMark/>
          </w:tcPr>
          <w:p w14:paraId="238C792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79-46-9</w:t>
            </w:r>
          </w:p>
        </w:tc>
        <w:tc>
          <w:tcPr>
            <w:tcW w:w="1007" w:type="dxa"/>
            <w:tcBorders>
              <w:top w:val="nil"/>
              <w:left w:val="nil"/>
              <w:bottom w:val="single" w:sz="4" w:space="0" w:color="auto"/>
              <w:right w:val="single" w:sz="4" w:space="0" w:color="auto"/>
            </w:tcBorders>
            <w:shd w:val="clear" w:color="auto" w:fill="auto"/>
            <w:vAlign w:val="center"/>
            <w:hideMark/>
          </w:tcPr>
          <w:p w14:paraId="5F114E3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35F3A8B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4,86</w:t>
            </w:r>
          </w:p>
        </w:tc>
        <w:tc>
          <w:tcPr>
            <w:tcW w:w="1018" w:type="dxa"/>
            <w:tcBorders>
              <w:top w:val="nil"/>
              <w:left w:val="nil"/>
              <w:bottom w:val="single" w:sz="4" w:space="0" w:color="auto"/>
              <w:right w:val="single" w:sz="4" w:space="0" w:color="auto"/>
            </w:tcBorders>
            <w:shd w:val="clear" w:color="auto" w:fill="auto"/>
            <w:vAlign w:val="center"/>
            <w:hideMark/>
          </w:tcPr>
          <w:p w14:paraId="5F9D636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noWrap/>
            <w:vAlign w:val="center"/>
            <w:hideMark/>
          </w:tcPr>
          <w:p w14:paraId="33FB533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4BB434E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w:t>
            </w:r>
          </w:p>
        </w:tc>
        <w:tc>
          <w:tcPr>
            <w:tcW w:w="1424" w:type="dxa"/>
            <w:tcBorders>
              <w:top w:val="nil"/>
              <w:left w:val="nil"/>
              <w:bottom w:val="single" w:sz="4" w:space="0" w:color="auto"/>
              <w:right w:val="single" w:sz="4" w:space="0" w:color="auto"/>
            </w:tcBorders>
          </w:tcPr>
          <w:p w14:paraId="5B5F610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1F0D0FB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D832AF1"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nitrotoluen směs isomerů</w:t>
            </w:r>
          </w:p>
          <w:p w14:paraId="7C13096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a isomery</w:t>
            </w:r>
          </w:p>
          <w:p w14:paraId="015DD5C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2-nitrotoluen</w:t>
            </w:r>
          </w:p>
          <w:p w14:paraId="07DEB68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3-nitrotoluen</w:t>
            </w:r>
          </w:p>
          <w:p w14:paraId="060CB887"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4-nitrotoluen</w:t>
            </w:r>
          </w:p>
        </w:tc>
        <w:tc>
          <w:tcPr>
            <w:tcW w:w="1281" w:type="dxa"/>
            <w:tcBorders>
              <w:top w:val="nil"/>
              <w:left w:val="nil"/>
              <w:bottom w:val="single" w:sz="4" w:space="0" w:color="auto"/>
              <w:right w:val="single" w:sz="4" w:space="0" w:color="auto"/>
            </w:tcBorders>
            <w:shd w:val="clear" w:color="auto" w:fill="auto"/>
            <w:vAlign w:val="center"/>
            <w:hideMark/>
          </w:tcPr>
          <w:p w14:paraId="310FD87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47F01F0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1321-12-6</w:t>
            </w:r>
          </w:p>
          <w:p w14:paraId="61E2AD1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50180CC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88-72-2</w:t>
            </w:r>
          </w:p>
          <w:p w14:paraId="45AFD11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99-08-1</w:t>
            </w:r>
          </w:p>
          <w:p w14:paraId="04F5372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99-99-0</w:t>
            </w:r>
          </w:p>
        </w:tc>
        <w:tc>
          <w:tcPr>
            <w:tcW w:w="1007" w:type="dxa"/>
            <w:tcBorders>
              <w:top w:val="nil"/>
              <w:left w:val="nil"/>
              <w:bottom w:val="single" w:sz="4" w:space="0" w:color="auto"/>
              <w:right w:val="single" w:sz="4" w:space="0" w:color="auto"/>
            </w:tcBorders>
            <w:shd w:val="clear" w:color="auto" w:fill="auto"/>
            <w:vAlign w:val="center"/>
            <w:hideMark/>
          </w:tcPr>
          <w:p w14:paraId="4E52685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4A79341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1,75</w:t>
            </w:r>
          </w:p>
        </w:tc>
        <w:tc>
          <w:tcPr>
            <w:tcW w:w="1018" w:type="dxa"/>
            <w:tcBorders>
              <w:top w:val="nil"/>
              <w:left w:val="nil"/>
              <w:bottom w:val="single" w:sz="4" w:space="0" w:color="auto"/>
              <w:right w:val="single" w:sz="4" w:space="0" w:color="auto"/>
            </w:tcBorders>
            <w:shd w:val="clear" w:color="auto" w:fill="auto"/>
            <w:vAlign w:val="center"/>
            <w:hideMark/>
          </w:tcPr>
          <w:p w14:paraId="26CFF41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nil"/>
              <w:left w:val="nil"/>
              <w:bottom w:val="single" w:sz="4" w:space="0" w:color="auto"/>
              <w:right w:val="single" w:sz="4" w:space="0" w:color="auto"/>
            </w:tcBorders>
            <w:shd w:val="clear" w:color="auto" w:fill="auto"/>
            <w:noWrap/>
            <w:vAlign w:val="center"/>
            <w:hideMark/>
          </w:tcPr>
          <w:p w14:paraId="12D4678F"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3,51</w:t>
            </w:r>
          </w:p>
        </w:tc>
        <w:tc>
          <w:tcPr>
            <w:tcW w:w="1282" w:type="dxa"/>
            <w:tcBorders>
              <w:top w:val="nil"/>
              <w:left w:val="nil"/>
              <w:bottom w:val="single" w:sz="4" w:space="0" w:color="auto"/>
              <w:right w:val="single" w:sz="4" w:space="0" w:color="auto"/>
            </w:tcBorders>
            <w:shd w:val="clear" w:color="auto" w:fill="auto"/>
            <w:vAlign w:val="center"/>
            <w:hideMark/>
          </w:tcPr>
          <w:p w14:paraId="799591D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K, M</w:t>
            </w:r>
          </w:p>
        </w:tc>
        <w:tc>
          <w:tcPr>
            <w:tcW w:w="1424" w:type="dxa"/>
            <w:tcBorders>
              <w:top w:val="nil"/>
              <w:left w:val="nil"/>
              <w:bottom w:val="single" w:sz="4" w:space="0" w:color="auto"/>
              <w:right w:val="single" w:sz="4" w:space="0" w:color="auto"/>
            </w:tcBorders>
          </w:tcPr>
          <w:p w14:paraId="7A07F9F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62ECC3B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3217025"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oleje minerální (aerosol)</w:t>
            </w:r>
          </w:p>
        </w:tc>
        <w:tc>
          <w:tcPr>
            <w:tcW w:w="1281" w:type="dxa"/>
            <w:tcBorders>
              <w:top w:val="nil"/>
              <w:left w:val="nil"/>
              <w:bottom w:val="single" w:sz="4" w:space="0" w:color="auto"/>
              <w:right w:val="single" w:sz="4" w:space="0" w:color="auto"/>
            </w:tcBorders>
            <w:shd w:val="clear" w:color="auto" w:fill="auto"/>
            <w:vAlign w:val="center"/>
            <w:hideMark/>
          </w:tcPr>
          <w:p w14:paraId="44D814E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07" w:type="dxa"/>
            <w:tcBorders>
              <w:top w:val="nil"/>
              <w:left w:val="nil"/>
              <w:bottom w:val="single" w:sz="4" w:space="0" w:color="auto"/>
              <w:right w:val="single" w:sz="4" w:space="0" w:color="auto"/>
            </w:tcBorders>
            <w:shd w:val="clear" w:color="auto" w:fill="auto"/>
            <w:vAlign w:val="center"/>
            <w:hideMark/>
          </w:tcPr>
          <w:p w14:paraId="30A6DD7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0C8B58F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58E054F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312971A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1DF93A2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7D37DB8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B25814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01C69C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 xml:space="preserve">olovo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35A53"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7439-92-1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D0A3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0,05</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E3860"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58488"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A1E1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1132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 xml:space="preserve">B </w:t>
            </w:r>
            <w:r w:rsidRPr="002E3FFE">
              <w:rPr>
                <w:rFonts w:ascii="Times New Roman" w:eastAsia="Noto Sans CJK SC Regular" w:hAnsi="Times New Roman"/>
                <w:b/>
                <w:bCs/>
                <w:kern w:val="2"/>
                <w:sz w:val="24"/>
                <w:szCs w:val="24"/>
                <w:u w:val="single"/>
                <w:vertAlign w:val="superscript"/>
                <w:lang w:eastAsia="zh-CN" w:bidi="hi-IN"/>
              </w:rPr>
              <w:t>(2)</w:t>
            </w:r>
            <w:r w:rsidRPr="002E3FFE">
              <w:rPr>
                <w:rFonts w:ascii="Times New Roman" w:eastAsia="Noto Sans CJK SC Regular" w:hAnsi="Times New Roman"/>
                <w:b/>
                <w:bCs/>
                <w:kern w:val="2"/>
                <w:sz w:val="24"/>
                <w:szCs w:val="24"/>
                <w:u w:val="single"/>
                <w:lang w:eastAsia="zh-CN" w:bidi="hi-IN"/>
              </w:rPr>
              <w:t>, T</w:t>
            </w:r>
          </w:p>
        </w:tc>
        <w:tc>
          <w:tcPr>
            <w:tcW w:w="1424" w:type="dxa"/>
            <w:tcBorders>
              <w:top w:val="single" w:sz="4" w:space="0" w:color="auto"/>
              <w:left w:val="single" w:sz="4" w:space="0" w:color="auto"/>
              <w:bottom w:val="single" w:sz="4" w:space="0" w:color="auto"/>
              <w:right w:val="single" w:sz="4" w:space="0" w:color="auto"/>
            </w:tcBorders>
          </w:tcPr>
          <w:p w14:paraId="0CA96F7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C468B7" w:rsidRPr="0091729F" w14:paraId="7AD0D62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8DCFC86"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olova sloučeniny, jako </w:t>
            </w:r>
            <w:proofErr w:type="spellStart"/>
            <w:r w:rsidRPr="002E3FFE">
              <w:rPr>
                <w:rFonts w:ascii="Times New Roman" w:eastAsia="Noto Sans CJK SC Regular" w:hAnsi="Times New Roman"/>
                <w:b/>
                <w:bCs/>
                <w:kern w:val="2"/>
                <w:sz w:val="24"/>
                <w:szCs w:val="24"/>
                <w:u w:val="single"/>
                <w:lang w:eastAsia="zh-CN" w:bidi="hi-IN"/>
              </w:rPr>
              <w:t>Pb</w:t>
            </w:r>
            <w:proofErr w:type="spellEnd"/>
            <w:r w:rsidRPr="002E3FFE">
              <w:rPr>
                <w:rFonts w:ascii="Times New Roman" w:eastAsia="Noto Sans CJK SC Regular" w:hAnsi="Times New Roman"/>
                <w:b/>
                <w:bCs/>
                <w:kern w:val="2"/>
                <w:sz w:val="24"/>
                <w:szCs w:val="24"/>
                <w:u w:val="single"/>
                <w:lang w:eastAsia="zh-CN" w:bidi="hi-IN"/>
              </w:rPr>
              <w:t xml:space="preserve"> (kromě </w:t>
            </w:r>
            <w:proofErr w:type="spellStart"/>
            <w:r w:rsidRPr="002E3FFE">
              <w:rPr>
                <w:rFonts w:ascii="Times New Roman" w:eastAsia="Noto Sans CJK SC Regular" w:hAnsi="Times New Roman"/>
                <w:b/>
                <w:bCs/>
                <w:kern w:val="2"/>
                <w:sz w:val="24"/>
                <w:szCs w:val="24"/>
                <w:u w:val="single"/>
                <w:lang w:eastAsia="zh-CN" w:bidi="hi-IN"/>
              </w:rPr>
              <w:t>alkylsloučenin</w:t>
            </w:r>
            <w:proofErr w:type="spellEnd"/>
            <w:r w:rsidRPr="002E3FFE">
              <w:rPr>
                <w:rFonts w:ascii="Times New Roman" w:eastAsia="Noto Sans CJK SC Regular" w:hAnsi="Times New Roman"/>
                <w:b/>
                <w:bCs/>
                <w:kern w:val="2"/>
                <w:sz w:val="24"/>
                <w:szCs w:val="24"/>
                <w:u w:val="single"/>
                <w:lang w:eastAsia="zh-CN" w:bidi="hi-IN"/>
              </w:rPr>
              <w:t>)</w:t>
            </w:r>
          </w:p>
        </w:tc>
        <w:tc>
          <w:tcPr>
            <w:tcW w:w="1281" w:type="dxa"/>
            <w:tcBorders>
              <w:top w:val="nil"/>
              <w:left w:val="nil"/>
              <w:bottom w:val="single" w:sz="4" w:space="0" w:color="auto"/>
              <w:right w:val="single" w:sz="4" w:space="0" w:color="auto"/>
            </w:tcBorders>
            <w:shd w:val="clear" w:color="auto" w:fill="auto"/>
            <w:vAlign w:val="center"/>
            <w:hideMark/>
          </w:tcPr>
          <w:p w14:paraId="60D06CF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07" w:type="dxa"/>
            <w:tcBorders>
              <w:top w:val="nil"/>
              <w:left w:val="nil"/>
              <w:bottom w:val="single" w:sz="4" w:space="0" w:color="auto"/>
              <w:right w:val="single" w:sz="4" w:space="0" w:color="auto"/>
            </w:tcBorders>
            <w:shd w:val="clear" w:color="auto" w:fill="auto"/>
            <w:vAlign w:val="center"/>
            <w:hideMark/>
          </w:tcPr>
          <w:p w14:paraId="36F0C966"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0,05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4E6B121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7CA1D37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0,2</w:t>
            </w:r>
          </w:p>
        </w:tc>
        <w:tc>
          <w:tcPr>
            <w:tcW w:w="1018" w:type="dxa"/>
            <w:tcBorders>
              <w:top w:val="nil"/>
              <w:left w:val="nil"/>
              <w:bottom w:val="single" w:sz="4" w:space="0" w:color="auto"/>
              <w:right w:val="single" w:sz="4" w:space="0" w:color="auto"/>
            </w:tcBorders>
            <w:shd w:val="clear" w:color="auto" w:fill="auto"/>
            <w:noWrap/>
            <w:vAlign w:val="center"/>
            <w:hideMark/>
          </w:tcPr>
          <w:p w14:paraId="673B927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736FC037"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 xml:space="preserve">B </w:t>
            </w:r>
            <w:r w:rsidRPr="002E3FFE">
              <w:rPr>
                <w:rFonts w:ascii="Times New Roman" w:eastAsia="Noto Sans CJK SC Regular" w:hAnsi="Times New Roman"/>
                <w:b/>
                <w:bCs/>
                <w:kern w:val="2"/>
                <w:sz w:val="24"/>
                <w:szCs w:val="24"/>
                <w:u w:val="single"/>
                <w:vertAlign w:val="superscript"/>
                <w:lang w:eastAsia="zh-CN" w:bidi="hi-IN"/>
              </w:rPr>
              <w:t>(2)</w:t>
            </w:r>
            <w:r w:rsidRPr="002E3FFE">
              <w:rPr>
                <w:rFonts w:ascii="Times New Roman" w:eastAsia="Noto Sans CJK SC Regular" w:hAnsi="Times New Roman"/>
                <w:b/>
                <w:bCs/>
                <w:kern w:val="2"/>
                <w:sz w:val="24"/>
                <w:szCs w:val="24"/>
                <w:u w:val="single"/>
                <w:lang w:eastAsia="zh-CN" w:bidi="hi-IN"/>
              </w:rPr>
              <w:t>, T</w:t>
            </w:r>
          </w:p>
        </w:tc>
        <w:tc>
          <w:tcPr>
            <w:tcW w:w="1424" w:type="dxa"/>
            <w:tcBorders>
              <w:top w:val="nil"/>
              <w:left w:val="nil"/>
              <w:bottom w:val="single" w:sz="4" w:space="0" w:color="auto"/>
              <w:right w:val="single" w:sz="4" w:space="0" w:color="auto"/>
            </w:tcBorders>
          </w:tcPr>
          <w:p w14:paraId="212DF30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C468B7" w:rsidRPr="0091729F" w14:paraId="32A34DF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8B4F0CF"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oxalonitril</w:t>
            </w:r>
            <w:proofErr w:type="spellEnd"/>
          </w:p>
        </w:tc>
        <w:tc>
          <w:tcPr>
            <w:tcW w:w="1281" w:type="dxa"/>
            <w:tcBorders>
              <w:top w:val="nil"/>
              <w:left w:val="single" w:sz="4" w:space="0" w:color="auto"/>
              <w:bottom w:val="single" w:sz="4" w:space="0" w:color="auto"/>
              <w:right w:val="single" w:sz="4" w:space="0" w:color="auto"/>
            </w:tcBorders>
            <w:shd w:val="clear" w:color="auto" w:fill="auto"/>
            <w:vAlign w:val="center"/>
            <w:hideMark/>
          </w:tcPr>
          <w:p w14:paraId="1087103E"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460-19-5</w:t>
            </w:r>
          </w:p>
        </w:tc>
        <w:tc>
          <w:tcPr>
            <w:tcW w:w="1007" w:type="dxa"/>
            <w:tcBorders>
              <w:top w:val="nil"/>
              <w:left w:val="nil"/>
              <w:bottom w:val="single" w:sz="4" w:space="0" w:color="auto"/>
              <w:right w:val="single" w:sz="4" w:space="0" w:color="auto"/>
            </w:tcBorders>
            <w:shd w:val="clear" w:color="auto" w:fill="auto"/>
            <w:vAlign w:val="center"/>
            <w:hideMark/>
          </w:tcPr>
          <w:p w14:paraId="2886C23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54D65BF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3E935A0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w:t>
            </w:r>
          </w:p>
        </w:tc>
        <w:tc>
          <w:tcPr>
            <w:tcW w:w="1018" w:type="dxa"/>
            <w:tcBorders>
              <w:top w:val="nil"/>
              <w:left w:val="nil"/>
              <w:bottom w:val="single" w:sz="4" w:space="0" w:color="auto"/>
              <w:right w:val="single" w:sz="4" w:space="0" w:color="auto"/>
            </w:tcBorders>
            <w:shd w:val="clear" w:color="auto" w:fill="auto"/>
            <w:noWrap/>
            <w:vAlign w:val="center"/>
            <w:hideMark/>
          </w:tcPr>
          <w:p w14:paraId="35F211C4"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22A067C5"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7EB9A2B1"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36FA32E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DF4067B"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1,1’-oxybis(benzen)</w:t>
            </w:r>
          </w:p>
        </w:tc>
        <w:tc>
          <w:tcPr>
            <w:tcW w:w="6769" w:type="dxa"/>
            <w:gridSpan w:val="7"/>
            <w:tcBorders>
              <w:top w:val="nil"/>
              <w:left w:val="nil"/>
              <w:bottom w:val="single" w:sz="4" w:space="0" w:color="auto"/>
              <w:right w:val="single" w:sz="4" w:space="0" w:color="auto"/>
            </w:tcBorders>
            <w:shd w:val="clear" w:color="auto" w:fill="auto"/>
            <w:vAlign w:val="center"/>
            <w:hideMark/>
          </w:tcPr>
          <w:p w14:paraId="55A9642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difenylether</w:t>
            </w:r>
            <w:proofErr w:type="spellEnd"/>
          </w:p>
        </w:tc>
        <w:tc>
          <w:tcPr>
            <w:tcW w:w="1424" w:type="dxa"/>
            <w:tcBorders>
              <w:top w:val="nil"/>
              <w:left w:val="nil"/>
              <w:bottom w:val="single" w:sz="4" w:space="0" w:color="auto"/>
              <w:right w:val="single" w:sz="4" w:space="0" w:color="auto"/>
            </w:tcBorders>
          </w:tcPr>
          <w:p w14:paraId="5E74840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4A6E957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77E7A8A"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1,1-oxybis(ethan)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2FDEB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diethylether</w:t>
            </w:r>
          </w:p>
        </w:tc>
        <w:tc>
          <w:tcPr>
            <w:tcW w:w="1424" w:type="dxa"/>
            <w:tcBorders>
              <w:top w:val="single" w:sz="4" w:space="0" w:color="auto"/>
              <w:left w:val="single" w:sz="4" w:space="0" w:color="auto"/>
              <w:bottom w:val="single" w:sz="4" w:space="0" w:color="auto"/>
              <w:right w:val="single" w:sz="4" w:space="0" w:color="auto"/>
            </w:tcBorders>
          </w:tcPr>
          <w:p w14:paraId="697F0EFB"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0DAB4A6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F69C23E" w14:textId="77777777" w:rsidR="00C468B7" w:rsidRPr="002E3FFE"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oxid antimonitý, jako </w:t>
            </w:r>
            <w:proofErr w:type="spellStart"/>
            <w:r w:rsidRPr="002E3FFE">
              <w:rPr>
                <w:rFonts w:ascii="Times New Roman" w:eastAsia="Noto Sans CJK SC Regular" w:hAnsi="Times New Roman"/>
                <w:b/>
                <w:bCs/>
                <w:kern w:val="2"/>
                <w:sz w:val="24"/>
                <w:szCs w:val="24"/>
                <w:lang w:eastAsia="zh-CN" w:bidi="hi-IN"/>
              </w:rPr>
              <w:t>Sb</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674D723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1309-64-4</w:t>
            </w:r>
          </w:p>
        </w:tc>
        <w:tc>
          <w:tcPr>
            <w:tcW w:w="1007" w:type="dxa"/>
            <w:tcBorders>
              <w:top w:val="nil"/>
              <w:left w:val="nil"/>
              <w:bottom w:val="single" w:sz="4" w:space="0" w:color="auto"/>
              <w:right w:val="single" w:sz="4" w:space="0" w:color="auto"/>
            </w:tcBorders>
            <w:shd w:val="clear" w:color="auto" w:fill="auto"/>
            <w:vAlign w:val="center"/>
            <w:hideMark/>
          </w:tcPr>
          <w:p w14:paraId="212413A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0011EB4C"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4A7C73FD"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018" w:type="dxa"/>
            <w:tcBorders>
              <w:top w:val="nil"/>
              <w:left w:val="nil"/>
              <w:bottom w:val="single" w:sz="4" w:space="0" w:color="auto"/>
              <w:right w:val="single" w:sz="4" w:space="0" w:color="auto"/>
            </w:tcBorders>
            <w:shd w:val="clear" w:color="auto" w:fill="auto"/>
            <w:noWrap/>
            <w:vAlign w:val="center"/>
            <w:hideMark/>
          </w:tcPr>
          <w:p w14:paraId="237A7F4A"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2D71FAD9"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08B11CD2" w14:textId="77777777" w:rsidR="00C468B7" w:rsidRPr="002E3FFE"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C468B7" w:rsidRPr="0091729F" w14:paraId="5F9402D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7F5322E4" w14:textId="77777777" w:rsidR="00C468B7" w:rsidRPr="00175FB7" w:rsidRDefault="00C468B7">
            <w:pPr>
              <w:widowControl w:val="0"/>
              <w:suppressAutoHyphens/>
              <w:spacing w:after="0" w:line="240" w:lineRule="auto"/>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oxid dusičitý</w:t>
            </w:r>
          </w:p>
        </w:tc>
        <w:tc>
          <w:tcPr>
            <w:tcW w:w="1281" w:type="dxa"/>
            <w:tcBorders>
              <w:top w:val="nil"/>
              <w:left w:val="nil"/>
              <w:bottom w:val="single" w:sz="4" w:space="0" w:color="auto"/>
              <w:right w:val="single" w:sz="4" w:space="0" w:color="auto"/>
            </w:tcBorders>
            <w:shd w:val="clear" w:color="auto" w:fill="auto"/>
            <w:vAlign w:val="center"/>
          </w:tcPr>
          <w:p w14:paraId="336E893A" w14:textId="77777777" w:rsidR="00C468B7" w:rsidRPr="00175FB7"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10102-44-0</w:t>
            </w:r>
          </w:p>
        </w:tc>
        <w:tc>
          <w:tcPr>
            <w:tcW w:w="1007" w:type="dxa"/>
            <w:tcBorders>
              <w:top w:val="nil"/>
              <w:left w:val="nil"/>
              <w:bottom w:val="single" w:sz="4" w:space="0" w:color="auto"/>
              <w:right w:val="single" w:sz="4" w:space="0" w:color="auto"/>
            </w:tcBorders>
            <w:shd w:val="clear" w:color="auto" w:fill="auto"/>
            <w:vAlign w:val="center"/>
          </w:tcPr>
          <w:p w14:paraId="32934E69" w14:textId="77777777" w:rsidR="00C468B7" w:rsidRPr="00175FB7"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0,96</w:t>
            </w:r>
          </w:p>
        </w:tc>
        <w:tc>
          <w:tcPr>
            <w:tcW w:w="1163" w:type="dxa"/>
            <w:gridSpan w:val="2"/>
            <w:tcBorders>
              <w:top w:val="nil"/>
              <w:left w:val="nil"/>
              <w:bottom w:val="single" w:sz="4" w:space="0" w:color="auto"/>
              <w:right w:val="single" w:sz="4" w:space="0" w:color="auto"/>
            </w:tcBorders>
            <w:shd w:val="clear" w:color="auto" w:fill="auto"/>
            <w:noWrap/>
            <w:vAlign w:val="center"/>
          </w:tcPr>
          <w:p w14:paraId="5833F1E7" w14:textId="77777777" w:rsidR="00C468B7" w:rsidRPr="00175FB7"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0,5</w:t>
            </w:r>
          </w:p>
        </w:tc>
        <w:tc>
          <w:tcPr>
            <w:tcW w:w="1018" w:type="dxa"/>
            <w:tcBorders>
              <w:top w:val="nil"/>
              <w:left w:val="nil"/>
              <w:bottom w:val="single" w:sz="4" w:space="0" w:color="auto"/>
              <w:right w:val="single" w:sz="4" w:space="0" w:color="auto"/>
            </w:tcBorders>
            <w:shd w:val="clear" w:color="auto" w:fill="auto"/>
            <w:vAlign w:val="center"/>
          </w:tcPr>
          <w:p w14:paraId="5BD40A00" w14:textId="77777777" w:rsidR="00C468B7" w:rsidRPr="00175FB7"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1,91</w:t>
            </w:r>
          </w:p>
        </w:tc>
        <w:tc>
          <w:tcPr>
            <w:tcW w:w="1018" w:type="dxa"/>
            <w:tcBorders>
              <w:top w:val="nil"/>
              <w:left w:val="nil"/>
              <w:bottom w:val="single" w:sz="4" w:space="0" w:color="auto"/>
              <w:right w:val="single" w:sz="4" w:space="0" w:color="auto"/>
            </w:tcBorders>
            <w:shd w:val="clear" w:color="auto" w:fill="auto"/>
            <w:noWrap/>
            <w:vAlign w:val="center"/>
          </w:tcPr>
          <w:p w14:paraId="70908F18" w14:textId="77777777" w:rsidR="00C468B7" w:rsidRPr="00175FB7"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1</w:t>
            </w:r>
          </w:p>
        </w:tc>
        <w:tc>
          <w:tcPr>
            <w:tcW w:w="1282" w:type="dxa"/>
            <w:tcBorders>
              <w:top w:val="nil"/>
              <w:left w:val="nil"/>
              <w:bottom w:val="single" w:sz="4" w:space="0" w:color="auto"/>
              <w:right w:val="single" w:sz="4" w:space="0" w:color="auto"/>
            </w:tcBorders>
            <w:shd w:val="clear" w:color="auto" w:fill="auto"/>
            <w:vAlign w:val="center"/>
          </w:tcPr>
          <w:p w14:paraId="74CE778A" w14:textId="77777777" w:rsidR="00C468B7" w:rsidRPr="00175FB7" w:rsidRDefault="00C468B7">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vAlign w:val="center"/>
          </w:tcPr>
          <w:p w14:paraId="2FCCD1A9" w14:textId="77777777" w:rsidR="00C468B7" w:rsidRPr="00175FB7" w:rsidRDefault="00C468B7">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67FD5682" w14:textId="77777777" w:rsidTr="00175FB7">
        <w:trPr>
          <w:trHeight w:val="345"/>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74A8B9FA" w14:textId="29BF45C1" w:rsidR="00A8726A" w:rsidRPr="00175FB7" w:rsidRDefault="00C21967"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oxid dusnatý</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07F39BFE" w14:textId="4E570544" w:rsidR="00A8726A" w:rsidRPr="00175FB7" w:rsidRDefault="00C21967"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10102-43-9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7B40F9B" w14:textId="4B6106FE" w:rsidR="00A8726A" w:rsidRPr="00175FB7" w:rsidRDefault="00C074D8"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2,5</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C766DB" w14:textId="7B3F7819" w:rsidR="00A8726A" w:rsidRPr="00175FB7" w:rsidRDefault="00C074D8"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9C1A638" w14:textId="6DF4E230" w:rsidR="00A8726A" w:rsidRPr="00175FB7" w:rsidRDefault="00C074D8"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270D6" w14:textId="7B130E27" w:rsidR="00A8726A" w:rsidRPr="00175FB7" w:rsidRDefault="00C074D8"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1F7F87F4" w14:textId="51A63965" w:rsidR="00A8726A" w:rsidRPr="00175FB7" w:rsidRDefault="00C074D8"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vAlign w:val="center"/>
          </w:tcPr>
          <w:p w14:paraId="7A8F56AE"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strike/>
                <w:kern w:val="2"/>
                <w:sz w:val="20"/>
                <w:szCs w:val="20"/>
                <w:lang w:eastAsia="zh-CN" w:bidi="hi-IN"/>
              </w:rPr>
            </w:pPr>
          </w:p>
        </w:tc>
      </w:tr>
      <w:tr w:rsidR="00A8726A" w:rsidRPr="0091729F" w14:paraId="4C36C80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435C1BF" w14:textId="77777777" w:rsidR="00A8726A" w:rsidRPr="00175FB7"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lastRenderedPageBreak/>
              <w:t>oxid dusný</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67FF9"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10024-97-2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84728"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180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E78E4"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98,4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06E83"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360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C6D76"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196,8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0017C"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5C65E609"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F592EE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CA394F1" w14:textId="77777777" w:rsidR="00A8726A" w:rsidRPr="00175FB7"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oxid fosforečný</w:t>
            </w:r>
          </w:p>
        </w:tc>
        <w:tc>
          <w:tcPr>
            <w:tcW w:w="1281" w:type="dxa"/>
            <w:tcBorders>
              <w:top w:val="nil"/>
              <w:left w:val="nil"/>
              <w:bottom w:val="single" w:sz="4" w:space="0" w:color="auto"/>
              <w:right w:val="single" w:sz="4" w:space="0" w:color="auto"/>
            </w:tcBorders>
            <w:shd w:val="clear" w:color="auto" w:fill="auto"/>
            <w:vAlign w:val="center"/>
            <w:hideMark/>
          </w:tcPr>
          <w:p w14:paraId="5A95E5CC"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1314-56-3</w:t>
            </w:r>
          </w:p>
        </w:tc>
        <w:tc>
          <w:tcPr>
            <w:tcW w:w="1007" w:type="dxa"/>
            <w:tcBorders>
              <w:top w:val="nil"/>
              <w:left w:val="nil"/>
              <w:bottom w:val="single" w:sz="4" w:space="0" w:color="auto"/>
              <w:right w:val="single" w:sz="4" w:space="0" w:color="auto"/>
            </w:tcBorders>
            <w:shd w:val="clear" w:color="auto" w:fill="auto"/>
            <w:vAlign w:val="center"/>
            <w:hideMark/>
          </w:tcPr>
          <w:p w14:paraId="439DB3E0"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1</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140A8061"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71EBC135"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7C600264"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0A48A527"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1FF46F29"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3A28215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B68C71C" w14:textId="77777777" w:rsidR="00A8726A" w:rsidRPr="00175FB7"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oxid hořečnatý</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B2E67"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1309-48-4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FE5DB"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5</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1E47E"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778C3"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09326"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A0F7E"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4AE123D3"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3AD60E1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0937EE4" w14:textId="77777777" w:rsidR="00A8726A" w:rsidRPr="00175FB7"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oxid osmičelý, jako Os</w:t>
            </w:r>
          </w:p>
        </w:tc>
        <w:tc>
          <w:tcPr>
            <w:tcW w:w="1281" w:type="dxa"/>
            <w:tcBorders>
              <w:top w:val="nil"/>
              <w:left w:val="nil"/>
              <w:bottom w:val="single" w:sz="4" w:space="0" w:color="auto"/>
              <w:right w:val="single" w:sz="4" w:space="0" w:color="auto"/>
            </w:tcBorders>
            <w:shd w:val="clear" w:color="auto" w:fill="auto"/>
            <w:vAlign w:val="center"/>
            <w:hideMark/>
          </w:tcPr>
          <w:p w14:paraId="2577AF78"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20816-12-0</w:t>
            </w:r>
          </w:p>
        </w:tc>
        <w:tc>
          <w:tcPr>
            <w:tcW w:w="1007" w:type="dxa"/>
            <w:tcBorders>
              <w:top w:val="nil"/>
              <w:left w:val="nil"/>
              <w:bottom w:val="single" w:sz="4" w:space="0" w:color="auto"/>
              <w:right w:val="single" w:sz="4" w:space="0" w:color="auto"/>
            </w:tcBorders>
            <w:shd w:val="clear" w:color="auto" w:fill="auto"/>
            <w:vAlign w:val="center"/>
            <w:hideMark/>
          </w:tcPr>
          <w:p w14:paraId="7B9362BC"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0,002</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603FC5D3"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09950F7D"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0,004</w:t>
            </w:r>
          </w:p>
        </w:tc>
        <w:tc>
          <w:tcPr>
            <w:tcW w:w="1018" w:type="dxa"/>
            <w:tcBorders>
              <w:top w:val="nil"/>
              <w:left w:val="nil"/>
              <w:bottom w:val="single" w:sz="4" w:space="0" w:color="auto"/>
              <w:right w:val="single" w:sz="4" w:space="0" w:color="auto"/>
            </w:tcBorders>
            <w:shd w:val="clear" w:color="auto" w:fill="auto"/>
            <w:noWrap/>
            <w:vAlign w:val="center"/>
            <w:hideMark/>
          </w:tcPr>
          <w:p w14:paraId="367FEE1A"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64DE1E0E"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3833EB48"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33DAA88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0E72F2B" w14:textId="77777777" w:rsidR="00A8726A" w:rsidRPr="00175FB7"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oxid sírový</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961E9"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7446-11-9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DE098"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DDC7E"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0BAE4"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E7A6B"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0,6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B408C"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6008275B"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52741B2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67EF331" w14:textId="77777777" w:rsidR="00A8726A" w:rsidRPr="00175FB7"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oxid siřičitý</w:t>
            </w:r>
          </w:p>
        </w:tc>
        <w:tc>
          <w:tcPr>
            <w:tcW w:w="1281" w:type="dxa"/>
            <w:tcBorders>
              <w:top w:val="nil"/>
              <w:left w:val="nil"/>
              <w:bottom w:val="single" w:sz="4" w:space="0" w:color="auto"/>
              <w:right w:val="single" w:sz="4" w:space="0" w:color="auto"/>
            </w:tcBorders>
            <w:shd w:val="clear" w:color="auto" w:fill="auto"/>
            <w:vAlign w:val="center"/>
            <w:hideMark/>
          </w:tcPr>
          <w:p w14:paraId="2F447D96"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7446-09-5</w:t>
            </w:r>
          </w:p>
        </w:tc>
        <w:tc>
          <w:tcPr>
            <w:tcW w:w="1007" w:type="dxa"/>
            <w:tcBorders>
              <w:top w:val="nil"/>
              <w:left w:val="nil"/>
              <w:bottom w:val="single" w:sz="4" w:space="0" w:color="auto"/>
              <w:right w:val="single" w:sz="4" w:space="0" w:color="auto"/>
            </w:tcBorders>
            <w:shd w:val="clear" w:color="auto" w:fill="auto"/>
            <w:vAlign w:val="center"/>
            <w:hideMark/>
          </w:tcPr>
          <w:p w14:paraId="7192B4B6"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1,3</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242BA66D"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0,5</w:t>
            </w:r>
          </w:p>
        </w:tc>
        <w:tc>
          <w:tcPr>
            <w:tcW w:w="1018" w:type="dxa"/>
            <w:tcBorders>
              <w:top w:val="nil"/>
              <w:left w:val="nil"/>
              <w:bottom w:val="single" w:sz="4" w:space="0" w:color="auto"/>
              <w:right w:val="single" w:sz="4" w:space="0" w:color="auto"/>
            </w:tcBorders>
            <w:shd w:val="clear" w:color="auto" w:fill="auto"/>
            <w:vAlign w:val="center"/>
            <w:hideMark/>
          </w:tcPr>
          <w:p w14:paraId="399C6443"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2,7</w:t>
            </w:r>
          </w:p>
        </w:tc>
        <w:tc>
          <w:tcPr>
            <w:tcW w:w="1018" w:type="dxa"/>
            <w:tcBorders>
              <w:top w:val="nil"/>
              <w:left w:val="nil"/>
              <w:bottom w:val="single" w:sz="4" w:space="0" w:color="auto"/>
              <w:right w:val="single" w:sz="4" w:space="0" w:color="auto"/>
            </w:tcBorders>
            <w:shd w:val="clear" w:color="auto" w:fill="auto"/>
            <w:noWrap/>
            <w:vAlign w:val="center"/>
            <w:hideMark/>
          </w:tcPr>
          <w:p w14:paraId="3FBF2ED0"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1</w:t>
            </w:r>
          </w:p>
        </w:tc>
        <w:tc>
          <w:tcPr>
            <w:tcW w:w="1282" w:type="dxa"/>
            <w:tcBorders>
              <w:top w:val="nil"/>
              <w:left w:val="nil"/>
              <w:bottom w:val="single" w:sz="4" w:space="0" w:color="auto"/>
              <w:right w:val="single" w:sz="4" w:space="0" w:color="auto"/>
            </w:tcBorders>
            <w:shd w:val="clear" w:color="auto" w:fill="auto"/>
            <w:vAlign w:val="center"/>
            <w:hideMark/>
          </w:tcPr>
          <w:p w14:paraId="2473BE8D"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175FB7">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0761EAA9"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9EBC538" w14:textId="77777777" w:rsidTr="00175FB7">
        <w:trPr>
          <w:trHeight w:val="344"/>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21397646" w14:textId="10B7FEAF" w:rsidR="00A8726A" w:rsidRPr="00175FB7" w:rsidRDefault="00920EC7" w:rsidP="00A8726A">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175FB7">
              <w:rPr>
                <w:rFonts w:ascii="Times New Roman" w:eastAsia="Noto Sans CJK SC Regular" w:hAnsi="Times New Roman"/>
                <w:b/>
                <w:bCs/>
                <w:kern w:val="2"/>
                <w:sz w:val="24"/>
                <w:szCs w:val="24"/>
                <w:u w:val="single"/>
                <w:lang w:eastAsia="zh-CN" w:bidi="hi-IN"/>
              </w:rPr>
              <w:t>oxid uhelnatý</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347B2682" w14:textId="7EFB9338" w:rsidR="00A8726A" w:rsidRPr="00175FB7" w:rsidRDefault="00920EC7"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175FB7">
              <w:rPr>
                <w:rFonts w:ascii="Times New Roman" w:eastAsia="Noto Sans CJK SC Regular" w:hAnsi="Times New Roman"/>
                <w:b/>
                <w:bCs/>
                <w:kern w:val="2"/>
                <w:sz w:val="24"/>
                <w:szCs w:val="24"/>
                <w:u w:val="single"/>
                <w:lang w:eastAsia="zh-CN" w:bidi="hi-IN"/>
              </w:rPr>
              <w:t>630-08-0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3812336" w14:textId="0AFC9C57" w:rsidR="00A8726A" w:rsidRPr="00175FB7" w:rsidRDefault="00316871"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175FB7">
              <w:rPr>
                <w:rFonts w:ascii="Times New Roman" w:eastAsia="Noto Sans CJK SC Regular" w:hAnsi="Times New Roman"/>
                <w:b/>
                <w:bCs/>
                <w:kern w:val="2"/>
                <w:sz w:val="24"/>
                <w:szCs w:val="24"/>
                <w:u w:val="single"/>
                <w:lang w:eastAsia="zh-CN" w:bidi="hi-IN"/>
              </w:rPr>
              <w:t>23</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30D497" w14:textId="4A308E55" w:rsidR="00A8726A" w:rsidRPr="00175FB7" w:rsidRDefault="00316871"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175FB7">
              <w:rPr>
                <w:rFonts w:ascii="Times New Roman" w:eastAsia="Noto Sans CJK SC Regular" w:hAnsi="Times New Roman"/>
                <w:b/>
                <w:bCs/>
                <w:kern w:val="2"/>
                <w:sz w:val="24"/>
                <w:szCs w:val="24"/>
                <w:u w:val="single"/>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8587601" w14:textId="48804245" w:rsidR="00A8726A" w:rsidRPr="00175FB7" w:rsidRDefault="00316871"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175FB7">
              <w:rPr>
                <w:rFonts w:ascii="Times New Roman" w:eastAsia="Noto Sans CJK SC Regular" w:hAnsi="Times New Roman"/>
                <w:b/>
                <w:bCs/>
                <w:kern w:val="2"/>
                <w:sz w:val="24"/>
                <w:szCs w:val="24"/>
                <w:u w:val="single"/>
                <w:lang w:eastAsia="zh-CN" w:bidi="hi-IN"/>
              </w:rPr>
              <w:t>117</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3D357" w14:textId="595D4600" w:rsidR="00A8726A" w:rsidRPr="00175FB7" w:rsidRDefault="00316871"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175FB7">
              <w:rPr>
                <w:rFonts w:ascii="Times New Roman" w:eastAsia="Noto Sans CJK SC Regular" w:hAnsi="Times New Roman"/>
                <w:b/>
                <w:bCs/>
                <w:kern w:val="2"/>
                <w:sz w:val="24"/>
                <w:szCs w:val="24"/>
                <w:u w:val="single"/>
                <w:lang w:eastAsia="zh-CN" w:bidi="hi-IN"/>
              </w:rPr>
              <w:t>100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1BF7550" w14:textId="4377E38E" w:rsidR="00A8726A" w:rsidRPr="00175FB7" w:rsidRDefault="00316871"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175FB7">
              <w:rPr>
                <w:rFonts w:ascii="Times New Roman" w:eastAsia="Noto Sans CJK SC Regular" w:hAnsi="Times New Roman"/>
                <w:b/>
                <w:bCs/>
                <w:kern w:val="2"/>
                <w:sz w:val="24"/>
                <w:szCs w:val="24"/>
                <w:u w:val="single"/>
                <w:lang w:eastAsia="zh-CN" w:bidi="hi-IN"/>
              </w:rPr>
              <w:t>B, P, T</w:t>
            </w:r>
          </w:p>
        </w:tc>
        <w:tc>
          <w:tcPr>
            <w:tcW w:w="1424" w:type="dxa"/>
            <w:tcBorders>
              <w:top w:val="single" w:sz="4" w:space="0" w:color="auto"/>
              <w:left w:val="single" w:sz="4" w:space="0" w:color="auto"/>
              <w:bottom w:val="single" w:sz="4" w:space="0" w:color="auto"/>
              <w:right w:val="single" w:sz="4" w:space="0" w:color="auto"/>
            </w:tcBorders>
            <w:vAlign w:val="center"/>
          </w:tcPr>
          <w:p w14:paraId="59046D8E" w14:textId="77777777" w:rsidR="00A8726A" w:rsidRPr="00175FB7" w:rsidRDefault="00A8726A" w:rsidP="00A8726A">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A8726A" w:rsidRPr="0091729F" w14:paraId="2BE3FD2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C27C9CA"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oxid uhličitý</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5398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124-38-9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BCBA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9000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08B9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4921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7724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45000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8BD0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24603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8934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1256ED8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45B370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472E30E"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oxid vanadičný (prach, dýmy)</w:t>
            </w:r>
          </w:p>
        </w:tc>
        <w:tc>
          <w:tcPr>
            <w:tcW w:w="1281" w:type="dxa"/>
            <w:tcBorders>
              <w:top w:val="nil"/>
              <w:left w:val="nil"/>
              <w:bottom w:val="single" w:sz="4" w:space="0" w:color="auto"/>
              <w:right w:val="single" w:sz="4" w:space="0" w:color="auto"/>
            </w:tcBorders>
            <w:shd w:val="clear" w:color="auto" w:fill="auto"/>
            <w:vAlign w:val="center"/>
            <w:hideMark/>
          </w:tcPr>
          <w:p w14:paraId="267D8AE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1314-62-1</w:t>
            </w:r>
          </w:p>
        </w:tc>
        <w:tc>
          <w:tcPr>
            <w:tcW w:w="1007" w:type="dxa"/>
            <w:tcBorders>
              <w:top w:val="nil"/>
              <w:left w:val="nil"/>
              <w:bottom w:val="single" w:sz="4" w:space="0" w:color="auto"/>
              <w:right w:val="single" w:sz="4" w:space="0" w:color="auto"/>
            </w:tcBorders>
            <w:shd w:val="clear" w:color="auto" w:fill="auto"/>
            <w:vAlign w:val="center"/>
            <w:hideMark/>
          </w:tcPr>
          <w:p w14:paraId="394641D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5759B0D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26E24E7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nil"/>
              <w:left w:val="nil"/>
              <w:bottom w:val="single" w:sz="4" w:space="0" w:color="auto"/>
              <w:right w:val="single" w:sz="4" w:space="0" w:color="auto"/>
            </w:tcBorders>
            <w:shd w:val="clear" w:color="auto" w:fill="auto"/>
            <w:noWrap/>
            <w:vAlign w:val="center"/>
            <w:hideMark/>
          </w:tcPr>
          <w:p w14:paraId="52E84E8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351A104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P</w:t>
            </w:r>
          </w:p>
        </w:tc>
        <w:tc>
          <w:tcPr>
            <w:tcW w:w="1424" w:type="dxa"/>
            <w:tcBorders>
              <w:top w:val="nil"/>
              <w:left w:val="nil"/>
              <w:bottom w:val="single" w:sz="4" w:space="0" w:color="auto"/>
              <w:right w:val="single" w:sz="4" w:space="0" w:color="auto"/>
            </w:tcBorders>
          </w:tcPr>
          <w:p w14:paraId="43EE345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6FB3B739" w14:textId="77777777" w:rsidTr="00907F10">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A5A5185"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oxid vápenatý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6369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1305-78-8</w:t>
            </w:r>
          </w:p>
        </w:tc>
        <w:tc>
          <w:tcPr>
            <w:tcW w:w="1007" w:type="dxa"/>
            <w:tcBorders>
              <w:top w:val="nil"/>
              <w:left w:val="nil"/>
              <w:bottom w:val="single" w:sz="4" w:space="0" w:color="auto"/>
              <w:right w:val="single" w:sz="4" w:space="0" w:color="auto"/>
            </w:tcBorders>
            <w:shd w:val="clear" w:color="auto" w:fill="auto"/>
            <w:vAlign w:val="center"/>
            <w:hideMark/>
          </w:tcPr>
          <w:p w14:paraId="6198AEB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1</w:t>
            </w:r>
            <w:r w:rsidRPr="002E3FFE">
              <w:rPr>
                <w:rFonts w:ascii="Times New Roman" w:eastAsia="Noto Sans CJK SC Regular" w:hAnsi="Times New Roman"/>
                <w:b/>
                <w:bCs/>
                <w:kern w:val="2"/>
                <w:sz w:val="24"/>
                <w:szCs w:val="24"/>
                <w:vertAlign w:val="superscript"/>
                <w:lang w:eastAsia="zh-CN" w:bidi="hi-IN"/>
              </w:rPr>
              <w:t>(R)</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4AD3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4C25793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4</w:t>
            </w:r>
            <w:r w:rsidRPr="002E3FFE">
              <w:rPr>
                <w:rFonts w:ascii="Times New Roman" w:eastAsia="Noto Sans CJK SC Regular" w:hAnsi="Times New Roman"/>
                <w:b/>
                <w:bCs/>
                <w:kern w:val="2"/>
                <w:sz w:val="24"/>
                <w:szCs w:val="24"/>
                <w:vertAlign w:val="superscript"/>
                <w:lang w:eastAsia="zh-CN" w:bidi="hi-IN"/>
              </w:rPr>
              <w:t>(R)</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8C85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B824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r w:rsidRPr="0091729F">
              <w:rPr>
                <w:rFonts w:ascii="Times New Roman" w:eastAsia="Noto Sans CJK SC Regular" w:hAnsi="Times New Roman"/>
                <w:b/>
                <w:bCs/>
                <w:strike/>
                <w:kern w:val="2"/>
                <w:sz w:val="24"/>
                <w:szCs w:val="24"/>
                <w:lang w:eastAsia="zh-CN" w:bidi="hi-IN"/>
              </w:rPr>
              <w:t>,</w:t>
            </w:r>
          </w:p>
        </w:tc>
        <w:tc>
          <w:tcPr>
            <w:tcW w:w="1424" w:type="dxa"/>
            <w:tcBorders>
              <w:top w:val="single" w:sz="4" w:space="0" w:color="auto"/>
              <w:left w:val="single" w:sz="4" w:space="0" w:color="auto"/>
              <w:bottom w:val="single" w:sz="4" w:space="0" w:color="auto"/>
              <w:right w:val="single" w:sz="4" w:space="0" w:color="auto"/>
            </w:tcBorders>
          </w:tcPr>
          <w:p w14:paraId="3C60FC1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74A7DC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C8900BD"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oxid zinečnatý, jako Zn</w:t>
            </w:r>
          </w:p>
        </w:tc>
        <w:tc>
          <w:tcPr>
            <w:tcW w:w="1281" w:type="dxa"/>
            <w:tcBorders>
              <w:top w:val="nil"/>
              <w:left w:val="nil"/>
              <w:bottom w:val="single" w:sz="4" w:space="0" w:color="auto"/>
              <w:right w:val="single" w:sz="4" w:space="0" w:color="auto"/>
            </w:tcBorders>
            <w:shd w:val="clear" w:color="auto" w:fill="auto"/>
            <w:vAlign w:val="center"/>
            <w:hideMark/>
          </w:tcPr>
          <w:p w14:paraId="0EEE366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1314-13-2</w:t>
            </w:r>
          </w:p>
        </w:tc>
        <w:tc>
          <w:tcPr>
            <w:tcW w:w="1007" w:type="dxa"/>
            <w:tcBorders>
              <w:top w:val="nil"/>
              <w:left w:val="nil"/>
              <w:bottom w:val="single" w:sz="4" w:space="0" w:color="auto"/>
              <w:right w:val="single" w:sz="4" w:space="0" w:color="auto"/>
            </w:tcBorders>
            <w:shd w:val="clear" w:color="auto" w:fill="auto"/>
            <w:vAlign w:val="center"/>
            <w:hideMark/>
          </w:tcPr>
          <w:p w14:paraId="63A96B1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757E96F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147174D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5F9D2FE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2C43A72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3A70752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5ABAFB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FC73E3D"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oxiran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9AB7DE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ethylenoxid</w:t>
            </w:r>
            <w:proofErr w:type="spellEnd"/>
          </w:p>
        </w:tc>
        <w:tc>
          <w:tcPr>
            <w:tcW w:w="1424" w:type="dxa"/>
            <w:tcBorders>
              <w:top w:val="single" w:sz="4" w:space="0" w:color="auto"/>
              <w:left w:val="single" w:sz="4" w:space="0" w:color="auto"/>
              <w:bottom w:val="single" w:sz="4" w:space="0" w:color="auto"/>
              <w:right w:val="single" w:sz="4" w:space="0" w:color="auto"/>
            </w:tcBorders>
          </w:tcPr>
          <w:p w14:paraId="330AF02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3B421FB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6816F2D"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1,1’-oxybis(2-chloroethan)</w:t>
            </w:r>
          </w:p>
        </w:tc>
        <w:tc>
          <w:tcPr>
            <w:tcW w:w="6769" w:type="dxa"/>
            <w:gridSpan w:val="7"/>
            <w:tcBorders>
              <w:top w:val="nil"/>
              <w:left w:val="nil"/>
              <w:bottom w:val="single" w:sz="4" w:space="0" w:color="auto"/>
              <w:right w:val="single" w:sz="4" w:space="0" w:color="auto"/>
            </w:tcBorders>
            <w:shd w:val="clear" w:color="auto" w:fill="auto"/>
            <w:vAlign w:val="center"/>
            <w:hideMark/>
          </w:tcPr>
          <w:p w14:paraId="0E92EDD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bis(2-chlorethyl)ether</w:t>
            </w:r>
          </w:p>
        </w:tc>
        <w:tc>
          <w:tcPr>
            <w:tcW w:w="1424" w:type="dxa"/>
            <w:tcBorders>
              <w:top w:val="nil"/>
              <w:left w:val="nil"/>
              <w:bottom w:val="single" w:sz="4" w:space="0" w:color="auto"/>
              <w:right w:val="single" w:sz="4" w:space="0" w:color="auto"/>
            </w:tcBorders>
          </w:tcPr>
          <w:p w14:paraId="35B9FD9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34F9F9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2C84AA2"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oxychlorid</w:t>
            </w:r>
            <w:proofErr w:type="spellEnd"/>
            <w:r w:rsidRPr="002E3FFE">
              <w:rPr>
                <w:rFonts w:ascii="Times New Roman" w:eastAsia="Noto Sans CJK SC Regular" w:hAnsi="Times New Roman"/>
                <w:b/>
                <w:bCs/>
                <w:kern w:val="2"/>
                <w:sz w:val="24"/>
                <w:szCs w:val="24"/>
                <w:lang w:eastAsia="zh-CN" w:bidi="hi-IN"/>
              </w:rPr>
              <w:t xml:space="preserve"> fosforečný</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412C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10025-87-3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2165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0,06</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F051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2C06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D38F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E4E7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P</w:t>
            </w:r>
          </w:p>
        </w:tc>
        <w:tc>
          <w:tcPr>
            <w:tcW w:w="1424" w:type="dxa"/>
            <w:tcBorders>
              <w:top w:val="single" w:sz="4" w:space="0" w:color="auto"/>
              <w:left w:val="single" w:sz="4" w:space="0" w:color="auto"/>
              <w:bottom w:val="single" w:sz="4" w:space="0" w:color="auto"/>
              <w:right w:val="single" w:sz="4" w:space="0" w:color="auto"/>
            </w:tcBorders>
          </w:tcPr>
          <w:p w14:paraId="2D7602A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82F523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0A99003"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ozon</w:t>
            </w:r>
          </w:p>
        </w:tc>
        <w:tc>
          <w:tcPr>
            <w:tcW w:w="1281" w:type="dxa"/>
            <w:tcBorders>
              <w:top w:val="nil"/>
              <w:left w:val="nil"/>
              <w:bottom w:val="single" w:sz="4" w:space="0" w:color="auto"/>
              <w:right w:val="single" w:sz="4" w:space="0" w:color="auto"/>
            </w:tcBorders>
            <w:shd w:val="clear" w:color="auto" w:fill="auto"/>
            <w:vAlign w:val="center"/>
            <w:hideMark/>
          </w:tcPr>
          <w:p w14:paraId="4406931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10028-15-6</w:t>
            </w:r>
          </w:p>
        </w:tc>
        <w:tc>
          <w:tcPr>
            <w:tcW w:w="1007" w:type="dxa"/>
            <w:tcBorders>
              <w:top w:val="nil"/>
              <w:left w:val="nil"/>
              <w:bottom w:val="single" w:sz="4" w:space="0" w:color="auto"/>
              <w:right w:val="single" w:sz="4" w:space="0" w:color="auto"/>
            </w:tcBorders>
            <w:shd w:val="clear" w:color="auto" w:fill="auto"/>
            <w:vAlign w:val="center"/>
            <w:hideMark/>
          </w:tcPr>
          <w:p w14:paraId="4B46991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6E6B4A1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018" w:type="dxa"/>
            <w:tcBorders>
              <w:top w:val="nil"/>
              <w:left w:val="nil"/>
              <w:bottom w:val="single" w:sz="4" w:space="0" w:color="auto"/>
              <w:right w:val="single" w:sz="4" w:space="0" w:color="auto"/>
            </w:tcBorders>
            <w:shd w:val="clear" w:color="auto" w:fill="auto"/>
            <w:vAlign w:val="center"/>
            <w:hideMark/>
          </w:tcPr>
          <w:p w14:paraId="250531B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018" w:type="dxa"/>
            <w:tcBorders>
              <w:top w:val="nil"/>
              <w:left w:val="nil"/>
              <w:bottom w:val="single" w:sz="4" w:space="0" w:color="auto"/>
              <w:right w:val="single" w:sz="4" w:space="0" w:color="auto"/>
            </w:tcBorders>
            <w:shd w:val="clear" w:color="auto" w:fill="auto"/>
            <w:noWrap/>
            <w:vAlign w:val="center"/>
            <w:hideMark/>
          </w:tcPr>
          <w:p w14:paraId="534FF9B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282" w:type="dxa"/>
            <w:tcBorders>
              <w:top w:val="nil"/>
              <w:left w:val="nil"/>
              <w:bottom w:val="single" w:sz="4" w:space="0" w:color="auto"/>
              <w:right w:val="single" w:sz="4" w:space="0" w:color="auto"/>
            </w:tcBorders>
            <w:shd w:val="clear" w:color="auto" w:fill="auto"/>
            <w:vAlign w:val="center"/>
            <w:hideMark/>
          </w:tcPr>
          <w:p w14:paraId="3E2CA87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5247D12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950755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A7185F5"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pentafluorethan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CE58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354-33-6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DC6C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09C1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1BEC1" w14:textId="5B844C3A"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FD12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6786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5BE55DE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3C66994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EB3095C"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pentachlorfenol</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657AFE7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87-86-5</w:t>
            </w:r>
          </w:p>
        </w:tc>
        <w:tc>
          <w:tcPr>
            <w:tcW w:w="1007" w:type="dxa"/>
            <w:tcBorders>
              <w:top w:val="nil"/>
              <w:left w:val="nil"/>
              <w:bottom w:val="single" w:sz="4" w:space="0" w:color="auto"/>
              <w:right w:val="single" w:sz="4" w:space="0" w:color="auto"/>
            </w:tcBorders>
            <w:shd w:val="clear" w:color="auto" w:fill="auto"/>
            <w:vAlign w:val="center"/>
            <w:hideMark/>
          </w:tcPr>
          <w:p w14:paraId="3A7FFDC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5B38AFF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28C442D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nil"/>
              <w:left w:val="nil"/>
              <w:bottom w:val="single" w:sz="4" w:space="0" w:color="auto"/>
              <w:right w:val="single" w:sz="4" w:space="0" w:color="auto"/>
            </w:tcBorders>
            <w:shd w:val="clear" w:color="auto" w:fill="auto"/>
            <w:noWrap/>
            <w:vAlign w:val="center"/>
            <w:hideMark/>
          </w:tcPr>
          <w:p w14:paraId="0C4437D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301E62B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 I</w:t>
            </w:r>
          </w:p>
        </w:tc>
        <w:tc>
          <w:tcPr>
            <w:tcW w:w="1424" w:type="dxa"/>
            <w:tcBorders>
              <w:top w:val="nil"/>
              <w:left w:val="nil"/>
              <w:bottom w:val="single" w:sz="4" w:space="0" w:color="auto"/>
              <w:right w:val="single" w:sz="4" w:space="0" w:color="auto"/>
            </w:tcBorders>
          </w:tcPr>
          <w:p w14:paraId="18BD976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D42214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713BFA4"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pentakarbonyl</w:t>
            </w:r>
            <w:proofErr w:type="spellEnd"/>
            <w:r w:rsidRPr="002E3FFE">
              <w:rPr>
                <w:rFonts w:ascii="Times New Roman" w:eastAsia="Noto Sans CJK SC Regular" w:hAnsi="Times New Roman"/>
                <w:b/>
                <w:bCs/>
                <w:kern w:val="2"/>
                <w:sz w:val="24"/>
                <w:szCs w:val="24"/>
                <w:lang w:eastAsia="zh-CN" w:bidi="hi-IN"/>
              </w:rPr>
              <w:t xml:space="preserve"> železa, jako </w:t>
            </w:r>
            <w:proofErr w:type="spellStart"/>
            <w:r w:rsidRPr="002E3FFE">
              <w:rPr>
                <w:rFonts w:ascii="Times New Roman" w:eastAsia="Noto Sans CJK SC Regular" w:hAnsi="Times New Roman"/>
                <w:b/>
                <w:bCs/>
                <w:kern w:val="2"/>
                <w:sz w:val="24"/>
                <w:szCs w:val="24"/>
                <w:lang w:eastAsia="zh-CN" w:bidi="hi-IN"/>
              </w:rPr>
              <w:t>Fe</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5BABD7E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13463-40-6</w:t>
            </w:r>
          </w:p>
        </w:tc>
        <w:tc>
          <w:tcPr>
            <w:tcW w:w="1007" w:type="dxa"/>
            <w:tcBorders>
              <w:top w:val="nil"/>
              <w:left w:val="nil"/>
              <w:bottom w:val="single" w:sz="4" w:space="0" w:color="auto"/>
              <w:right w:val="single" w:sz="4" w:space="0" w:color="auto"/>
            </w:tcBorders>
            <w:shd w:val="clear" w:color="auto" w:fill="auto"/>
            <w:vAlign w:val="center"/>
            <w:hideMark/>
          </w:tcPr>
          <w:p w14:paraId="6A86DD9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08CF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715C39F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8A3F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04269EC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w:t>
            </w:r>
          </w:p>
        </w:tc>
        <w:tc>
          <w:tcPr>
            <w:tcW w:w="1424" w:type="dxa"/>
            <w:tcBorders>
              <w:top w:val="nil"/>
              <w:left w:val="nil"/>
              <w:bottom w:val="single" w:sz="4" w:space="0" w:color="auto"/>
              <w:right w:val="single" w:sz="4" w:space="0" w:color="auto"/>
            </w:tcBorders>
          </w:tcPr>
          <w:p w14:paraId="58A6421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6AFEC9D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D029D97"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pentan a</w:t>
            </w:r>
          </w:p>
          <w:p w14:paraId="1864A81D"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isopentan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2168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109-66-0</w:t>
            </w:r>
          </w:p>
          <w:p w14:paraId="4778445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78-78-4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38A8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59E8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074D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4500</w:t>
            </w:r>
            <w:r w:rsidRPr="002E3FFE">
              <w:rPr>
                <w:rFonts w:ascii="Times New Roman" w:eastAsia="Noto Sans CJK SC Regular" w:hAnsi="Times New Roman"/>
                <w:b/>
                <w:bCs/>
                <w:kern w:val="2"/>
                <w:sz w:val="24"/>
                <w:szCs w:val="24"/>
                <w:vertAlign w:val="superscript"/>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F525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1500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6C5B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7D4C164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5116F72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B919A90"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1,5-pentandial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6A5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111-30-8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3784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917A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C2FF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7E9B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E286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single" w:sz="4" w:space="0" w:color="auto"/>
              <w:left w:val="single" w:sz="4" w:space="0" w:color="auto"/>
              <w:bottom w:val="single" w:sz="4" w:space="0" w:color="auto"/>
              <w:right w:val="single" w:sz="4" w:space="0" w:color="auto"/>
            </w:tcBorders>
          </w:tcPr>
          <w:p w14:paraId="1E70311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3152CB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9143974"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pentanol</w:t>
            </w:r>
          </w:p>
          <w:p w14:paraId="17ED1061"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všechny </w:t>
            </w:r>
            <w:proofErr w:type="spellStart"/>
            <w:r w:rsidRPr="002E3FFE">
              <w:rPr>
                <w:rFonts w:ascii="Times New Roman" w:eastAsia="Noto Sans CJK SC Regular" w:hAnsi="Times New Roman"/>
                <w:b/>
                <w:bCs/>
                <w:kern w:val="2"/>
                <w:sz w:val="24"/>
                <w:szCs w:val="24"/>
                <w:lang w:eastAsia="zh-CN" w:bidi="hi-IN"/>
              </w:rPr>
              <w:t>isoméry</w:t>
            </w:r>
            <w:proofErr w:type="spellEnd"/>
            <w:r w:rsidRPr="002E3FFE">
              <w:rPr>
                <w:rFonts w:ascii="Times New Roman" w:eastAsia="Noto Sans CJK SC Regular" w:hAnsi="Times New Roman"/>
                <w:b/>
                <w:bCs/>
                <w:kern w:val="2"/>
                <w:sz w:val="24"/>
                <w:szCs w:val="24"/>
                <w:lang w:eastAsia="zh-CN" w:bidi="hi-IN"/>
              </w:rPr>
              <w:t xml:space="preserve"> a směsi isomerů </w:t>
            </w:r>
            <w:r w:rsidRPr="002E3FFE">
              <w:rPr>
                <w:rFonts w:ascii="Times New Roman" w:eastAsia="Noto Sans CJK SC Regular" w:hAnsi="Times New Roman"/>
                <w:b/>
                <w:bCs/>
                <w:kern w:val="2"/>
                <w:sz w:val="20"/>
                <w:szCs w:val="20"/>
                <w:lang w:eastAsia="zh-CN" w:bidi="hi-IN"/>
              </w:rPr>
              <w:t>(s výjimkou 3-methyl-1-butanolu)</w:t>
            </w:r>
          </w:p>
          <w:p w14:paraId="7C9A08D0"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1-pentanol</w:t>
            </w:r>
          </w:p>
          <w:p w14:paraId="3C5120E1"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2-pentanol</w:t>
            </w:r>
          </w:p>
          <w:p w14:paraId="0F672165"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3-pentanol</w:t>
            </w:r>
          </w:p>
          <w:p w14:paraId="0278E860"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2-methyl-1-butanol</w:t>
            </w:r>
          </w:p>
          <w:p w14:paraId="737765B1"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3-methyl-2-butanol</w:t>
            </w:r>
          </w:p>
          <w:p w14:paraId="468527B2"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2-methyl-2-butanol</w:t>
            </w:r>
          </w:p>
          <w:p w14:paraId="7D50B3E6"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2,2-dimethyl-1-propanol</w:t>
            </w:r>
          </w:p>
        </w:tc>
        <w:tc>
          <w:tcPr>
            <w:tcW w:w="1281" w:type="dxa"/>
            <w:tcBorders>
              <w:top w:val="nil"/>
              <w:left w:val="nil"/>
              <w:bottom w:val="single" w:sz="4" w:space="0" w:color="auto"/>
              <w:right w:val="single" w:sz="4" w:space="0" w:color="auto"/>
            </w:tcBorders>
            <w:shd w:val="clear" w:color="auto" w:fill="auto"/>
            <w:hideMark/>
          </w:tcPr>
          <w:p w14:paraId="1C126F6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30899-19-5</w:t>
            </w:r>
          </w:p>
          <w:p w14:paraId="0A4864D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94624-12-1</w:t>
            </w:r>
          </w:p>
          <w:p w14:paraId="1650415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1FE7DF9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1D7A02D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6CCBE18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71-41-0</w:t>
            </w:r>
          </w:p>
          <w:p w14:paraId="6497AF5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6032-29-7</w:t>
            </w:r>
          </w:p>
          <w:p w14:paraId="2A2E788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584-02-1</w:t>
            </w:r>
          </w:p>
          <w:p w14:paraId="53D3417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137-32-6</w:t>
            </w:r>
          </w:p>
          <w:p w14:paraId="6A834B5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598-75-4</w:t>
            </w:r>
          </w:p>
          <w:p w14:paraId="49ED618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75-85-4</w:t>
            </w:r>
          </w:p>
          <w:p w14:paraId="32C26E1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75-84-3</w:t>
            </w:r>
          </w:p>
        </w:tc>
        <w:tc>
          <w:tcPr>
            <w:tcW w:w="1007" w:type="dxa"/>
            <w:tcBorders>
              <w:top w:val="nil"/>
              <w:left w:val="nil"/>
              <w:bottom w:val="single" w:sz="4" w:space="0" w:color="auto"/>
              <w:right w:val="single" w:sz="4" w:space="0" w:color="auto"/>
            </w:tcBorders>
            <w:shd w:val="clear" w:color="auto" w:fill="auto"/>
            <w:vAlign w:val="center"/>
            <w:hideMark/>
          </w:tcPr>
          <w:p w14:paraId="6806A5E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62183DB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82</w:t>
            </w:r>
          </w:p>
        </w:tc>
        <w:tc>
          <w:tcPr>
            <w:tcW w:w="1018" w:type="dxa"/>
            <w:tcBorders>
              <w:top w:val="nil"/>
              <w:left w:val="nil"/>
              <w:bottom w:val="single" w:sz="4" w:space="0" w:color="auto"/>
              <w:right w:val="single" w:sz="4" w:space="0" w:color="auto"/>
            </w:tcBorders>
            <w:shd w:val="clear" w:color="auto" w:fill="auto"/>
            <w:vAlign w:val="center"/>
            <w:hideMark/>
          </w:tcPr>
          <w:p w14:paraId="5703FC9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600</w:t>
            </w:r>
          </w:p>
        </w:tc>
        <w:tc>
          <w:tcPr>
            <w:tcW w:w="1018" w:type="dxa"/>
            <w:tcBorders>
              <w:top w:val="nil"/>
              <w:left w:val="nil"/>
              <w:bottom w:val="single" w:sz="4" w:space="0" w:color="auto"/>
              <w:right w:val="single" w:sz="4" w:space="0" w:color="auto"/>
            </w:tcBorders>
            <w:shd w:val="clear" w:color="auto" w:fill="auto"/>
            <w:noWrap/>
            <w:vAlign w:val="center"/>
            <w:hideMark/>
          </w:tcPr>
          <w:p w14:paraId="4EFE947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164</w:t>
            </w:r>
          </w:p>
        </w:tc>
        <w:tc>
          <w:tcPr>
            <w:tcW w:w="1282" w:type="dxa"/>
            <w:tcBorders>
              <w:top w:val="nil"/>
              <w:left w:val="nil"/>
              <w:bottom w:val="single" w:sz="4" w:space="0" w:color="auto"/>
              <w:right w:val="single" w:sz="4" w:space="0" w:color="auto"/>
            </w:tcBorders>
            <w:shd w:val="clear" w:color="auto" w:fill="auto"/>
            <w:vAlign w:val="center"/>
            <w:hideMark/>
          </w:tcPr>
          <w:p w14:paraId="179237A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5F6DD1C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32B865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E611A29"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3-methyl-1-butanol</w:t>
            </w:r>
          </w:p>
        </w:tc>
        <w:tc>
          <w:tcPr>
            <w:tcW w:w="1281" w:type="dxa"/>
            <w:tcBorders>
              <w:top w:val="nil"/>
              <w:left w:val="nil"/>
              <w:bottom w:val="single" w:sz="4" w:space="0" w:color="auto"/>
              <w:right w:val="single" w:sz="4" w:space="0" w:color="auto"/>
            </w:tcBorders>
            <w:shd w:val="clear" w:color="auto" w:fill="auto"/>
            <w:vAlign w:val="center"/>
            <w:hideMark/>
          </w:tcPr>
          <w:p w14:paraId="5E355AC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123-51-3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873D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1AA8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83D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37</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A7D1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CCF7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4D8FDD5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3C7E93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7CE47E5"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pentylacetát</w:t>
            </w:r>
            <w:proofErr w:type="spellEnd"/>
            <w:r w:rsidRPr="002E3FFE">
              <w:rPr>
                <w:rFonts w:ascii="Times New Roman" w:eastAsia="Noto Sans CJK SC Regular" w:hAnsi="Times New Roman"/>
                <w:b/>
                <w:bCs/>
                <w:kern w:val="2"/>
                <w:sz w:val="24"/>
                <w:szCs w:val="24"/>
                <w:lang w:eastAsia="zh-CN" w:bidi="hi-IN"/>
              </w:rPr>
              <w:t xml:space="preserve"> všechny </w:t>
            </w:r>
            <w:proofErr w:type="spellStart"/>
            <w:r w:rsidRPr="002E3FFE">
              <w:rPr>
                <w:rFonts w:ascii="Times New Roman" w:eastAsia="Noto Sans CJK SC Regular" w:hAnsi="Times New Roman"/>
                <w:b/>
                <w:bCs/>
                <w:kern w:val="2"/>
                <w:sz w:val="24"/>
                <w:szCs w:val="24"/>
                <w:lang w:eastAsia="zh-CN" w:bidi="hi-IN"/>
              </w:rPr>
              <w:t>isoméry</w:t>
            </w:r>
            <w:proofErr w:type="spellEnd"/>
            <w:r w:rsidRPr="002E3FFE">
              <w:rPr>
                <w:rFonts w:ascii="Times New Roman" w:eastAsia="Noto Sans CJK SC Regular" w:hAnsi="Times New Roman"/>
                <w:b/>
                <w:bCs/>
                <w:kern w:val="2"/>
                <w:sz w:val="24"/>
                <w:szCs w:val="24"/>
                <w:lang w:eastAsia="zh-CN" w:bidi="hi-IN"/>
              </w:rPr>
              <w:t xml:space="preserve"> a směsi isomerů</w:t>
            </w:r>
          </w:p>
          <w:p w14:paraId="1FA8F92E"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2(nebo 3)-</w:t>
            </w:r>
            <w:proofErr w:type="spellStart"/>
            <w:r w:rsidRPr="002E3FFE">
              <w:rPr>
                <w:rFonts w:ascii="Times New Roman" w:eastAsia="Noto Sans CJK SC Regular" w:hAnsi="Times New Roman"/>
                <w:b/>
                <w:bCs/>
                <w:kern w:val="2"/>
                <w:sz w:val="24"/>
                <w:szCs w:val="24"/>
                <w:lang w:eastAsia="zh-CN" w:bidi="hi-IN"/>
              </w:rPr>
              <w:t>methylbutyl</w:t>
            </w:r>
            <w:proofErr w:type="spellEnd"/>
            <w:r w:rsidRPr="002E3FFE">
              <w:rPr>
                <w:rFonts w:ascii="Times New Roman" w:eastAsia="Noto Sans CJK SC Regular" w:hAnsi="Times New Roman"/>
                <w:b/>
                <w:bCs/>
                <w:kern w:val="2"/>
                <w:sz w:val="24"/>
                <w:szCs w:val="24"/>
                <w:lang w:eastAsia="zh-CN" w:bidi="hi-IN"/>
              </w:rPr>
              <w:t>-acetát</w:t>
            </w:r>
          </w:p>
          <w:p w14:paraId="306C1D26"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1-pentylacetát</w:t>
            </w:r>
          </w:p>
          <w:p w14:paraId="3EA70090"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isopentylacetát</w:t>
            </w:r>
            <w:proofErr w:type="spellEnd"/>
          </w:p>
          <w:p w14:paraId="27CD7246"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2-methylbutylacetát</w:t>
            </w:r>
          </w:p>
          <w:p w14:paraId="0FA5B8BB"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3-pentylacetát</w:t>
            </w:r>
          </w:p>
          <w:p w14:paraId="63AC947B"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pentylacetát</w:t>
            </w:r>
            <w:proofErr w:type="spellEnd"/>
            <w:r w:rsidRPr="002E3FFE">
              <w:rPr>
                <w:rFonts w:ascii="Times New Roman" w:eastAsia="Noto Sans CJK SC Regular" w:hAnsi="Times New Roman"/>
                <w:b/>
                <w:bCs/>
                <w:kern w:val="2"/>
                <w:sz w:val="24"/>
                <w:szCs w:val="24"/>
                <w:lang w:eastAsia="zh-CN" w:bidi="hi-IN"/>
              </w:rPr>
              <w:t>, terc.</w:t>
            </w:r>
          </w:p>
          <w:p w14:paraId="6EC91583"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lastRenderedPageBreak/>
              <w:t>1-methylbutylacetát</w:t>
            </w:r>
          </w:p>
        </w:tc>
        <w:tc>
          <w:tcPr>
            <w:tcW w:w="1281" w:type="dxa"/>
            <w:tcBorders>
              <w:top w:val="nil"/>
              <w:left w:val="nil"/>
              <w:bottom w:val="single" w:sz="4" w:space="0" w:color="auto"/>
              <w:right w:val="single" w:sz="4" w:space="0" w:color="auto"/>
            </w:tcBorders>
            <w:shd w:val="clear" w:color="auto" w:fill="auto"/>
            <w:hideMark/>
          </w:tcPr>
          <w:p w14:paraId="334B32D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66E9F31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3820824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52333A2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84145-37-9</w:t>
            </w:r>
          </w:p>
          <w:p w14:paraId="124AF23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603BE29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628-63-7</w:t>
            </w:r>
          </w:p>
          <w:p w14:paraId="747122F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123-92-2</w:t>
            </w:r>
          </w:p>
          <w:p w14:paraId="3357ECB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624-41-9</w:t>
            </w:r>
          </w:p>
          <w:p w14:paraId="4F22351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620-11-1</w:t>
            </w:r>
          </w:p>
          <w:p w14:paraId="6E5B040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lastRenderedPageBreak/>
              <w:t>625-16-1</w:t>
            </w:r>
          </w:p>
          <w:p w14:paraId="34B555A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626-38-0</w:t>
            </w:r>
          </w:p>
        </w:tc>
        <w:tc>
          <w:tcPr>
            <w:tcW w:w="1007" w:type="dxa"/>
            <w:tcBorders>
              <w:top w:val="nil"/>
              <w:left w:val="nil"/>
              <w:bottom w:val="single" w:sz="4" w:space="0" w:color="auto"/>
              <w:right w:val="single" w:sz="4" w:space="0" w:color="auto"/>
            </w:tcBorders>
            <w:shd w:val="clear" w:color="auto" w:fill="auto"/>
            <w:vAlign w:val="center"/>
            <w:hideMark/>
          </w:tcPr>
          <w:p w14:paraId="2BA2F56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lastRenderedPageBreak/>
              <w:t>270</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25AD4A2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nil"/>
              <w:left w:val="nil"/>
              <w:bottom w:val="single" w:sz="4" w:space="0" w:color="auto"/>
              <w:right w:val="single" w:sz="4" w:space="0" w:color="auto"/>
            </w:tcBorders>
            <w:shd w:val="clear" w:color="auto" w:fill="auto"/>
            <w:vAlign w:val="center"/>
            <w:hideMark/>
          </w:tcPr>
          <w:p w14:paraId="0403B7C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540</w:t>
            </w:r>
          </w:p>
        </w:tc>
        <w:tc>
          <w:tcPr>
            <w:tcW w:w="1018" w:type="dxa"/>
            <w:tcBorders>
              <w:top w:val="nil"/>
              <w:left w:val="nil"/>
              <w:bottom w:val="single" w:sz="4" w:space="0" w:color="auto"/>
              <w:right w:val="single" w:sz="4" w:space="0" w:color="auto"/>
            </w:tcBorders>
            <w:shd w:val="clear" w:color="auto" w:fill="auto"/>
            <w:noWrap/>
            <w:vAlign w:val="center"/>
            <w:hideMark/>
          </w:tcPr>
          <w:p w14:paraId="1DAE2AC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282" w:type="dxa"/>
            <w:tcBorders>
              <w:top w:val="nil"/>
              <w:left w:val="nil"/>
              <w:bottom w:val="single" w:sz="4" w:space="0" w:color="auto"/>
              <w:right w:val="single" w:sz="4" w:space="0" w:color="auto"/>
            </w:tcBorders>
            <w:shd w:val="clear" w:color="auto" w:fill="auto"/>
            <w:vAlign w:val="center"/>
            <w:hideMark/>
          </w:tcPr>
          <w:p w14:paraId="3DACEEB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2E4DA53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684CFA6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74A2889"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pentylester</w:t>
            </w:r>
            <w:proofErr w:type="spellEnd"/>
            <w:r w:rsidRPr="002E3FFE">
              <w:rPr>
                <w:rFonts w:ascii="Times New Roman" w:eastAsia="Noto Sans CJK SC Regular" w:hAnsi="Times New Roman"/>
                <w:b/>
                <w:bCs/>
                <w:kern w:val="2"/>
                <w:sz w:val="24"/>
                <w:szCs w:val="24"/>
                <w:lang w:eastAsia="zh-CN" w:bidi="hi-IN"/>
              </w:rPr>
              <w:t xml:space="preserve"> kyseliny octové</w:t>
            </w:r>
          </w:p>
        </w:tc>
        <w:tc>
          <w:tcPr>
            <w:tcW w:w="6769" w:type="dxa"/>
            <w:gridSpan w:val="7"/>
            <w:tcBorders>
              <w:top w:val="single" w:sz="4" w:space="0" w:color="auto"/>
              <w:left w:val="nil"/>
              <w:bottom w:val="single" w:sz="4" w:space="0" w:color="auto"/>
              <w:right w:val="single" w:sz="4" w:space="0" w:color="auto"/>
            </w:tcBorders>
            <w:shd w:val="clear" w:color="auto" w:fill="auto"/>
            <w:vAlign w:val="center"/>
            <w:hideMark/>
          </w:tcPr>
          <w:p w14:paraId="5301F5E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pentylacetát</w:t>
            </w:r>
            <w:proofErr w:type="spellEnd"/>
          </w:p>
        </w:tc>
        <w:tc>
          <w:tcPr>
            <w:tcW w:w="1424" w:type="dxa"/>
            <w:tcBorders>
              <w:top w:val="single" w:sz="4" w:space="0" w:color="auto"/>
              <w:left w:val="nil"/>
              <w:bottom w:val="single" w:sz="4" w:space="0" w:color="auto"/>
              <w:right w:val="single" w:sz="4" w:space="0" w:color="auto"/>
            </w:tcBorders>
          </w:tcPr>
          <w:p w14:paraId="0D43422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5C2B91A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C300CE6"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perchlorethylen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6BC39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tetrachlorethylen</w:t>
            </w:r>
            <w:proofErr w:type="spellEnd"/>
          </w:p>
        </w:tc>
        <w:tc>
          <w:tcPr>
            <w:tcW w:w="1424" w:type="dxa"/>
            <w:tcBorders>
              <w:top w:val="single" w:sz="4" w:space="0" w:color="auto"/>
              <w:left w:val="single" w:sz="4" w:space="0" w:color="auto"/>
              <w:bottom w:val="single" w:sz="4" w:space="0" w:color="auto"/>
              <w:right w:val="single" w:sz="4" w:space="0" w:color="auto"/>
            </w:tcBorders>
          </w:tcPr>
          <w:p w14:paraId="633AA72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6216B3C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E80AC7C"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peroxid vodíku</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5D69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7722-84-1</w:t>
            </w:r>
          </w:p>
        </w:tc>
        <w:tc>
          <w:tcPr>
            <w:tcW w:w="1007" w:type="dxa"/>
            <w:tcBorders>
              <w:top w:val="nil"/>
              <w:left w:val="nil"/>
              <w:bottom w:val="single" w:sz="4" w:space="0" w:color="auto"/>
              <w:right w:val="single" w:sz="4" w:space="0" w:color="auto"/>
            </w:tcBorders>
            <w:shd w:val="clear" w:color="auto" w:fill="auto"/>
            <w:vAlign w:val="center"/>
            <w:hideMark/>
          </w:tcPr>
          <w:p w14:paraId="52E5DB2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571677C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0,7</w:t>
            </w:r>
          </w:p>
        </w:tc>
        <w:tc>
          <w:tcPr>
            <w:tcW w:w="1018" w:type="dxa"/>
            <w:tcBorders>
              <w:top w:val="nil"/>
              <w:left w:val="nil"/>
              <w:bottom w:val="single" w:sz="4" w:space="0" w:color="auto"/>
              <w:right w:val="single" w:sz="4" w:space="0" w:color="auto"/>
            </w:tcBorders>
            <w:shd w:val="clear" w:color="auto" w:fill="auto"/>
            <w:vAlign w:val="center"/>
            <w:hideMark/>
          </w:tcPr>
          <w:p w14:paraId="13FF22F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3DECD3E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w:t>
            </w:r>
          </w:p>
        </w:tc>
        <w:tc>
          <w:tcPr>
            <w:tcW w:w="1282" w:type="dxa"/>
            <w:tcBorders>
              <w:top w:val="nil"/>
              <w:left w:val="nil"/>
              <w:bottom w:val="single" w:sz="4" w:space="0" w:color="auto"/>
              <w:right w:val="single" w:sz="4" w:space="0" w:color="auto"/>
            </w:tcBorders>
            <w:shd w:val="clear" w:color="auto" w:fill="auto"/>
            <w:vAlign w:val="center"/>
            <w:hideMark/>
          </w:tcPr>
          <w:p w14:paraId="418A99B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7D37D5E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06D14C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BFB8248"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piperazin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1C55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110-85-0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C9BD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4070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FB6E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75C7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3C1D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single" w:sz="4" w:space="0" w:color="auto"/>
              <w:left w:val="single" w:sz="4" w:space="0" w:color="auto"/>
              <w:bottom w:val="single" w:sz="4" w:space="0" w:color="auto"/>
              <w:right w:val="single" w:sz="4" w:space="0" w:color="auto"/>
            </w:tcBorders>
          </w:tcPr>
          <w:p w14:paraId="28F0FED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92ADF5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3C2B487"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platina (kov) a nerozpustné sloučeniny</w:t>
            </w:r>
          </w:p>
        </w:tc>
        <w:tc>
          <w:tcPr>
            <w:tcW w:w="1281" w:type="dxa"/>
            <w:tcBorders>
              <w:top w:val="nil"/>
              <w:left w:val="nil"/>
              <w:bottom w:val="single" w:sz="4" w:space="0" w:color="auto"/>
              <w:right w:val="single" w:sz="4" w:space="0" w:color="auto"/>
            </w:tcBorders>
            <w:shd w:val="clear" w:color="auto" w:fill="auto"/>
            <w:vAlign w:val="center"/>
            <w:hideMark/>
          </w:tcPr>
          <w:p w14:paraId="4F9470D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7440-06-4</w:t>
            </w:r>
          </w:p>
        </w:tc>
        <w:tc>
          <w:tcPr>
            <w:tcW w:w="1007" w:type="dxa"/>
            <w:tcBorders>
              <w:top w:val="nil"/>
              <w:left w:val="nil"/>
              <w:bottom w:val="single" w:sz="4" w:space="0" w:color="auto"/>
              <w:right w:val="single" w:sz="4" w:space="0" w:color="auto"/>
            </w:tcBorders>
            <w:shd w:val="clear" w:color="auto" w:fill="auto"/>
            <w:vAlign w:val="center"/>
            <w:hideMark/>
          </w:tcPr>
          <w:p w14:paraId="0CBAB59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71D60E0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3BE4A25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4D33E8C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5B76BF1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758E8FA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0887B6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CC845B4"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platiny rozpustné sloučeniny (jako </w:t>
            </w:r>
            <w:proofErr w:type="spellStart"/>
            <w:r w:rsidRPr="002E3FFE">
              <w:rPr>
                <w:rFonts w:ascii="Times New Roman" w:eastAsia="Noto Sans CJK SC Regular" w:hAnsi="Times New Roman"/>
                <w:b/>
                <w:bCs/>
                <w:kern w:val="2"/>
                <w:sz w:val="24"/>
                <w:szCs w:val="24"/>
                <w:lang w:eastAsia="zh-CN" w:bidi="hi-IN"/>
              </w:rPr>
              <w:t>Pt</w:t>
            </w:r>
            <w:proofErr w:type="spellEnd"/>
            <w:r w:rsidRPr="002E3FFE">
              <w:rPr>
                <w:rFonts w:ascii="Times New Roman" w:eastAsia="Noto Sans CJK SC Regular" w:hAnsi="Times New Roman"/>
                <w:b/>
                <w:bCs/>
                <w:kern w:val="2"/>
                <w:sz w:val="24"/>
                <w:szCs w:val="24"/>
                <w:lang w:eastAsia="zh-CN" w:bidi="hi-IN"/>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716E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5A5C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0,001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4CC2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8FBB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0,002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D658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C17C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single" w:sz="4" w:space="0" w:color="auto"/>
              <w:left w:val="single" w:sz="4" w:space="0" w:color="auto"/>
              <w:bottom w:val="single" w:sz="4" w:space="0" w:color="auto"/>
              <w:right w:val="single" w:sz="4" w:space="0" w:color="auto"/>
            </w:tcBorders>
          </w:tcPr>
          <w:p w14:paraId="44E7ED5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2CDDDA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EF391C9"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polychlorované bifenyly </w:t>
            </w:r>
            <w:r w:rsidRPr="002E3FFE">
              <w:rPr>
                <w:rFonts w:ascii="Times New Roman" w:eastAsia="Noto Sans CJK SC Regular" w:hAnsi="Times New Roman"/>
                <w:b/>
                <w:bCs/>
                <w:kern w:val="2"/>
                <w:sz w:val="18"/>
                <w:szCs w:val="18"/>
                <w:lang w:eastAsia="zh-CN" w:bidi="hi-IN"/>
              </w:rPr>
              <w:t>(technické)</w:t>
            </w:r>
          </w:p>
        </w:tc>
        <w:tc>
          <w:tcPr>
            <w:tcW w:w="1281" w:type="dxa"/>
            <w:tcBorders>
              <w:top w:val="nil"/>
              <w:left w:val="nil"/>
              <w:bottom w:val="single" w:sz="4" w:space="0" w:color="auto"/>
              <w:right w:val="single" w:sz="4" w:space="0" w:color="auto"/>
            </w:tcBorders>
            <w:shd w:val="clear" w:color="auto" w:fill="auto"/>
            <w:vAlign w:val="center"/>
            <w:hideMark/>
          </w:tcPr>
          <w:p w14:paraId="412CA4A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1336-36-3</w:t>
            </w:r>
          </w:p>
        </w:tc>
        <w:tc>
          <w:tcPr>
            <w:tcW w:w="1007" w:type="dxa"/>
            <w:tcBorders>
              <w:top w:val="nil"/>
              <w:left w:val="nil"/>
              <w:bottom w:val="single" w:sz="4" w:space="0" w:color="auto"/>
              <w:right w:val="single" w:sz="4" w:space="0" w:color="auto"/>
            </w:tcBorders>
            <w:shd w:val="clear" w:color="auto" w:fill="auto"/>
            <w:vAlign w:val="center"/>
            <w:hideMark/>
          </w:tcPr>
          <w:p w14:paraId="68B5BCA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1F13945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4D2F55A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2BF5C56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0EA2E32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w:t>
            </w:r>
          </w:p>
        </w:tc>
        <w:tc>
          <w:tcPr>
            <w:tcW w:w="1424" w:type="dxa"/>
            <w:tcBorders>
              <w:top w:val="nil"/>
              <w:left w:val="nil"/>
              <w:bottom w:val="single" w:sz="4" w:space="0" w:color="auto"/>
              <w:right w:val="single" w:sz="4" w:space="0" w:color="auto"/>
            </w:tcBorders>
          </w:tcPr>
          <w:p w14:paraId="19F1F84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C45B4F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EBE5704"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2-propanamin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1D299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iso-propylamin</w:t>
            </w:r>
            <w:proofErr w:type="spellEnd"/>
          </w:p>
        </w:tc>
        <w:tc>
          <w:tcPr>
            <w:tcW w:w="1424" w:type="dxa"/>
            <w:tcBorders>
              <w:top w:val="single" w:sz="4" w:space="0" w:color="auto"/>
              <w:left w:val="single" w:sz="4" w:space="0" w:color="auto"/>
              <w:bottom w:val="single" w:sz="4" w:space="0" w:color="auto"/>
              <w:right w:val="single" w:sz="4" w:space="0" w:color="auto"/>
            </w:tcBorders>
          </w:tcPr>
          <w:p w14:paraId="44D075D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B0964A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93C24D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propan–butan (LPG)</w:t>
            </w:r>
          </w:p>
        </w:tc>
        <w:tc>
          <w:tcPr>
            <w:tcW w:w="1281" w:type="dxa"/>
            <w:tcBorders>
              <w:top w:val="nil"/>
              <w:left w:val="nil"/>
              <w:bottom w:val="single" w:sz="4" w:space="0" w:color="auto"/>
              <w:right w:val="single" w:sz="4" w:space="0" w:color="auto"/>
            </w:tcBorders>
            <w:shd w:val="clear" w:color="auto" w:fill="auto"/>
            <w:vAlign w:val="center"/>
            <w:hideMark/>
          </w:tcPr>
          <w:p w14:paraId="435F613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68476-85-7</w:t>
            </w:r>
          </w:p>
        </w:tc>
        <w:tc>
          <w:tcPr>
            <w:tcW w:w="1007" w:type="dxa"/>
            <w:tcBorders>
              <w:top w:val="nil"/>
              <w:left w:val="nil"/>
              <w:bottom w:val="single" w:sz="4" w:space="0" w:color="auto"/>
              <w:right w:val="single" w:sz="4" w:space="0" w:color="auto"/>
            </w:tcBorders>
            <w:shd w:val="clear" w:color="auto" w:fill="auto"/>
            <w:vAlign w:val="center"/>
            <w:hideMark/>
          </w:tcPr>
          <w:p w14:paraId="3D22666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1800</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6BBE95C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09855E9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4000 </w:t>
            </w:r>
            <w:r w:rsidRPr="002E3FFE">
              <w:rPr>
                <w:rFonts w:ascii="Times New Roman" w:eastAsia="Noto Sans CJK SC Regular" w:hAnsi="Times New Roman"/>
                <w:b/>
                <w:bCs/>
                <w:kern w:val="2"/>
                <w:sz w:val="24"/>
                <w:szCs w:val="24"/>
                <w:vertAlign w:val="superscript"/>
                <w:lang w:eastAsia="zh-CN" w:bidi="hi-IN"/>
              </w:rPr>
              <w:t>(1)</w:t>
            </w:r>
          </w:p>
        </w:tc>
        <w:tc>
          <w:tcPr>
            <w:tcW w:w="1018" w:type="dxa"/>
            <w:tcBorders>
              <w:top w:val="nil"/>
              <w:left w:val="nil"/>
              <w:bottom w:val="single" w:sz="4" w:space="0" w:color="auto"/>
              <w:right w:val="single" w:sz="4" w:space="0" w:color="auto"/>
            </w:tcBorders>
            <w:shd w:val="clear" w:color="auto" w:fill="auto"/>
            <w:noWrap/>
            <w:vAlign w:val="center"/>
            <w:hideMark/>
          </w:tcPr>
          <w:p w14:paraId="5C89C80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2CCA945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72A9E6D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E99FEB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2681EE2"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n-propanol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59C7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71-23-8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F7AC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7364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A554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5641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CEEF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0B3941B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0199E5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4CD8AB0"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1-propanol</w:t>
            </w:r>
          </w:p>
        </w:tc>
        <w:tc>
          <w:tcPr>
            <w:tcW w:w="6769" w:type="dxa"/>
            <w:gridSpan w:val="7"/>
            <w:tcBorders>
              <w:top w:val="nil"/>
              <w:left w:val="nil"/>
              <w:bottom w:val="single" w:sz="4" w:space="0" w:color="auto"/>
              <w:right w:val="single" w:sz="4" w:space="0" w:color="auto"/>
            </w:tcBorders>
            <w:shd w:val="clear" w:color="auto" w:fill="auto"/>
            <w:vAlign w:val="center"/>
            <w:hideMark/>
          </w:tcPr>
          <w:p w14:paraId="3C4E724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n-propanol</w:t>
            </w:r>
          </w:p>
        </w:tc>
        <w:tc>
          <w:tcPr>
            <w:tcW w:w="1424" w:type="dxa"/>
            <w:tcBorders>
              <w:top w:val="nil"/>
              <w:left w:val="nil"/>
              <w:bottom w:val="single" w:sz="4" w:space="0" w:color="auto"/>
              <w:right w:val="single" w:sz="4" w:space="0" w:color="auto"/>
            </w:tcBorders>
          </w:tcPr>
          <w:p w14:paraId="28820C2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6868EA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DB7B52"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2-propanol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6AFD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67-63-0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5782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FDD0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EC2B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18FC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6555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2C85728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3F6AA3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31BD464"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2-propanon</w:t>
            </w:r>
          </w:p>
        </w:tc>
        <w:tc>
          <w:tcPr>
            <w:tcW w:w="6769" w:type="dxa"/>
            <w:gridSpan w:val="7"/>
            <w:tcBorders>
              <w:top w:val="nil"/>
              <w:left w:val="nil"/>
              <w:bottom w:val="single" w:sz="4" w:space="0" w:color="auto"/>
              <w:right w:val="single" w:sz="4" w:space="0" w:color="auto"/>
            </w:tcBorders>
            <w:shd w:val="clear" w:color="auto" w:fill="auto"/>
            <w:vAlign w:val="center"/>
            <w:hideMark/>
          </w:tcPr>
          <w:p w14:paraId="1DAFE8D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aceton</w:t>
            </w:r>
          </w:p>
        </w:tc>
        <w:tc>
          <w:tcPr>
            <w:tcW w:w="1424" w:type="dxa"/>
            <w:tcBorders>
              <w:top w:val="nil"/>
              <w:left w:val="nil"/>
              <w:bottom w:val="single" w:sz="4" w:space="0" w:color="auto"/>
              <w:right w:val="single" w:sz="4" w:space="0" w:color="auto"/>
            </w:tcBorders>
          </w:tcPr>
          <w:p w14:paraId="0084DBF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63CFF25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8EC7E2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1,2,3-propantrioltrinitrát</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3B1A8A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glyceroltrinitrát</w:t>
            </w:r>
            <w:proofErr w:type="spellEnd"/>
          </w:p>
        </w:tc>
        <w:tc>
          <w:tcPr>
            <w:tcW w:w="1424" w:type="dxa"/>
            <w:tcBorders>
              <w:top w:val="single" w:sz="4" w:space="0" w:color="auto"/>
              <w:left w:val="single" w:sz="4" w:space="0" w:color="auto"/>
              <w:bottom w:val="single" w:sz="4" w:space="0" w:color="auto"/>
              <w:right w:val="single" w:sz="4" w:space="0" w:color="auto"/>
            </w:tcBorders>
          </w:tcPr>
          <w:p w14:paraId="219ECA9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4C824C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B90DB1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2-propenal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F87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107-02-8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2127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303C46E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478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0,12</w:t>
            </w:r>
          </w:p>
        </w:tc>
        <w:tc>
          <w:tcPr>
            <w:tcW w:w="1018" w:type="dxa"/>
            <w:tcBorders>
              <w:top w:val="nil"/>
              <w:left w:val="nil"/>
              <w:bottom w:val="single" w:sz="4" w:space="0" w:color="auto"/>
              <w:right w:val="single" w:sz="4" w:space="0" w:color="auto"/>
            </w:tcBorders>
            <w:shd w:val="clear" w:color="auto" w:fill="auto"/>
            <w:noWrap/>
            <w:vAlign w:val="center"/>
            <w:hideMark/>
          </w:tcPr>
          <w:p w14:paraId="085C264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282" w:type="dxa"/>
            <w:tcBorders>
              <w:top w:val="nil"/>
              <w:left w:val="nil"/>
              <w:bottom w:val="single" w:sz="4" w:space="0" w:color="auto"/>
              <w:right w:val="single" w:sz="4" w:space="0" w:color="auto"/>
            </w:tcBorders>
            <w:shd w:val="clear" w:color="auto" w:fill="auto"/>
            <w:vAlign w:val="center"/>
            <w:hideMark/>
          </w:tcPr>
          <w:p w14:paraId="5235931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6C599C2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DC2163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372747"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2-propenol</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AB1D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107-18-6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5B09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56EA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1,66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19FB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8A35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4,14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F307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single" w:sz="4" w:space="0" w:color="auto"/>
              <w:left w:val="single" w:sz="4" w:space="0" w:color="auto"/>
              <w:bottom w:val="single" w:sz="4" w:space="0" w:color="auto"/>
              <w:right w:val="single" w:sz="4" w:space="0" w:color="auto"/>
            </w:tcBorders>
          </w:tcPr>
          <w:p w14:paraId="41E3731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875965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9DBEB71"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 xml:space="preserve">2-propennitril </w:t>
            </w:r>
          </w:p>
        </w:tc>
        <w:tc>
          <w:tcPr>
            <w:tcW w:w="1281" w:type="dxa"/>
            <w:tcBorders>
              <w:top w:val="nil"/>
              <w:left w:val="nil"/>
              <w:bottom w:val="single" w:sz="4" w:space="0" w:color="auto"/>
              <w:right w:val="single" w:sz="4" w:space="0" w:color="auto"/>
            </w:tcBorders>
            <w:shd w:val="clear" w:color="auto" w:fill="auto"/>
            <w:vAlign w:val="center"/>
            <w:hideMark/>
          </w:tcPr>
          <w:p w14:paraId="74E41A4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107-13-1</w:t>
            </w:r>
          </w:p>
        </w:tc>
        <w:tc>
          <w:tcPr>
            <w:tcW w:w="1007" w:type="dxa"/>
            <w:tcBorders>
              <w:top w:val="nil"/>
              <w:left w:val="nil"/>
              <w:bottom w:val="single" w:sz="4" w:space="0" w:color="auto"/>
              <w:right w:val="single" w:sz="4" w:space="0" w:color="auto"/>
            </w:tcBorders>
            <w:shd w:val="clear" w:color="auto" w:fill="auto"/>
            <w:vAlign w:val="center"/>
            <w:hideMark/>
          </w:tcPr>
          <w:p w14:paraId="6DCFFF0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5F77EAC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0,45</w:t>
            </w:r>
          </w:p>
        </w:tc>
        <w:tc>
          <w:tcPr>
            <w:tcW w:w="1018" w:type="dxa"/>
            <w:tcBorders>
              <w:top w:val="nil"/>
              <w:left w:val="nil"/>
              <w:bottom w:val="single" w:sz="4" w:space="0" w:color="auto"/>
              <w:right w:val="single" w:sz="4" w:space="0" w:color="auto"/>
            </w:tcBorders>
            <w:shd w:val="clear" w:color="auto" w:fill="auto"/>
            <w:vAlign w:val="center"/>
            <w:hideMark/>
          </w:tcPr>
          <w:p w14:paraId="16771E3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4</w:t>
            </w:r>
          </w:p>
        </w:tc>
        <w:tc>
          <w:tcPr>
            <w:tcW w:w="1018" w:type="dxa"/>
            <w:tcBorders>
              <w:top w:val="nil"/>
              <w:left w:val="nil"/>
              <w:bottom w:val="single" w:sz="4" w:space="0" w:color="auto"/>
              <w:right w:val="single" w:sz="4" w:space="0" w:color="auto"/>
            </w:tcBorders>
            <w:shd w:val="clear" w:color="auto" w:fill="auto"/>
            <w:noWrap/>
            <w:vAlign w:val="center"/>
            <w:hideMark/>
          </w:tcPr>
          <w:p w14:paraId="72CF5E8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1,8</w:t>
            </w:r>
          </w:p>
        </w:tc>
        <w:tc>
          <w:tcPr>
            <w:tcW w:w="1282" w:type="dxa"/>
            <w:tcBorders>
              <w:top w:val="nil"/>
              <w:left w:val="nil"/>
              <w:bottom w:val="single" w:sz="4" w:space="0" w:color="auto"/>
              <w:right w:val="single" w:sz="4" w:space="0" w:color="auto"/>
            </w:tcBorders>
            <w:shd w:val="clear" w:color="auto" w:fill="auto"/>
            <w:vAlign w:val="center"/>
            <w:hideMark/>
          </w:tcPr>
          <w:p w14:paraId="186B2C0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D, I, K, S</w:t>
            </w:r>
          </w:p>
        </w:tc>
        <w:tc>
          <w:tcPr>
            <w:tcW w:w="1424" w:type="dxa"/>
            <w:tcBorders>
              <w:top w:val="nil"/>
              <w:left w:val="nil"/>
              <w:bottom w:val="single" w:sz="4" w:space="0" w:color="auto"/>
              <w:right w:val="single" w:sz="4" w:space="0" w:color="auto"/>
            </w:tcBorders>
            <w:vAlign w:val="center"/>
          </w:tcPr>
          <w:p w14:paraId="6283E1A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r w:rsidRPr="002E3FFE">
              <w:rPr>
                <w:rFonts w:ascii="Times New Roman" w:eastAsia="Noto Sans CJK SC Regular" w:hAnsi="Times New Roman"/>
                <w:b/>
                <w:bCs/>
                <w:kern w:val="2"/>
                <w:sz w:val="20"/>
                <w:szCs w:val="20"/>
                <w:u w:val="single"/>
                <w:lang w:eastAsia="zh-CN" w:bidi="hi-IN"/>
              </w:rPr>
              <w:t>od 5. 4. 2026</w:t>
            </w:r>
          </w:p>
        </w:tc>
      </w:tr>
      <w:tr w:rsidR="00A8726A" w:rsidRPr="0091729F" w14:paraId="1806D87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52158868"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 xml:space="preserve">2-propennitril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F1EE0E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107-13-1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EA7306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2</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F8862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0,91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3F82E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E823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2,72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4026095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D, I, K, S</w:t>
            </w:r>
          </w:p>
        </w:tc>
        <w:tc>
          <w:tcPr>
            <w:tcW w:w="1424" w:type="dxa"/>
            <w:tcBorders>
              <w:top w:val="single" w:sz="4" w:space="0" w:color="auto"/>
              <w:left w:val="single" w:sz="4" w:space="0" w:color="auto"/>
              <w:bottom w:val="single" w:sz="4" w:space="0" w:color="auto"/>
              <w:right w:val="single" w:sz="4" w:space="0" w:color="auto"/>
            </w:tcBorders>
            <w:vAlign w:val="center"/>
          </w:tcPr>
          <w:p w14:paraId="0E42140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r w:rsidRPr="002E3FFE">
              <w:rPr>
                <w:rFonts w:ascii="Times New Roman" w:eastAsia="Noto Sans CJK SC Regular" w:hAnsi="Times New Roman"/>
                <w:b/>
                <w:bCs/>
                <w:kern w:val="2"/>
                <w:sz w:val="20"/>
                <w:szCs w:val="20"/>
                <w:u w:val="single"/>
                <w:lang w:eastAsia="zh-CN" w:bidi="hi-IN"/>
              </w:rPr>
              <w:t>do 4. 4. 2026</w:t>
            </w:r>
          </w:p>
        </w:tc>
      </w:tr>
      <w:tr w:rsidR="00A8726A" w:rsidRPr="0091729F" w14:paraId="556CC60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9ABF0A0"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β-</w:t>
            </w:r>
            <w:proofErr w:type="spellStart"/>
            <w:r w:rsidRPr="002E3FFE">
              <w:rPr>
                <w:rFonts w:ascii="Times New Roman" w:eastAsia="Noto Sans CJK SC Regular" w:hAnsi="Times New Roman"/>
                <w:b/>
                <w:bCs/>
                <w:kern w:val="2"/>
                <w:sz w:val="24"/>
                <w:szCs w:val="24"/>
                <w:lang w:eastAsia="zh-CN" w:bidi="hi-IN"/>
              </w:rPr>
              <w:t>propiolakton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B135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57-57-8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131E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3D06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E80F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762F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0,67</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DA40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K</w:t>
            </w:r>
          </w:p>
        </w:tc>
        <w:tc>
          <w:tcPr>
            <w:tcW w:w="1424" w:type="dxa"/>
            <w:tcBorders>
              <w:top w:val="single" w:sz="4" w:space="0" w:color="auto"/>
              <w:left w:val="single" w:sz="4" w:space="0" w:color="auto"/>
              <w:bottom w:val="single" w:sz="4" w:space="0" w:color="auto"/>
              <w:right w:val="single" w:sz="4" w:space="0" w:color="auto"/>
            </w:tcBorders>
          </w:tcPr>
          <w:p w14:paraId="2D7AA73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6EA7F7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8F5384E"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w:t>
            </w:r>
            <w:proofErr w:type="spellStart"/>
            <w:r w:rsidRPr="002E3FFE">
              <w:rPr>
                <w:rFonts w:ascii="Times New Roman" w:eastAsia="Noto Sans CJK SC Regular" w:hAnsi="Times New Roman"/>
                <w:b/>
                <w:bCs/>
                <w:kern w:val="2"/>
                <w:sz w:val="24"/>
                <w:szCs w:val="24"/>
                <w:lang w:eastAsia="zh-CN" w:bidi="hi-IN"/>
              </w:rPr>
              <w:t>propylacetát</w:t>
            </w:r>
            <w:proofErr w:type="spellEnd"/>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27DF2A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109-60-4</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34D30D9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800</w:t>
            </w:r>
          </w:p>
        </w:tc>
        <w:tc>
          <w:tcPr>
            <w:tcW w:w="11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BC5B2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188</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1801D21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18E59DE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236</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3BE7E08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nil"/>
              <w:bottom w:val="single" w:sz="4" w:space="0" w:color="auto"/>
              <w:right w:val="single" w:sz="4" w:space="0" w:color="auto"/>
            </w:tcBorders>
          </w:tcPr>
          <w:p w14:paraId="499CFED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C6D809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D28B287"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n-propylalkohol</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55A4A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n-propanol</w:t>
            </w:r>
          </w:p>
        </w:tc>
        <w:tc>
          <w:tcPr>
            <w:tcW w:w="1424" w:type="dxa"/>
            <w:tcBorders>
              <w:top w:val="single" w:sz="4" w:space="0" w:color="auto"/>
              <w:left w:val="single" w:sz="4" w:space="0" w:color="auto"/>
              <w:bottom w:val="single" w:sz="4" w:space="0" w:color="auto"/>
              <w:right w:val="single" w:sz="4" w:space="0" w:color="auto"/>
            </w:tcBorders>
          </w:tcPr>
          <w:p w14:paraId="099AA30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46B8C1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FEADF0B"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propylenoxid</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BA00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75-56-9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82AF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5964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28D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6535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2,07</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7361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K, M</w:t>
            </w:r>
          </w:p>
        </w:tc>
        <w:tc>
          <w:tcPr>
            <w:tcW w:w="1424" w:type="dxa"/>
            <w:tcBorders>
              <w:top w:val="single" w:sz="4" w:space="0" w:color="auto"/>
              <w:left w:val="single" w:sz="4" w:space="0" w:color="auto"/>
              <w:bottom w:val="single" w:sz="4" w:space="0" w:color="auto"/>
              <w:right w:val="single" w:sz="4" w:space="0" w:color="auto"/>
            </w:tcBorders>
          </w:tcPr>
          <w:p w14:paraId="66B337A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201BA8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CEB0B14"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pseudokumen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5014D03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1,2,4-trimethylbenzen</w:t>
            </w:r>
          </w:p>
        </w:tc>
        <w:tc>
          <w:tcPr>
            <w:tcW w:w="1424" w:type="dxa"/>
            <w:tcBorders>
              <w:top w:val="nil"/>
              <w:left w:val="nil"/>
              <w:bottom w:val="single" w:sz="4" w:space="0" w:color="auto"/>
              <w:right w:val="single" w:sz="4" w:space="0" w:color="auto"/>
            </w:tcBorders>
          </w:tcPr>
          <w:p w14:paraId="4985830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B7899B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75EA6D6"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pyrethrum</w:t>
            </w:r>
            <w:proofErr w:type="spellEnd"/>
            <w:r w:rsidRPr="002E3FFE">
              <w:rPr>
                <w:rFonts w:ascii="Times New Roman" w:eastAsia="Noto Sans CJK SC Regular" w:hAnsi="Times New Roman"/>
                <w:b/>
                <w:bCs/>
                <w:kern w:val="2"/>
                <w:sz w:val="24"/>
                <w:szCs w:val="24"/>
                <w:lang w:eastAsia="zh-CN" w:bidi="hi-IN"/>
              </w:rPr>
              <w:t xml:space="preserve"> </w:t>
            </w:r>
            <w:r w:rsidRPr="002E3FFE">
              <w:rPr>
                <w:rFonts w:ascii="Times New Roman" w:eastAsia="Noto Sans CJK SC Regular" w:hAnsi="Times New Roman"/>
                <w:b/>
                <w:bCs/>
                <w:kern w:val="2"/>
                <w:sz w:val="20"/>
                <w:szCs w:val="20"/>
                <w:lang w:eastAsia="zh-CN" w:bidi="hi-IN"/>
              </w:rPr>
              <w:t>(vyčištěné od senzibilizujících laktonů)</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343F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8003-34-7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468D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642A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84FB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634A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E041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r w:rsidRPr="0091729F">
              <w:rPr>
                <w:rFonts w:ascii="Times New Roman" w:eastAsia="Noto Sans CJK SC Regular" w:hAnsi="Times New Roman"/>
                <w:b/>
                <w:bCs/>
                <w:strike/>
                <w:kern w:val="2"/>
                <w:sz w:val="24"/>
                <w:szCs w:val="24"/>
                <w:lang w:eastAsia="zh-CN" w:bidi="hi-IN"/>
              </w:rPr>
              <w:t>,</w:t>
            </w:r>
          </w:p>
        </w:tc>
        <w:tc>
          <w:tcPr>
            <w:tcW w:w="1424" w:type="dxa"/>
            <w:tcBorders>
              <w:top w:val="single" w:sz="4" w:space="0" w:color="auto"/>
              <w:left w:val="single" w:sz="4" w:space="0" w:color="auto"/>
              <w:bottom w:val="single" w:sz="4" w:space="0" w:color="auto"/>
              <w:right w:val="single" w:sz="4" w:space="0" w:color="auto"/>
            </w:tcBorders>
          </w:tcPr>
          <w:p w14:paraId="074FCD0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31B784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CAE196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pyridin</w:t>
            </w:r>
          </w:p>
        </w:tc>
        <w:tc>
          <w:tcPr>
            <w:tcW w:w="1281" w:type="dxa"/>
            <w:tcBorders>
              <w:top w:val="nil"/>
              <w:left w:val="nil"/>
              <w:bottom w:val="single" w:sz="4" w:space="0" w:color="auto"/>
              <w:right w:val="single" w:sz="4" w:space="0" w:color="auto"/>
            </w:tcBorders>
            <w:shd w:val="clear" w:color="auto" w:fill="auto"/>
            <w:vAlign w:val="center"/>
            <w:hideMark/>
          </w:tcPr>
          <w:p w14:paraId="3E129F4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110-86-1</w:t>
            </w:r>
          </w:p>
        </w:tc>
        <w:tc>
          <w:tcPr>
            <w:tcW w:w="1007" w:type="dxa"/>
            <w:tcBorders>
              <w:top w:val="nil"/>
              <w:left w:val="nil"/>
              <w:bottom w:val="single" w:sz="4" w:space="0" w:color="auto"/>
              <w:right w:val="single" w:sz="4" w:space="0" w:color="auto"/>
            </w:tcBorders>
            <w:shd w:val="clear" w:color="auto" w:fill="auto"/>
            <w:vAlign w:val="center"/>
            <w:hideMark/>
          </w:tcPr>
          <w:p w14:paraId="6B7431B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63A32C2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018" w:type="dxa"/>
            <w:tcBorders>
              <w:top w:val="nil"/>
              <w:left w:val="nil"/>
              <w:bottom w:val="single" w:sz="4" w:space="0" w:color="auto"/>
              <w:right w:val="single" w:sz="4" w:space="0" w:color="auto"/>
            </w:tcBorders>
            <w:shd w:val="clear" w:color="auto" w:fill="auto"/>
            <w:vAlign w:val="center"/>
            <w:hideMark/>
          </w:tcPr>
          <w:p w14:paraId="05E2319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5194F14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w:t>
            </w:r>
          </w:p>
        </w:tc>
        <w:tc>
          <w:tcPr>
            <w:tcW w:w="1282" w:type="dxa"/>
            <w:tcBorders>
              <w:top w:val="nil"/>
              <w:left w:val="nil"/>
              <w:bottom w:val="single" w:sz="4" w:space="0" w:color="auto"/>
              <w:right w:val="single" w:sz="4" w:space="0" w:color="auto"/>
            </w:tcBorders>
            <w:shd w:val="clear" w:color="auto" w:fill="auto"/>
            <w:vAlign w:val="center"/>
            <w:hideMark/>
          </w:tcPr>
          <w:p w14:paraId="59F9FE7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66A355B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65B8088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FE27490"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resorcin </w:t>
            </w:r>
          </w:p>
        </w:tc>
        <w:tc>
          <w:tcPr>
            <w:tcW w:w="6769" w:type="dxa"/>
            <w:gridSpan w:val="7"/>
            <w:tcBorders>
              <w:top w:val="nil"/>
              <w:left w:val="nil"/>
              <w:bottom w:val="single" w:sz="4" w:space="0" w:color="auto"/>
              <w:right w:val="single" w:sz="4" w:space="0" w:color="auto"/>
            </w:tcBorders>
            <w:shd w:val="clear" w:color="auto" w:fill="auto"/>
            <w:vAlign w:val="center"/>
            <w:hideMark/>
          </w:tcPr>
          <w:p w14:paraId="5D9EB5A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1,3-dihydroxybenzen</w:t>
            </w:r>
          </w:p>
        </w:tc>
        <w:tc>
          <w:tcPr>
            <w:tcW w:w="1424" w:type="dxa"/>
            <w:tcBorders>
              <w:top w:val="nil"/>
              <w:left w:val="nil"/>
              <w:bottom w:val="single" w:sz="4" w:space="0" w:color="auto"/>
              <w:right w:val="single" w:sz="4" w:space="0" w:color="auto"/>
            </w:tcBorders>
          </w:tcPr>
          <w:p w14:paraId="2CAC369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5ACD16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02C785D"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rtuť</w:t>
            </w:r>
          </w:p>
        </w:tc>
        <w:tc>
          <w:tcPr>
            <w:tcW w:w="1281" w:type="dxa"/>
            <w:tcBorders>
              <w:top w:val="nil"/>
              <w:left w:val="nil"/>
              <w:bottom w:val="single" w:sz="4" w:space="0" w:color="auto"/>
              <w:right w:val="single" w:sz="4" w:space="0" w:color="auto"/>
            </w:tcBorders>
            <w:shd w:val="clear" w:color="auto" w:fill="auto"/>
            <w:vAlign w:val="center"/>
            <w:hideMark/>
          </w:tcPr>
          <w:p w14:paraId="251266A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7439-97-6</w:t>
            </w:r>
          </w:p>
        </w:tc>
        <w:tc>
          <w:tcPr>
            <w:tcW w:w="1007" w:type="dxa"/>
            <w:tcBorders>
              <w:top w:val="nil"/>
              <w:left w:val="nil"/>
              <w:bottom w:val="single" w:sz="4" w:space="0" w:color="auto"/>
              <w:right w:val="single" w:sz="4" w:space="0" w:color="auto"/>
            </w:tcBorders>
            <w:shd w:val="clear" w:color="auto" w:fill="auto"/>
            <w:vAlign w:val="center"/>
            <w:hideMark/>
          </w:tcPr>
          <w:p w14:paraId="4DF8A02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0,02</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56240A2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0,002</w:t>
            </w:r>
          </w:p>
        </w:tc>
        <w:tc>
          <w:tcPr>
            <w:tcW w:w="1018" w:type="dxa"/>
            <w:tcBorders>
              <w:top w:val="nil"/>
              <w:left w:val="nil"/>
              <w:bottom w:val="single" w:sz="4" w:space="0" w:color="auto"/>
              <w:right w:val="single" w:sz="4" w:space="0" w:color="auto"/>
            </w:tcBorders>
            <w:shd w:val="clear" w:color="auto" w:fill="auto"/>
            <w:vAlign w:val="center"/>
            <w:hideMark/>
          </w:tcPr>
          <w:p w14:paraId="3FA7215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0,15</w:t>
            </w:r>
          </w:p>
        </w:tc>
        <w:tc>
          <w:tcPr>
            <w:tcW w:w="1018" w:type="dxa"/>
            <w:tcBorders>
              <w:top w:val="nil"/>
              <w:left w:val="nil"/>
              <w:bottom w:val="single" w:sz="4" w:space="0" w:color="auto"/>
              <w:right w:val="single" w:sz="4" w:space="0" w:color="auto"/>
            </w:tcBorders>
            <w:shd w:val="clear" w:color="auto" w:fill="auto"/>
            <w:noWrap/>
            <w:vAlign w:val="center"/>
            <w:hideMark/>
          </w:tcPr>
          <w:p w14:paraId="09B5C00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0,018</w:t>
            </w:r>
          </w:p>
        </w:tc>
        <w:tc>
          <w:tcPr>
            <w:tcW w:w="1282" w:type="dxa"/>
            <w:tcBorders>
              <w:top w:val="nil"/>
              <w:left w:val="nil"/>
              <w:bottom w:val="single" w:sz="4" w:space="0" w:color="auto"/>
              <w:right w:val="single" w:sz="4" w:space="0" w:color="auto"/>
            </w:tcBorders>
            <w:shd w:val="clear" w:color="auto" w:fill="auto"/>
            <w:vAlign w:val="center"/>
            <w:hideMark/>
          </w:tcPr>
          <w:p w14:paraId="1C9558D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B</w:t>
            </w:r>
            <w:r w:rsidRPr="002E3FFE">
              <w:rPr>
                <w:rFonts w:ascii="Times New Roman" w:eastAsia="Noto Sans CJK SC Regular" w:hAnsi="Times New Roman"/>
                <w:b/>
                <w:bCs/>
                <w:kern w:val="2"/>
                <w:sz w:val="24"/>
                <w:szCs w:val="24"/>
                <w:u w:val="single"/>
                <w:vertAlign w:val="superscript"/>
                <w:lang w:eastAsia="zh-CN" w:bidi="hi-IN"/>
              </w:rPr>
              <w:t>(3)</w:t>
            </w:r>
            <w:r w:rsidRPr="002E3FFE">
              <w:rPr>
                <w:rFonts w:ascii="Times New Roman" w:eastAsia="Noto Sans CJK SC Regular" w:hAnsi="Times New Roman"/>
                <w:b/>
                <w:bCs/>
                <w:kern w:val="2"/>
                <w:sz w:val="24"/>
                <w:szCs w:val="24"/>
                <w:u w:val="single"/>
                <w:lang w:eastAsia="zh-CN" w:bidi="hi-IN"/>
              </w:rPr>
              <w:t>, D, P, T</w:t>
            </w:r>
          </w:p>
        </w:tc>
        <w:tc>
          <w:tcPr>
            <w:tcW w:w="1424" w:type="dxa"/>
            <w:tcBorders>
              <w:top w:val="nil"/>
              <w:left w:val="nil"/>
              <w:bottom w:val="single" w:sz="4" w:space="0" w:color="auto"/>
              <w:right w:val="single" w:sz="4" w:space="0" w:color="auto"/>
            </w:tcBorders>
          </w:tcPr>
          <w:p w14:paraId="287EDB3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A8726A" w:rsidRPr="0091729F" w14:paraId="13D630A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1E94E80"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rtuti (dvojmocné) anorganické sloučeniny včetně oxidu rtuťnatého a chloridu rtuťnatého, jako </w:t>
            </w:r>
            <w:proofErr w:type="spellStart"/>
            <w:r w:rsidRPr="002E3FFE">
              <w:rPr>
                <w:rFonts w:ascii="Times New Roman" w:eastAsia="Noto Sans CJK SC Regular" w:hAnsi="Times New Roman"/>
                <w:b/>
                <w:bCs/>
                <w:kern w:val="2"/>
                <w:sz w:val="24"/>
                <w:szCs w:val="24"/>
                <w:u w:val="single"/>
                <w:lang w:eastAsia="zh-CN" w:bidi="hi-IN"/>
              </w:rPr>
              <w:t>Hg</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83A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880F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0,02</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7B79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B7A2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0,15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A9AB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D39C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u w:val="single"/>
                <w:lang w:eastAsia="zh-CN" w:bidi="hi-IN"/>
              </w:rPr>
            </w:pPr>
            <w:r w:rsidRPr="002E3FFE">
              <w:rPr>
                <w:rFonts w:ascii="Times New Roman" w:eastAsia="Noto Sans CJK SC Regular" w:hAnsi="Times New Roman"/>
                <w:b/>
                <w:bCs/>
                <w:kern w:val="2"/>
                <w:sz w:val="24"/>
                <w:szCs w:val="24"/>
                <w:u w:val="single"/>
                <w:lang w:eastAsia="zh-CN" w:bidi="hi-IN"/>
              </w:rPr>
              <w:t>B</w:t>
            </w:r>
            <w:r w:rsidRPr="002E3FFE">
              <w:rPr>
                <w:rFonts w:ascii="Times New Roman" w:eastAsia="Noto Sans CJK SC Regular" w:hAnsi="Times New Roman"/>
                <w:b/>
                <w:bCs/>
                <w:kern w:val="2"/>
                <w:sz w:val="24"/>
                <w:szCs w:val="24"/>
                <w:u w:val="single"/>
                <w:vertAlign w:val="superscript"/>
                <w:lang w:eastAsia="zh-CN" w:bidi="hi-IN"/>
              </w:rPr>
              <w:t>(3)</w:t>
            </w:r>
            <w:r w:rsidRPr="002E3FFE">
              <w:rPr>
                <w:rFonts w:ascii="Times New Roman" w:eastAsia="Noto Sans CJK SC Regular" w:hAnsi="Times New Roman"/>
                <w:b/>
                <w:bCs/>
                <w:kern w:val="2"/>
                <w:sz w:val="24"/>
                <w:szCs w:val="24"/>
                <w:u w:val="single"/>
                <w:lang w:eastAsia="zh-CN" w:bidi="hi-IN"/>
              </w:rPr>
              <w:t>, D, T</w:t>
            </w:r>
          </w:p>
        </w:tc>
        <w:tc>
          <w:tcPr>
            <w:tcW w:w="1424" w:type="dxa"/>
            <w:tcBorders>
              <w:top w:val="single" w:sz="4" w:space="0" w:color="auto"/>
              <w:left w:val="single" w:sz="4" w:space="0" w:color="auto"/>
              <w:bottom w:val="single" w:sz="4" w:space="0" w:color="auto"/>
              <w:right w:val="single" w:sz="4" w:space="0" w:color="auto"/>
            </w:tcBorders>
          </w:tcPr>
          <w:p w14:paraId="119ECAC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u w:val="single"/>
                <w:lang w:eastAsia="zh-CN" w:bidi="hi-IN"/>
              </w:rPr>
            </w:pPr>
          </w:p>
        </w:tc>
      </w:tr>
      <w:tr w:rsidR="00A8726A" w:rsidRPr="0091729F" w14:paraId="4FCCA27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B162468"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rtuti alkyl-sloučeniny, jako </w:t>
            </w:r>
            <w:proofErr w:type="spellStart"/>
            <w:r w:rsidRPr="002E3FFE">
              <w:rPr>
                <w:rFonts w:ascii="Times New Roman" w:eastAsia="Noto Sans CJK SC Regular" w:hAnsi="Times New Roman"/>
                <w:b/>
                <w:bCs/>
                <w:kern w:val="2"/>
                <w:sz w:val="24"/>
                <w:szCs w:val="24"/>
                <w:lang w:eastAsia="zh-CN" w:bidi="hi-IN"/>
              </w:rPr>
              <w:t>Hg</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3B7F6F2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07" w:type="dxa"/>
            <w:tcBorders>
              <w:top w:val="nil"/>
              <w:left w:val="nil"/>
              <w:bottom w:val="single" w:sz="4" w:space="0" w:color="auto"/>
              <w:right w:val="single" w:sz="4" w:space="0" w:color="auto"/>
            </w:tcBorders>
            <w:shd w:val="clear" w:color="auto" w:fill="auto"/>
            <w:vAlign w:val="center"/>
            <w:hideMark/>
          </w:tcPr>
          <w:p w14:paraId="22D87FB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66A95B9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0A2A7E5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0,03</w:t>
            </w:r>
          </w:p>
        </w:tc>
        <w:tc>
          <w:tcPr>
            <w:tcW w:w="1018" w:type="dxa"/>
            <w:tcBorders>
              <w:top w:val="nil"/>
              <w:left w:val="nil"/>
              <w:bottom w:val="single" w:sz="4" w:space="0" w:color="auto"/>
              <w:right w:val="single" w:sz="4" w:space="0" w:color="auto"/>
            </w:tcBorders>
            <w:shd w:val="clear" w:color="auto" w:fill="auto"/>
            <w:noWrap/>
            <w:vAlign w:val="center"/>
            <w:hideMark/>
          </w:tcPr>
          <w:p w14:paraId="1B3E10C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371639B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w:t>
            </w:r>
            <w:r w:rsidRPr="002E3FFE">
              <w:rPr>
                <w:rFonts w:ascii="Times New Roman" w:eastAsia="Noto Sans CJK SC Regular" w:hAnsi="Times New Roman"/>
                <w:b/>
                <w:bCs/>
                <w:kern w:val="2"/>
                <w:sz w:val="24"/>
                <w:szCs w:val="24"/>
                <w:vertAlign w:val="superscript"/>
                <w:lang w:eastAsia="zh-CN" w:bidi="hi-IN"/>
              </w:rPr>
              <w:t>(3)</w:t>
            </w:r>
            <w:r w:rsidRPr="002E3FFE">
              <w:rPr>
                <w:rFonts w:ascii="Times New Roman" w:eastAsia="Noto Sans CJK SC Regular" w:hAnsi="Times New Roman"/>
                <w:b/>
                <w:bCs/>
                <w:kern w:val="2"/>
                <w:sz w:val="24"/>
                <w:szCs w:val="24"/>
                <w:lang w:eastAsia="zh-CN" w:bidi="hi-IN"/>
              </w:rPr>
              <w:t>, D, T</w:t>
            </w:r>
          </w:p>
        </w:tc>
        <w:tc>
          <w:tcPr>
            <w:tcW w:w="1424" w:type="dxa"/>
            <w:tcBorders>
              <w:top w:val="nil"/>
              <w:left w:val="nil"/>
              <w:bottom w:val="single" w:sz="4" w:space="0" w:color="auto"/>
              <w:right w:val="single" w:sz="4" w:space="0" w:color="auto"/>
            </w:tcBorders>
          </w:tcPr>
          <w:p w14:paraId="6AB2289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6DBC9EA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80A49C"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selan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37F38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selenovodík</w:t>
            </w:r>
          </w:p>
        </w:tc>
        <w:tc>
          <w:tcPr>
            <w:tcW w:w="1424" w:type="dxa"/>
            <w:tcBorders>
              <w:top w:val="single" w:sz="4" w:space="0" w:color="auto"/>
              <w:left w:val="single" w:sz="4" w:space="0" w:color="auto"/>
              <w:bottom w:val="single" w:sz="4" w:space="0" w:color="auto"/>
              <w:right w:val="single" w:sz="4" w:space="0" w:color="auto"/>
            </w:tcBorders>
          </w:tcPr>
          <w:p w14:paraId="4F86497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62BE68F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1FAA15"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selen</w:t>
            </w:r>
          </w:p>
        </w:tc>
        <w:tc>
          <w:tcPr>
            <w:tcW w:w="1281" w:type="dxa"/>
            <w:tcBorders>
              <w:top w:val="nil"/>
              <w:left w:val="nil"/>
              <w:bottom w:val="single" w:sz="4" w:space="0" w:color="auto"/>
              <w:right w:val="single" w:sz="4" w:space="0" w:color="auto"/>
            </w:tcBorders>
            <w:shd w:val="clear" w:color="auto" w:fill="auto"/>
            <w:vAlign w:val="center"/>
            <w:hideMark/>
          </w:tcPr>
          <w:p w14:paraId="71CCEF0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7782-49-2</w:t>
            </w:r>
          </w:p>
        </w:tc>
        <w:tc>
          <w:tcPr>
            <w:tcW w:w="1007" w:type="dxa"/>
            <w:tcBorders>
              <w:top w:val="nil"/>
              <w:left w:val="nil"/>
              <w:bottom w:val="single" w:sz="4" w:space="0" w:color="auto"/>
              <w:right w:val="single" w:sz="4" w:space="0" w:color="auto"/>
            </w:tcBorders>
            <w:shd w:val="clear" w:color="auto" w:fill="auto"/>
            <w:vAlign w:val="center"/>
            <w:hideMark/>
          </w:tcPr>
          <w:p w14:paraId="5DFA9BB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7234698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5FC287F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018" w:type="dxa"/>
            <w:tcBorders>
              <w:top w:val="nil"/>
              <w:left w:val="nil"/>
              <w:bottom w:val="single" w:sz="4" w:space="0" w:color="auto"/>
              <w:right w:val="single" w:sz="4" w:space="0" w:color="auto"/>
            </w:tcBorders>
            <w:shd w:val="clear" w:color="auto" w:fill="auto"/>
            <w:noWrap/>
            <w:vAlign w:val="center"/>
            <w:hideMark/>
          </w:tcPr>
          <w:p w14:paraId="44E7C44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0A60FF8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P</w:t>
            </w:r>
          </w:p>
        </w:tc>
        <w:tc>
          <w:tcPr>
            <w:tcW w:w="1424" w:type="dxa"/>
            <w:tcBorders>
              <w:top w:val="nil"/>
              <w:left w:val="nil"/>
              <w:bottom w:val="single" w:sz="4" w:space="0" w:color="auto"/>
              <w:right w:val="single" w:sz="4" w:space="0" w:color="auto"/>
            </w:tcBorders>
          </w:tcPr>
          <w:p w14:paraId="4637B8E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6E081A9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DCD91CA"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selenu sloučeniny, jako Se (kromě </w:t>
            </w:r>
            <w:r w:rsidRPr="002E3FFE">
              <w:rPr>
                <w:rFonts w:ascii="Times New Roman" w:eastAsia="Noto Sans CJK SC Regular" w:hAnsi="Times New Roman"/>
                <w:b/>
                <w:bCs/>
                <w:kern w:val="2"/>
                <w:sz w:val="24"/>
                <w:szCs w:val="24"/>
                <w:lang w:eastAsia="zh-CN" w:bidi="hi-IN"/>
              </w:rPr>
              <w:lastRenderedPageBreak/>
              <w:t>selenovodíku)</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EC5D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58D9235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ED1E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81F7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C75D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2AAB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w:t>
            </w:r>
          </w:p>
        </w:tc>
        <w:tc>
          <w:tcPr>
            <w:tcW w:w="1424" w:type="dxa"/>
            <w:tcBorders>
              <w:top w:val="single" w:sz="4" w:space="0" w:color="auto"/>
              <w:left w:val="single" w:sz="4" w:space="0" w:color="auto"/>
              <w:bottom w:val="single" w:sz="4" w:space="0" w:color="auto"/>
              <w:right w:val="single" w:sz="4" w:space="0" w:color="auto"/>
            </w:tcBorders>
          </w:tcPr>
          <w:p w14:paraId="24BC7CA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1C641D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7F1FF75"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selenovodík </w:t>
            </w:r>
          </w:p>
        </w:tc>
        <w:tc>
          <w:tcPr>
            <w:tcW w:w="1281" w:type="dxa"/>
            <w:tcBorders>
              <w:top w:val="nil"/>
              <w:left w:val="nil"/>
              <w:bottom w:val="single" w:sz="4" w:space="0" w:color="auto"/>
              <w:right w:val="single" w:sz="4" w:space="0" w:color="auto"/>
            </w:tcBorders>
            <w:shd w:val="clear" w:color="auto" w:fill="auto"/>
            <w:vAlign w:val="center"/>
            <w:hideMark/>
          </w:tcPr>
          <w:p w14:paraId="29E2004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7783-07-5</w:t>
            </w:r>
          </w:p>
        </w:tc>
        <w:tc>
          <w:tcPr>
            <w:tcW w:w="1007" w:type="dxa"/>
            <w:tcBorders>
              <w:top w:val="nil"/>
              <w:left w:val="nil"/>
              <w:bottom w:val="single" w:sz="4" w:space="0" w:color="auto"/>
              <w:right w:val="single" w:sz="4" w:space="0" w:color="auto"/>
            </w:tcBorders>
            <w:shd w:val="clear" w:color="auto" w:fill="auto"/>
            <w:vAlign w:val="center"/>
            <w:hideMark/>
          </w:tcPr>
          <w:p w14:paraId="5E305B6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0,07</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0030966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0,02</w:t>
            </w:r>
          </w:p>
        </w:tc>
        <w:tc>
          <w:tcPr>
            <w:tcW w:w="1018" w:type="dxa"/>
            <w:tcBorders>
              <w:top w:val="nil"/>
              <w:left w:val="nil"/>
              <w:bottom w:val="single" w:sz="4" w:space="0" w:color="auto"/>
              <w:right w:val="single" w:sz="4" w:space="0" w:color="auto"/>
            </w:tcBorders>
            <w:shd w:val="clear" w:color="auto" w:fill="auto"/>
            <w:vAlign w:val="center"/>
            <w:hideMark/>
          </w:tcPr>
          <w:p w14:paraId="6306C88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0,17</w:t>
            </w:r>
          </w:p>
        </w:tc>
        <w:tc>
          <w:tcPr>
            <w:tcW w:w="1018" w:type="dxa"/>
            <w:tcBorders>
              <w:top w:val="nil"/>
              <w:left w:val="nil"/>
              <w:bottom w:val="single" w:sz="4" w:space="0" w:color="auto"/>
              <w:right w:val="single" w:sz="4" w:space="0" w:color="auto"/>
            </w:tcBorders>
            <w:shd w:val="clear" w:color="auto" w:fill="auto"/>
            <w:noWrap/>
            <w:vAlign w:val="center"/>
            <w:hideMark/>
          </w:tcPr>
          <w:p w14:paraId="1647DE7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282" w:type="dxa"/>
            <w:tcBorders>
              <w:top w:val="nil"/>
              <w:left w:val="nil"/>
              <w:bottom w:val="single" w:sz="4" w:space="0" w:color="auto"/>
              <w:right w:val="single" w:sz="4" w:space="0" w:color="auto"/>
            </w:tcBorders>
            <w:shd w:val="clear" w:color="auto" w:fill="auto"/>
            <w:vAlign w:val="center"/>
            <w:hideMark/>
          </w:tcPr>
          <w:p w14:paraId="5E2DD03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 I</w:t>
            </w:r>
          </w:p>
        </w:tc>
        <w:tc>
          <w:tcPr>
            <w:tcW w:w="1424" w:type="dxa"/>
            <w:tcBorders>
              <w:top w:val="nil"/>
              <w:left w:val="nil"/>
              <w:bottom w:val="single" w:sz="4" w:space="0" w:color="auto"/>
              <w:right w:val="single" w:sz="4" w:space="0" w:color="auto"/>
            </w:tcBorders>
          </w:tcPr>
          <w:p w14:paraId="1E99EA8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55265B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DD97D72"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sevofluran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E672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28523-86-6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88DB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0E4E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9E90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C8D9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1164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6B415B2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FD7501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1618F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sirník fosforečný</w:t>
            </w:r>
          </w:p>
        </w:tc>
        <w:tc>
          <w:tcPr>
            <w:tcW w:w="6769" w:type="dxa"/>
            <w:gridSpan w:val="7"/>
            <w:tcBorders>
              <w:top w:val="nil"/>
              <w:left w:val="nil"/>
              <w:bottom w:val="single" w:sz="4" w:space="0" w:color="auto"/>
              <w:right w:val="single" w:sz="4" w:space="0" w:color="auto"/>
            </w:tcBorders>
            <w:shd w:val="clear" w:color="auto" w:fill="auto"/>
            <w:vAlign w:val="center"/>
            <w:hideMark/>
          </w:tcPr>
          <w:p w14:paraId="3BC9A27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sulfid fosforečný</w:t>
            </w:r>
          </w:p>
        </w:tc>
        <w:tc>
          <w:tcPr>
            <w:tcW w:w="1424" w:type="dxa"/>
            <w:tcBorders>
              <w:top w:val="nil"/>
              <w:left w:val="nil"/>
              <w:bottom w:val="single" w:sz="4" w:space="0" w:color="auto"/>
              <w:right w:val="single" w:sz="4" w:space="0" w:color="auto"/>
            </w:tcBorders>
          </w:tcPr>
          <w:p w14:paraId="416B639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7037A9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2289F2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sirouhlík</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F883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75-15-0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9A46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42DD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3,16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FCD6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7ADA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6,32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DB33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 I</w:t>
            </w:r>
          </w:p>
        </w:tc>
        <w:tc>
          <w:tcPr>
            <w:tcW w:w="1424" w:type="dxa"/>
            <w:tcBorders>
              <w:top w:val="single" w:sz="4" w:space="0" w:color="auto"/>
              <w:left w:val="single" w:sz="4" w:space="0" w:color="auto"/>
              <w:bottom w:val="single" w:sz="4" w:space="0" w:color="auto"/>
              <w:right w:val="single" w:sz="4" w:space="0" w:color="auto"/>
            </w:tcBorders>
          </w:tcPr>
          <w:p w14:paraId="07710CC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3C00AF3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B82E651"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sirovodík</w:t>
            </w:r>
          </w:p>
        </w:tc>
        <w:tc>
          <w:tcPr>
            <w:tcW w:w="1281" w:type="dxa"/>
            <w:tcBorders>
              <w:top w:val="nil"/>
              <w:left w:val="nil"/>
              <w:bottom w:val="single" w:sz="4" w:space="0" w:color="auto"/>
              <w:right w:val="single" w:sz="4" w:space="0" w:color="auto"/>
            </w:tcBorders>
            <w:shd w:val="clear" w:color="auto" w:fill="auto"/>
            <w:vAlign w:val="center"/>
            <w:hideMark/>
          </w:tcPr>
          <w:p w14:paraId="67CAAE1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7783-06-4</w:t>
            </w:r>
          </w:p>
        </w:tc>
        <w:tc>
          <w:tcPr>
            <w:tcW w:w="1007" w:type="dxa"/>
            <w:tcBorders>
              <w:top w:val="nil"/>
              <w:left w:val="nil"/>
              <w:bottom w:val="single" w:sz="4" w:space="0" w:color="auto"/>
              <w:right w:val="single" w:sz="4" w:space="0" w:color="auto"/>
            </w:tcBorders>
            <w:shd w:val="clear" w:color="auto" w:fill="auto"/>
            <w:vAlign w:val="center"/>
            <w:hideMark/>
          </w:tcPr>
          <w:p w14:paraId="6586253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664F706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vAlign w:val="center"/>
            <w:hideMark/>
          </w:tcPr>
          <w:p w14:paraId="1098C23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14</w:t>
            </w:r>
          </w:p>
        </w:tc>
        <w:tc>
          <w:tcPr>
            <w:tcW w:w="1018" w:type="dxa"/>
            <w:tcBorders>
              <w:top w:val="nil"/>
              <w:left w:val="nil"/>
              <w:bottom w:val="single" w:sz="4" w:space="0" w:color="auto"/>
              <w:right w:val="single" w:sz="4" w:space="0" w:color="auto"/>
            </w:tcBorders>
            <w:shd w:val="clear" w:color="auto" w:fill="auto"/>
            <w:noWrap/>
            <w:vAlign w:val="center"/>
            <w:hideMark/>
          </w:tcPr>
          <w:p w14:paraId="4F5F8FC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282" w:type="dxa"/>
            <w:tcBorders>
              <w:top w:val="nil"/>
              <w:left w:val="nil"/>
              <w:bottom w:val="single" w:sz="4" w:space="0" w:color="auto"/>
              <w:right w:val="single" w:sz="4" w:space="0" w:color="auto"/>
            </w:tcBorders>
            <w:shd w:val="clear" w:color="auto" w:fill="auto"/>
            <w:vAlign w:val="center"/>
            <w:hideMark/>
          </w:tcPr>
          <w:p w14:paraId="201C5A7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7AC6E9B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E6C105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14F2242"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solventní nafta</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E1FDD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nafta solventní</w:t>
            </w:r>
          </w:p>
        </w:tc>
        <w:tc>
          <w:tcPr>
            <w:tcW w:w="1424" w:type="dxa"/>
            <w:tcBorders>
              <w:top w:val="single" w:sz="4" w:space="0" w:color="auto"/>
              <w:left w:val="single" w:sz="4" w:space="0" w:color="auto"/>
              <w:bottom w:val="single" w:sz="4" w:space="0" w:color="auto"/>
              <w:right w:val="single" w:sz="4" w:space="0" w:color="auto"/>
            </w:tcBorders>
          </w:tcPr>
          <w:p w14:paraId="1FD30B7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498BD0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2BD108A"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stříbro </w:t>
            </w:r>
          </w:p>
        </w:tc>
        <w:tc>
          <w:tcPr>
            <w:tcW w:w="1281" w:type="dxa"/>
            <w:tcBorders>
              <w:top w:val="nil"/>
              <w:left w:val="nil"/>
              <w:bottom w:val="single" w:sz="4" w:space="0" w:color="auto"/>
              <w:right w:val="single" w:sz="4" w:space="0" w:color="auto"/>
            </w:tcBorders>
            <w:shd w:val="clear" w:color="auto" w:fill="auto"/>
            <w:vAlign w:val="center"/>
            <w:hideMark/>
          </w:tcPr>
          <w:p w14:paraId="7A3033B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7440-22-4</w:t>
            </w:r>
          </w:p>
        </w:tc>
        <w:tc>
          <w:tcPr>
            <w:tcW w:w="1007" w:type="dxa"/>
            <w:tcBorders>
              <w:top w:val="nil"/>
              <w:left w:val="nil"/>
              <w:bottom w:val="single" w:sz="4" w:space="0" w:color="auto"/>
              <w:right w:val="single" w:sz="4" w:space="0" w:color="auto"/>
            </w:tcBorders>
            <w:shd w:val="clear" w:color="auto" w:fill="auto"/>
            <w:vAlign w:val="center"/>
            <w:hideMark/>
          </w:tcPr>
          <w:p w14:paraId="263C7BB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7963417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6FD2991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w:t>
            </w:r>
          </w:p>
        </w:tc>
        <w:tc>
          <w:tcPr>
            <w:tcW w:w="1018" w:type="dxa"/>
            <w:tcBorders>
              <w:top w:val="nil"/>
              <w:left w:val="nil"/>
              <w:bottom w:val="single" w:sz="4" w:space="0" w:color="auto"/>
              <w:right w:val="single" w:sz="4" w:space="0" w:color="auto"/>
            </w:tcBorders>
            <w:shd w:val="clear" w:color="auto" w:fill="auto"/>
            <w:noWrap/>
            <w:vAlign w:val="center"/>
            <w:hideMark/>
          </w:tcPr>
          <w:p w14:paraId="7D46F55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263E240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S, T</w:t>
            </w:r>
          </w:p>
        </w:tc>
        <w:tc>
          <w:tcPr>
            <w:tcW w:w="1424" w:type="dxa"/>
            <w:tcBorders>
              <w:top w:val="nil"/>
              <w:left w:val="nil"/>
              <w:bottom w:val="single" w:sz="4" w:space="0" w:color="auto"/>
              <w:right w:val="single" w:sz="4" w:space="0" w:color="auto"/>
            </w:tcBorders>
          </w:tcPr>
          <w:p w14:paraId="38F9074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C5E7ED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298A304"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stříbra rozpustné sloučeniny, jako </w:t>
            </w:r>
            <w:proofErr w:type="spellStart"/>
            <w:r w:rsidRPr="002E3FFE">
              <w:rPr>
                <w:rFonts w:ascii="Times New Roman" w:eastAsia="Noto Sans CJK SC Regular" w:hAnsi="Times New Roman"/>
                <w:b/>
                <w:bCs/>
                <w:kern w:val="2"/>
                <w:sz w:val="24"/>
                <w:szCs w:val="24"/>
                <w:lang w:eastAsia="zh-CN" w:bidi="hi-IN"/>
              </w:rPr>
              <w:t>Ag</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2926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6DA2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0,01</w:t>
            </w:r>
            <w:r w:rsidRPr="002E3FFE">
              <w:rPr>
                <w:rFonts w:ascii="Times New Roman" w:eastAsia="Noto Sans CJK SC Regular" w:hAnsi="Times New Roman"/>
                <w:b/>
                <w:bCs/>
                <w:kern w:val="2"/>
                <w:sz w:val="24"/>
                <w:szCs w:val="24"/>
                <w:vertAlign w:val="superscript"/>
                <w:lang w:eastAsia="zh-CN" w:bidi="hi-IN"/>
              </w:rPr>
              <w:t>(V)</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CADA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E368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0,03</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EE3F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C251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5056C8B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C0BB6A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03451E6"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styren</w:t>
            </w:r>
          </w:p>
        </w:tc>
        <w:tc>
          <w:tcPr>
            <w:tcW w:w="1281" w:type="dxa"/>
            <w:tcBorders>
              <w:top w:val="nil"/>
              <w:left w:val="nil"/>
              <w:bottom w:val="single" w:sz="4" w:space="0" w:color="auto"/>
              <w:right w:val="single" w:sz="4" w:space="0" w:color="auto"/>
            </w:tcBorders>
            <w:shd w:val="clear" w:color="auto" w:fill="auto"/>
            <w:vAlign w:val="center"/>
            <w:hideMark/>
          </w:tcPr>
          <w:p w14:paraId="3236B7F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100-42-5</w:t>
            </w:r>
          </w:p>
        </w:tc>
        <w:tc>
          <w:tcPr>
            <w:tcW w:w="1007" w:type="dxa"/>
            <w:tcBorders>
              <w:top w:val="nil"/>
              <w:left w:val="nil"/>
              <w:bottom w:val="single" w:sz="4" w:space="0" w:color="auto"/>
              <w:right w:val="single" w:sz="4" w:space="0" w:color="auto"/>
            </w:tcBorders>
            <w:shd w:val="clear" w:color="auto" w:fill="auto"/>
            <w:vAlign w:val="center"/>
            <w:hideMark/>
          </w:tcPr>
          <w:p w14:paraId="783BC57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2814089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23</w:t>
            </w:r>
          </w:p>
        </w:tc>
        <w:tc>
          <w:tcPr>
            <w:tcW w:w="1018" w:type="dxa"/>
            <w:tcBorders>
              <w:top w:val="nil"/>
              <w:left w:val="nil"/>
              <w:bottom w:val="single" w:sz="4" w:space="0" w:color="auto"/>
              <w:right w:val="single" w:sz="4" w:space="0" w:color="auto"/>
            </w:tcBorders>
            <w:shd w:val="clear" w:color="auto" w:fill="auto"/>
            <w:vAlign w:val="center"/>
            <w:hideMark/>
          </w:tcPr>
          <w:p w14:paraId="2399EA3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400</w:t>
            </w:r>
          </w:p>
        </w:tc>
        <w:tc>
          <w:tcPr>
            <w:tcW w:w="1018" w:type="dxa"/>
            <w:tcBorders>
              <w:top w:val="nil"/>
              <w:left w:val="nil"/>
              <w:bottom w:val="single" w:sz="4" w:space="0" w:color="auto"/>
              <w:right w:val="single" w:sz="4" w:space="0" w:color="auto"/>
            </w:tcBorders>
            <w:shd w:val="clear" w:color="auto" w:fill="auto"/>
            <w:noWrap/>
            <w:vAlign w:val="center"/>
            <w:hideMark/>
          </w:tcPr>
          <w:p w14:paraId="62BAE84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92</w:t>
            </w:r>
          </w:p>
        </w:tc>
        <w:tc>
          <w:tcPr>
            <w:tcW w:w="1282" w:type="dxa"/>
            <w:tcBorders>
              <w:top w:val="nil"/>
              <w:left w:val="nil"/>
              <w:bottom w:val="single" w:sz="4" w:space="0" w:color="auto"/>
              <w:right w:val="single" w:sz="4" w:space="0" w:color="auto"/>
            </w:tcBorders>
            <w:shd w:val="clear" w:color="auto" w:fill="auto"/>
            <w:vAlign w:val="center"/>
            <w:hideMark/>
          </w:tcPr>
          <w:p w14:paraId="376E547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I, P</w:t>
            </w:r>
          </w:p>
        </w:tc>
        <w:tc>
          <w:tcPr>
            <w:tcW w:w="1424" w:type="dxa"/>
            <w:tcBorders>
              <w:top w:val="nil"/>
              <w:left w:val="nil"/>
              <w:bottom w:val="single" w:sz="4" w:space="0" w:color="auto"/>
              <w:right w:val="single" w:sz="4" w:space="0" w:color="auto"/>
            </w:tcBorders>
          </w:tcPr>
          <w:p w14:paraId="1EAA730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6BC79B7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86BCA3D"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sulfan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A3A534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sirovodík</w:t>
            </w:r>
          </w:p>
        </w:tc>
        <w:tc>
          <w:tcPr>
            <w:tcW w:w="1424" w:type="dxa"/>
            <w:tcBorders>
              <w:top w:val="single" w:sz="4" w:space="0" w:color="auto"/>
              <w:left w:val="single" w:sz="4" w:space="0" w:color="auto"/>
              <w:bottom w:val="single" w:sz="4" w:space="0" w:color="auto"/>
              <w:right w:val="single" w:sz="4" w:space="0" w:color="auto"/>
            </w:tcBorders>
          </w:tcPr>
          <w:p w14:paraId="4A9907A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40D4D0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3A3D921"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sulfid fosforečný</w:t>
            </w:r>
          </w:p>
        </w:tc>
        <w:tc>
          <w:tcPr>
            <w:tcW w:w="1281" w:type="dxa"/>
            <w:tcBorders>
              <w:top w:val="nil"/>
              <w:left w:val="nil"/>
              <w:bottom w:val="single" w:sz="4" w:space="0" w:color="auto"/>
              <w:right w:val="single" w:sz="4" w:space="0" w:color="auto"/>
            </w:tcBorders>
            <w:shd w:val="clear" w:color="auto" w:fill="auto"/>
            <w:vAlign w:val="center"/>
            <w:hideMark/>
          </w:tcPr>
          <w:p w14:paraId="1FCDAA1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1314-80-3</w:t>
            </w:r>
          </w:p>
        </w:tc>
        <w:tc>
          <w:tcPr>
            <w:tcW w:w="1007" w:type="dxa"/>
            <w:tcBorders>
              <w:top w:val="nil"/>
              <w:left w:val="nil"/>
              <w:bottom w:val="single" w:sz="4" w:space="0" w:color="auto"/>
              <w:right w:val="single" w:sz="4" w:space="0" w:color="auto"/>
            </w:tcBorders>
            <w:shd w:val="clear" w:color="auto" w:fill="auto"/>
            <w:vAlign w:val="center"/>
            <w:hideMark/>
          </w:tcPr>
          <w:p w14:paraId="300426A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2A4BA1C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3289D8E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noWrap/>
            <w:vAlign w:val="center"/>
            <w:hideMark/>
          </w:tcPr>
          <w:p w14:paraId="6D52398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0675F1A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75C5104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21DD30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4FEC9E"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sulfotep</w:t>
            </w:r>
            <w:proofErr w:type="spellEnd"/>
            <w:r w:rsidRPr="002E3FFE">
              <w:rPr>
                <w:rFonts w:ascii="Times New Roman" w:eastAsia="Noto Sans CJK SC Regular" w:hAnsi="Times New Roman"/>
                <w:b/>
                <w:bCs/>
                <w:kern w:val="2"/>
                <w:sz w:val="24"/>
                <w:szCs w:val="24"/>
                <w:lang w:eastAsia="zh-CN" w:bidi="hi-IN"/>
              </w:rPr>
              <w:t xml:space="preserve"> (ISO)</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5274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3689-24-5</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11D1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517A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8380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A5BC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ED49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single" w:sz="4" w:space="0" w:color="auto"/>
              <w:left w:val="single" w:sz="4" w:space="0" w:color="auto"/>
              <w:bottom w:val="single" w:sz="4" w:space="0" w:color="auto"/>
              <w:right w:val="single" w:sz="4" w:space="0" w:color="auto"/>
            </w:tcBorders>
          </w:tcPr>
          <w:p w14:paraId="71BE06F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4A8708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D347359"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tellur a jeho sloučeniny, jako Te</w:t>
            </w:r>
          </w:p>
        </w:tc>
        <w:tc>
          <w:tcPr>
            <w:tcW w:w="1281" w:type="dxa"/>
            <w:tcBorders>
              <w:top w:val="nil"/>
              <w:left w:val="nil"/>
              <w:bottom w:val="single" w:sz="4" w:space="0" w:color="auto"/>
              <w:right w:val="single" w:sz="4" w:space="0" w:color="auto"/>
            </w:tcBorders>
            <w:shd w:val="clear" w:color="auto" w:fill="auto"/>
            <w:vAlign w:val="center"/>
            <w:hideMark/>
          </w:tcPr>
          <w:p w14:paraId="103A210F" w14:textId="6DAE94DC" w:rsidR="00A8726A" w:rsidRPr="002E3FFE" w:rsidRDefault="00A8726A" w:rsidP="00A8726A">
            <w:pPr>
              <w:widowControl w:val="0"/>
              <w:suppressAutoHyphens/>
              <w:spacing w:after="0" w:line="240" w:lineRule="auto"/>
              <w:jc w:val="center"/>
              <w:rPr>
                <w:rFonts w:ascii="Times New Roman" w:eastAsia="Noto Sans CJK SC Regular" w:hAnsi="Times New Roman"/>
                <w:b/>
                <w:bCs/>
                <w:strike/>
                <w:kern w:val="2"/>
                <w:sz w:val="24"/>
                <w:szCs w:val="24"/>
                <w:lang w:eastAsia="zh-CN" w:bidi="hi-IN"/>
              </w:rPr>
            </w:pPr>
          </w:p>
        </w:tc>
        <w:tc>
          <w:tcPr>
            <w:tcW w:w="1007" w:type="dxa"/>
            <w:tcBorders>
              <w:top w:val="nil"/>
              <w:left w:val="nil"/>
              <w:bottom w:val="single" w:sz="4" w:space="0" w:color="auto"/>
              <w:right w:val="single" w:sz="4" w:space="0" w:color="auto"/>
            </w:tcBorders>
            <w:shd w:val="clear" w:color="auto" w:fill="auto"/>
            <w:vAlign w:val="center"/>
            <w:hideMark/>
          </w:tcPr>
          <w:p w14:paraId="2112FC8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0,1</w:t>
            </w:r>
            <w:r w:rsidRPr="002E3FFE">
              <w:rPr>
                <w:rFonts w:ascii="Times New Roman" w:eastAsia="Noto Sans CJK SC Regular" w:hAnsi="Times New Roman"/>
                <w:b/>
                <w:bCs/>
                <w:kern w:val="2"/>
                <w:sz w:val="24"/>
                <w:szCs w:val="24"/>
                <w:vertAlign w:val="superscript"/>
                <w:lang w:eastAsia="zh-CN" w:bidi="hi-IN"/>
              </w:rPr>
              <w:t>(V)</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706E130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49DD649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nil"/>
              <w:left w:val="nil"/>
              <w:bottom w:val="single" w:sz="4" w:space="0" w:color="auto"/>
              <w:right w:val="single" w:sz="4" w:space="0" w:color="auto"/>
            </w:tcBorders>
            <w:shd w:val="clear" w:color="auto" w:fill="auto"/>
            <w:noWrap/>
            <w:vAlign w:val="center"/>
            <w:hideMark/>
          </w:tcPr>
          <w:p w14:paraId="4D68B55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4502C00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158E719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B9FC00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CF2514D"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terfenyl</w:t>
            </w:r>
            <w:proofErr w:type="spellEnd"/>
            <w:r w:rsidRPr="002E3FFE">
              <w:rPr>
                <w:rFonts w:ascii="Times New Roman" w:eastAsia="Noto Sans CJK SC Regular" w:hAnsi="Times New Roman"/>
                <w:b/>
                <w:bCs/>
                <w:kern w:val="2"/>
                <w:sz w:val="24"/>
                <w:szCs w:val="24"/>
                <w:lang w:eastAsia="zh-CN" w:bidi="hi-IN"/>
              </w:rPr>
              <w:t>, hydrogenovaný</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725B16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difenylbenzen</w:t>
            </w:r>
            <w:proofErr w:type="spellEnd"/>
          </w:p>
        </w:tc>
        <w:tc>
          <w:tcPr>
            <w:tcW w:w="1424" w:type="dxa"/>
            <w:tcBorders>
              <w:top w:val="single" w:sz="4" w:space="0" w:color="auto"/>
              <w:left w:val="single" w:sz="4" w:space="0" w:color="auto"/>
              <w:bottom w:val="single" w:sz="4" w:space="0" w:color="auto"/>
              <w:right w:val="single" w:sz="4" w:space="0" w:color="auto"/>
            </w:tcBorders>
          </w:tcPr>
          <w:p w14:paraId="1C14236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5EABE9A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A958AB4"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terpentýn – páry</w:t>
            </w:r>
          </w:p>
        </w:tc>
        <w:tc>
          <w:tcPr>
            <w:tcW w:w="1281" w:type="dxa"/>
            <w:tcBorders>
              <w:top w:val="nil"/>
              <w:left w:val="nil"/>
              <w:bottom w:val="single" w:sz="4" w:space="0" w:color="auto"/>
              <w:right w:val="single" w:sz="4" w:space="0" w:color="auto"/>
            </w:tcBorders>
            <w:shd w:val="clear" w:color="auto" w:fill="auto"/>
            <w:vAlign w:val="center"/>
            <w:hideMark/>
          </w:tcPr>
          <w:p w14:paraId="65F6F8E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8006-64-2</w:t>
            </w:r>
          </w:p>
        </w:tc>
        <w:tc>
          <w:tcPr>
            <w:tcW w:w="1007" w:type="dxa"/>
            <w:tcBorders>
              <w:top w:val="nil"/>
              <w:left w:val="nil"/>
              <w:bottom w:val="single" w:sz="4" w:space="0" w:color="auto"/>
              <w:right w:val="single" w:sz="4" w:space="0" w:color="auto"/>
            </w:tcBorders>
            <w:shd w:val="clear" w:color="auto" w:fill="auto"/>
            <w:vAlign w:val="center"/>
            <w:hideMark/>
          </w:tcPr>
          <w:p w14:paraId="4EB783C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7146EBD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48D277B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800</w:t>
            </w:r>
          </w:p>
        </w:tc>
        <w:tc>
          <w:tcPr>
            <w:tcW w:w="1018" w:type="dxa"/>
            <w:tcBorders>
              <w:top w:val="nil"/>
              <w:left w:val="nil"/>
              <w:bottom w:val="single" w:sz="4" w:space="0" w:color="auto"/>
              <w:right w:val="single" w:sz="4" w:space="0" w:color="auto"/>
            </w:tcBorders>
            <w:shd w:val="clear" w:color="auto" w:fill="auto"/>
            <w:noWrap/>
            <w:vAlign w:val="center"/>
            <w:hideMark/>
          </w:tcPr>
          <w:p w14:paraId="4D467A0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23C3FEE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nil"/>
              <w:left w:val="nil"/>
              <w:bottom w:val="single" w:sz="4" w:space="0" w:color="auto"/>
              <w:right w:val="single" w:sz="4" w:space="0" w:color="auto"/>
            </w:tcBorders>
          </w:tcPr>
          <w:p w14:paraId="31171C7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378A735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43099F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tetraethylester</w:t>
            </w:r>
            <w:proofErr w:type="spellEnd"/>
            <w:r w:rsidRPr="002E3FFE">
              <w:rPr>
                <w:rFonts w:ascii="Times New Roman" w:eastAsia="Noto Sans CJK SC Regular" w:hAnsi="Times New Roman"/>
                <w:b/>
                <w:bCs/>
                <w:kern w:val="2"/>
                <w:sz w:val="24"/>
                <w:szCs w:val="24"/>
                <w:lang w:eastAsia="zh-CN" w:bidi="hi-IN"/>
              </w:rPr>
              <w:t xml:space="preserve"> kyseliny křemičité</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9080A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tetraethylsilikát</w:t>
            </w:r>
            <w:proofErr w:type="spellEnd"/>
          </w:p>
        </w:tc>
        <w:tc>
          <w:tcPr>
            <w:tcW w:w="1424" w:type="dxa"/>
            <w:tcBorders>
              <w:top w:val="single" w:sz="4" w:space="0" w:color="auto"/>
              <w:left w:val="single" w:sz="4" w:space="0" w:color="auto"/>
              <w:bottom w:val="single" w:sz="4" w:space="0" w:color="auto"/>
              <w:right w:val="single" w:sz="4" w:space="0" w:color="auto"/>
            </w:tcBorders>
          </w:tcPr>
          <w:p w14:paraId="5DA5AA7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DDE220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577F36C"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tetraethylolovo, jako </w:t>
            </w:r>
            <w:proofErr w:type="spellStart"/>
            <w:r w:rsidRPr="002E3FFE">
              <w:rPr>
                <w:rFonts w:ascii="Times New Roman" w:eastAsia="Noto Sans CJK SC Regular" w:hAnsi="Times New Roman"/>
                <w:b/>
                <w:bCs/>
                <w:kern w:val="2"/>
                <w:sz w:val="24"/>
                <w:szCs w:val="24"/>
                <w:lang w:eastAsia="zh-CN" w:bidi="hi-IN"/>
              </w:rPr>
              <w:t>Pb</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75C26B1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78-00-2</w:t>
            </w:r>
          </w:p>
        </w:tc>
        <w:tc>
          <w:tcPr>
            <w:tcW w:w="1007" w:type="dxa"/>
            <w:tcBorders>
              <w:top w:val="nil"/>
              <w:left w:val="nil"/>
              <w:bottom w:val="single" w:sz="4" w:space="0" w:color="auto"/>
              <w:right w:val="single" w:sz="4" w:space="0" w:color="auto"/>
            </w:tcBorders>
            <w:shd w:val="clear" w:color="auto" w:fill="auto"/>
            <w:vAlign w:val="center"/>
            <w:hideMark/>
          </w:tcPr>
          <w:p w14:paraId="3E946BE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5EFBC56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7BD09D0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nil"/>
              <w:left w:val="nil"/>
              <w:bottom w:val="single" w:sz="4" w:space="0" w:color="auto"/>
              <w:right w:val="single" w:sz="4" w:space="0" w:color="auto"/>
            </w:tcBorders>
            <w:shd w:val="clear" w:color="auto" w:fill="auto"/>
            <w:noWrap/>
            <w:vAlign w:val="center"/>
            <w:hideMark/>
          </w:tcPr>
          <w:p w14:paraId="0D25715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7078B41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w:t>
            </w:r>
            <w:r w:rsidRPr="002E3FFE">
              <w:rPr>
                <w:rFonts w:ascii="Times New Roman" w:eastAsia="Noto Sans CJK SC Regular" w:hAnsi="Times New Roman"/>
                <w:b/>
                <w:bCs/>
                <w:kern w:val="2"/>
                <w:sz w:val="24"/>
                <w:szCs w:val="24"/>
                <w:vertAlign w:val="superscript"/>
                <w:lang w:eastAsia="zh-CN" w:bidi="hi-IN"/>
              </w:rPr>
              <w:t>(2)</w:t>
            </w:r>
            <w:r w:rsidRPr="002E3FFE">
              <w:rPr>
                <w:rFonts w:ascii="Times New Roman" w:eastAsia="Noto Sans CJK SC Regular" w:hAnsi="Times New Roman"/>
                <w:b/>
                <w:bCs/>
                <w:kern w:val="2"/>
                <w:sz w:val="24"/>
                <w:szCs w:val="24"/>
                <w:lang w:eastAsia="zh-CN" w:bidi="hi-IN"/>
              </w:rPr>
              <w:t>, D, T</w:t>
            </w:r>
          </w:p>
        </w:tc>
        <w:tc>
          <w:tcPr>
            <w:tcW w:w="1424" w:type="dxa"/>
            <w:tcBorders>
              <w:top w:val="nil"/>
              <w:left w:val="nil"/>
              <w:bottom w:val="single" w:sz="4" w:space="0" w:color="auto"/>
              <w:right w:val="single" w:sz="4" w:space="0" w:color="auto"/>
            </w:tcBorders>
          </w:tcPr>
          <w:p w14:paraId="61A1F91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3722107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DCB45B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tetraethylsilikát</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F91D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78-10-4</w:t>
            </w:r>
          </w:p>
        </w:tc>
        <w:tc>
          <w:tcPr>
            <w:tcW w:w="1007" w:type="dxa"/>
            <w:tcBorders>
              <w:top w:val="nil"/>
              <w:left w:val="nil"/>
              <w:bottom w:val="single" w:sz="4" w:space="0" w:color="auto"/>
              <w:right w:val="single" w:sz="4" w:space="0" w:color="auto"/>
            </w:tcBorders>
            <w:shd w:val="clear" w:color="auto" w:fill="auto"/>
            <w:vAlign w:val="center"/>
            <w:hideMark/>
          </w:tcPr>
          <w:p w14:paraId="63CBD7A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44</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BF72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49D4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176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39DE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20,33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D048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47237A9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3917BB1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0DEDF34"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tetraethoxysilan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7125A14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tetraethylsilikát</w:t>
            </w:r>
            <w:proofErr w:type="spellEnd"/>
          </w:p>
        </w:tc>
        <w:tc>
          <w:tcPr>
            <w:tcW w:w="1424" w:type="dxa"/>
            <w:tcBorders>
              <w:top w:val="nil"/>
              <w:left w:val="nil"/>
              <w:bottom w:val="single" w:sz="4" w:space="0" w:color="auto"/>
              <w:right w:val="single" w:sz="4" w:space="0" w:color="auto"/>
            </w:tcBorders>
          </w:tcPr>
          <w:p w14:paraId="4BA94DB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FF6CC3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E71A8D0"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O,O,O',O'-</w:t>
            </w:r>
            <w:proofErr w:type="spellStart"/>
            <w:r w:rsidRPr="002E3FFE">
              <w:rPr>
                <w:rFonts w:ascii="Times New Roman" w:eastAsia="Noto Sans CJK SC Regular" w:hAnsi="Times New Roman"/>
                <w:b/>
                <w:bCs/>
                <w:kern w:val="2"/>
                <w:sz w:val="24"/>
                <w:szCs w:val="24"/>
                <w:lang w:eastAsia="zh-CN" w:bidi="hi-IN"/>
              </w:rPr>
              <w:t>tetraethyl</w:t>
            </w:r>
            <w:proofErr w:type="spellEnd"/>
            <w:r w:rsidRPr="002E3FFE">
              <w:rPr>
                <w:rFonts w:ascii="Times New Roman" w:eastAsia="Noto Sans CJK SC Regular" w:hAnsi="Times New Roman"/>
                <w:b/>
                <w:bCs/>
                <w:kern w:val="2"/>
                <w:sz w:val="24"/>
                <w:szCs w:val="24"/>
                <w:lang w:eastAsia="zh-CN" w:bidi="hi-IN"/>
              </w:rPr>
              <w:t>-</w:t>
            </w:r>
            <w:proofErr w:type="spellStart"/>
            <w:r w:rsidRPr="002E3FFE">
              <w:rPr>
                <w:rFonts w:ascii="Times New Roman" w:eastAsia="Noto Sans CJK SC Regular" w:hAnsi="Times New Roman"/>
                <w:b/>
                <w:bCs/>
                <w:kern w:val="2"/>
                <w:sz w:val="24"/>
                <w:szCs w:val="24"/>
                <w:lang w:eastAsia="zh-CN" w:bidi="hi-IN"/>
              </w:rPr>
              <w:t>dithiopyrofosfát</w:t>
            </w:r>
            <w:proofErr w:type="spellEnd"/>
            <w:r w:rsidRPr="002E3FFE">
              <w:rPr>
                <w:rFonts w:ascii="Times New Roman" w:eastAsia="Noto Sans CJK SC Regular" w:hAnsi="Times New Roman"/>
                <w:b/>
                <w:bCs/>
                <w:kern w:val="2"/>
                <w:sz w:val="24"/>
                <w:szCs w:val="24"/>
                <w:lang w:eastAsia="zh-CN" w:bidi="hi-IN"/>
              </w:rPr>
              <w:t xml:space="preserve"> </w:t>
            </w:r>
          </w:p>
        </w:tc>
        <w:tc>
          <w:tcPr>
            <w:tcW w:w="6769" w:type="dxa"/>
            <w:gridSpan w:val="7"/>
            <w:vMerge w:val="restart"/>
            <w:tcBorders>
              <w:top w:val="single" w:sz="4" w:space="0" w:color="auto"/>
              <w:left w:val="single" w:sz="4" w:space="0" w:color="auto"/>
              <w:right w:val="single" w:sz="4" w:space="0" w:color="auto"/>
            </w:tcBorders>
            <w:shd w:val="clear" w:color="auto" w:fill="auto"/>
            <w:vAlign w:val="center"/>
            <w:hideMark/>
          </w:tcPr>
          <w:p w14:paraId="496621A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sulfotep</w:t>
            </w:r>
            <w:proofErr w:type="spellEnd"/>
            <w:r w:rsidRPr="002E3FFE">
              <w:rPr>
                <w:rFonts w:ascii="Times New Roman" w:eastAsia="Noto Sans CJK SC Regular" w:hAnsi="Times New Roman"/>
                <w:b/>
                <w:bCs/>
                <w:kern w:val="2"/>
                <w:sz w:val="24"/>
                <w:szCs w:val="24"/>
                <w:lang w:eastAsia="zh-CN" w:bidi="hi-IN"/>
              </w:rPr>
              <w:t xml:space="preserve"> (ISO)</w:t>
            </w:r>
          </w:p>
        </w:tc>
        <w:tc>
          <w:tcPr>
            <w:tcW w:w="1424" w:type="dxa"/>
            <w:tcBorders>
              <w:top w:val="single" w:sz="4" w:space="0" w:color="auto"/>
              <w:left w:val="single" w:sz="4" w:space="0" w:color="auto"/>
              <w:right w:val="single" w:sz="4" w:space="0" w:color="auto"/>
            </w:tcBorders>
          </w:tcPr>
          <w:p w14:paraId="6E25172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F60013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A058D6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O,O,O',O'- </w:t>
            </w:r>
            <w:proofErr w:type="spellStart"/>
            <w:r w:rsidRPr="002E3FFE">
              <w:rPr>
                <w:rFonts w:ascii="Times New Roman" w:eastAsia="Noto Sans CJK SC Regular" w:hAnsi="Times New Roman"/>
                <w:b/>
                <w:bCs/>
                <w:kern w:val="2"/>
                <w:sz w:val="24"/>
                <w:szCs w:val="24"/>
                <w:lang w:eastAsia="zh-CN" w:bidi="hi-IN"/>
              </w:rPr>
              <w:t>tetraethyldifosforodithiolát</w:t>
            </w:r>
            <w:proofErr w:type="spellEnd"/>
            <w:r w:rsidRPr="002E3FFE">
              <w:rPr>
                <w:rFonts w:ascii="Times New Roman" w:eastAsia="Noto Sans CJK SC Regular" w:hAnsi="Times New Roman"/>
                <w:b/>
                <w:bCs/>
                <w:kern w:val="2"/>
                <w:sz w:val="24"/>
                <w:szCs w:val="24"/>
                <w:lang w:eastAsia="zh-CN" w:bidi="hi-IN"/>
              </w:rPr>
              <w:t xml:space="preserve"> </w:t>
            </w:r>
          </w:p>
        </w:tc>
        <w:tc>
          <w:tcPr>
            <w:tcW w:w="6769" w:type="dxa"/>
            <w:gridSpan w:val="7"/>
            <w:vMerge/>
            <w:tcBorders>
              <w:right w:val="single" w:sz="4" w:space="0" w:color="auto"/>
            </w:tcBorders>
            <w:shd w:val="clear" w:color="auto" w:fill="auto"/>
            <w:vAlign w:val="center"/>
            <w:hideMark/>
          </w:tcPr>
          <w:p w14:paraId="220FB64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left w:val="single" w:sz="4" w:space="0" w:color="auto"/>
              <w:right w:val="single" w:sz="4" w:space="0" w:color="auto"/>
            </w:tcBorders>
          </w:tcPr>
          <w:p w14:paraId="4FD0FBF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F971BA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11B4876"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tetrafosfor</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EB7BA8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fosfor (bílý, žlutý)</w:t>
            </w:r>
          </w:p>
        </w:tc>
        <w:tc>
          <w:tcPr>
            <w:tcW w:w="1424" w:type="dxa"/>
            <w:tcBorders>
              <w:top w:val="single" w:sz="4" w:space="0" w:color="auto"/>
              <w:left w:val="single" w:sz="4" w:space="0" w:color="auto"/>
              <w:bottom w:val="single" w:sz="4" w:space="0" w:color="auto"/>
              <w:right w:val="single" w:sz="4" w:space="0" w:color="auto"/>
            </w:tcBorders>
          </w:tcPr>
          <w:p w14:paraId="797B707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854D91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30D21B3"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tetrahydrofuran </w:t>
            </w:r>
          </w:p>
        </w:tc>
        <w:tc>
          <w:tcPr>
            <w:tcW w:w="1281" w:type="dxa"/>
            <w:tcBorders>
              <w:top w:val="nil"/>
              <w:left w:val="nil"/>
              <w:bottom w:val="single" w:sz="4" w:space="0" w:color="auto"/>
              <w:right w:val="single" w:sz="4" w:space="0" w:color="auto"/>
            </w:tcBorders>
            <w:shd w:val="clear" w:color="auto" w:fill="auto"/>
            <w:vAlign w:val="center"/>
            <w:hideMark/>
          </w:tcPr>
          <w:p w14:paraId="19D29AC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109-99-9</w:t>
            </w:r>
          </w:p>
        </w:tc>
        <w:tc>
          <w:tcPr>
            <w:tcW w:w="1007" w:type="dxa"/>
            <w:tcBorders>
              <w:top w:val="nil"/>
              <w:left w:val="nil"/>
              <w:bottom w:val="single" w:sz="4" w:space="0" w:color="auto"/>
              <w:right w:val="single" w:sz="4" w:space="0" w:color="auto"/>
            </w:tcBorders>
            <w:shd w:val="clear" w:color="auto" w:fill="auto"/>
            <w:vAlign w:val="center"/>
            <w:hideMark/>
          </w:tcPr>
          <w:p w14:paraId="3F89B55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150</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20FDAE2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nil"/>
              <w:left w:val="nil"/>
              <w:bottom w:val="single" w:sz="4" w:space="0" w:color="auto"/>
              <w:right w:val="single" w:sz="4" w:space="0" w:color="auto"/>
            </w:tcBorders>
            <w:shd w:val="clear" w:color="auto" w:fill="auto"/>
            <w:vAlign w:val="center"/>
            <w:hideMark/>
          </w:tcPr>
          <w:p w14:paraId="3F0F042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w:t>
            </w:r>
          </w:p>
        </w:tc>
        <w:tc>
          <w:tcPr>
            <w:tcW w:w="1018" w:type="dxa"/>
            <w:tcBorders>
              <w:top w:val="nil"/>
              <w:left w:val="nil"/>
              <w:bottom w:val="single" w:sz="4" w:space="0" w:color="auto"/>
              <w:right w:val="single" w:sz="4" w:space="0" w:color="auto"/>
            </w:tcBorders>
            <w:shd w:val="clear" w:color="auto" w:fill="auto"/>
            <w:noWrap/>
            <w:vAlign w:val="center"/>
            <w:hideMark/>
          </w:tcPr>
          <w:p w14:paraId="3E2035C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282" w:type="dxa"/>
            <w:tcBorders>
              <w:top w:val="nil"/>
              <w:left w:val="nil"/>
              <w:bottom w:val="single" w:sz="4" w:space="0" w:color="auto"/>
              <w:right w:val="single" w:sz="4" w:space="0" w:color="auto"/>
            </w:tcBorders>
            <w:shd w:val="clear" w:color="auto" w:fill="auto"/>
            <w:vAlign w:val="center"/>
            <w:hideMark/>
          </w:tcPr>
          <w:p w14:paraId="74BBB75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nil"/>
              <w:left w:val="nil"/>
              <w:bottom w:val="single" w:sz="4" w:space="0" w:color="auto"/>
              <w:right w:val="single" w:sz="4" w:space="0" w:color="auto"/>
            </w:tcBorders>
          </w:tcPr>
          <w:p w14:paraId="60751FE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594FE1A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A187BAE"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tetrahydro-1,4-oxazin</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84D8A8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morfolin</w:t>
            </w:r>
            <w:proofErr w:type="spellEnd"/>
          </w:p>
        </w:tc>
        <w:tc>
          <w:tcPr>
            <w:tcW w:w="1424" w:type="dxa"/>
            <w:tcBorders>
              <w:top w:val="single" w:sz="4" w:space="0" w:color="auto"/>
              <w:left w:val="single" w:sz="4" w:space="0" w:color="auto"/>
              <w:bottom w:val="single" w:sz="4" w:space="0" w:color="auto"/>
              <w:right w:val="single" w:sz="4" w:space="0" w:color="auto"/>
            </w:tcBorders>
          </w:tcPr>
          <w:p w14:paraId="31C7CEA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809BF7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8912068"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tetrachlorethen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513F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127-18-4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BD0E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138</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47FB315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1ED7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275</w:t>
            </w:r>
          </w:p>
        </w:tc>
        <w:tc>
          <w:tcPr>
            <w:tcW w:w="1018" w:type="dxa"/>
            <w:tcBorders>
              <w:top w:val="nil"/>
              <w:left w:val="nil"/>
              <w:bottom w:val="single" w:sz="4" w:space="0" w:color="auto"/>
              <w:right w:val="single" w:sz="4" w:space="0" w:color="auto"/>
            </w:tcBorders>
            <w:shd w:val="clear" w:color="auto" w:fill="auto"/>
            <w:noWrap/>
            <w:vAlign w:val="center"/>
            <w:hideMark/>
          </w:tcPr>
          <w:p w14:paraId="011FD3E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w:t>
            </w:r>
          </w:p>
        </w:tc>
        <w:tc>
          <w:tcPr>
            <w:tcW w:w="1282" w:type="dxa"/>
            <w:tcBorders>
              <w:top w:val="nil"/>
              <w:left w:val="nil"/>
              <w:bottom w:val="single" w:sz="4" w:space="0" w:color="auto"/>
              <w:right w:val="single" w:sz="4" w:space="0" w:color="auto"/>
            </w:tcBorders>
            <w:shd w:val="clear" w:color="auto" w:fill="auto"/>
            <w:vAlign w:val="center"/>
            <w:hideMark/>
          </w:tcPr>
          <w:p w14:paraId="3D1157C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5D6147B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51A369F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9029BE9"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tetrachlorethylen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423FA4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tetrachlorethen</w:t>
            </w:r>
            <w:proofErr w:type="spellEnd"/>
          </w:p>
        </w:tc>
        <w:tc>
          <w:tcPr>
            <w:tcW w:w="1424" w:type="dxa"/>
            <w:tcBorders>
              <w:top w:val="single" w:sz="4" w:space="0" w:color="auto"/>
              <w:left w:val="single" w:sz="4" w:space="0" w:color="auto"/>
              <w:bottom w:val="single" w:sz="4" w:space="0" w:color="auto"/>
              <w:right w:val="single" w:sz="4" w:space="0" w:color="auto"/>
            </w:tcBorders>
          </w:tcPr>
          <w:p w14:paraId="5346792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09100E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2538E5"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tetrachlormethan</w:t>
            </w:r>
            <w:proofErr w:type="spellEnd"/>
            <w:r w:rsidRPr="002E3FFE">
              <w:rPr>
                <w:rFonts w:ascii="Times New Roman" w:eastAsia="Noto Sans CJK SC Regular" w:hAnsi="Times New Roman"/>
                <w:b/>
                <w:bCs/>
                <w:kern w:val="2"/>
                <w:sz w:val="24"/>
                <w:szCs w:val="24"/>
                <w:lang w:eastAsia="zh-CN" w:bidi="hi-IN"/>
              </w:rPr>
              <w:t xml:space="preserve">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6EF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56-23-5</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13E3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6,4</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275D7B7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6224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32</w:t>
            </w:r>
          </w:p>
        </w:tc>
        <w:tc>
          <w:tcPr>
            <w:tcW w:w="1018" w:type="dxa"/>
            <w:tcBorders>
              <w:top w:val="nil"/>
              <w:left w:val="nil"/>
              <w:bottom w:val="single" w:sz="4" w:space="0" w:color="auto"/>
              <w:right w:val="single" w:sz="4" w:space="0" w:color="auto"/>
            </w:tcBorders>
            <w:shd w:val="clear" w:color="auto" w:fill="auto"/>
            <w:noWrap/>
            <w:vAlign w:val="center"/>
            <w:hideMark/>
          </w:tcPr>
          <w:p w14:paraId="2B6DD16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282" w:type="dxa"/>
            <w:tcBorders>
              <w:top w:val="nil"/>
              <w:left w:val="nil"/>
              <w:bottom w:val="single" w:sz="4" w:space="0" w:color="auto"/>
              <w:right w:val="single" w:sz="4" w:space="0" w:color="auto"/>
            </w:tcBorders>
            <w:shd w:val="clear" w:color="auto" w:fill="auto"/>
            <w:vAlign w:val="center"/>
            <w:hideMark/>
          </w:tcPr>
          <w:p w14:paraId="2F079E4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P</w:t>
            </w:r>
          </w:p>
        </w:tc>
        <w:tc>
          <w:tcPr>
            <w:tcW w:w="1424" w:type="dxa"/>
            <w:tcBorders>
              <w:top w:val="nil"/>
              <w:left w:val="nil"/>
              <w:bottom w:val="single" w:sz="4" w:space="0" w:color="auto"/>
              <w:right w:val="single" w:sz="4" w:space="0" w:color="auto"/>
            </w:tcBorders>
          </w:tcPr>
          <w:p w14:paraId="524F202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3C68CB3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5DDB455"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tetrakarbonyl</w:t>
            </w:r>
            <w:proofErr w:type="spellEnd"/>
            <w:r w:rsidRPr="002E3FFE">
              <w:rPr>
                <w:rFonts w:ascii="Times New Roman" w:eastAsia="Noto Sans CJK SC Regular" w:hAnsi="Times New Roman"/>
                <w:b/>
                <w:bCs/>
                <w:kern w:val="2"/>
                <w:sz w:val="24"/>
                <w:szCs w:val="24"/>
                <w:lang w:eastAsia="zh-CN" w:bidi="hi-IN"/>
              </w:rPr>
              <w:t xml:space="preserve"> niklu</w:t>
            </w:r>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55BDCB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nikltetrakarbonyl</w:t>
            </w:r>
            <w:proofErr w:type="spellEnd"/>
          </w:p>
        </w:tc>
        <w:tc>
          <w:tcPr>
            <w:tcW w:w="1424" w:type="dxa"/>
            <w:tcBorders>
              <w:top w:val="single" w:sz="4" w:space="0" w:color="auto"/>
              <w:left w:val="single" w:sz="4" w:space="0" w:color="auto"/>
              <w:bottom w:val="single" w:sz="4" w:space="0" w:color="auto"/>
              <w:right w:val="single" w:sz="4" w:space="0" w:color="auto"/>
            </w:tcBorders>
          </w:tcPr>
          <w:p w14:paraId="60306A3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5009CC6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B494FD5"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tetramethylolovo</w:t>
            </w:r>
            <w:proofErr w:type="spellEnd"/>
            <w:r w:rsidRPr="002E3FFE">
              <w:rPr>
                <w:rFonts w:ascii="Times New Roman" w:eastAsia="Noto Sans CJK SC Regular" w:hAnsi="Times New Roman"/>
                <w:b/>
                <w:bCs/>
                <w:kern w:val="2"/>
                <w:sz w:val="24"/>
                <w:szCs w:val="24"/>
                <w:lang w:eastAsia="zh-CN" w:bidi="hi-IN"/>
              </w:rPr>
              <w:t>, jako </w:t>
            </w:r>
            <w:proofErr w:type="spellStart"/>
            <w:r w:rsidRPr="002E3FFE">
              <w:rPr>
                <w:rFonts w:ascii="Times New Roman" w:eastAsia="Noto Sans CJK SC Regular" w:hAnsi="Times New Roman"/>
                <w:b/>
                <w:bCs/>
                <w:kern w:val="2"/>
                <w:sz w:val="24"/>
                <w:szCs w:val="24"/>
                <w:lang w:eastAsia="zh-CN" w:bidi="hi-IN"/>
              </w:rPr>
              <w:t>Pb</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6688571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75-74-1</w:t>
            </w:r>
          </w:p>
        </w:tc>
        <w:tc>
          <w:tcPr>
            <w:tcW w:w="1007" w:type="dxa"/>
            <w:tcBorders>
              <w:top w:val="nil"/>
              <w:left w:val="nil"/>
              <w:bottom w:val="single" w:sz="4" w:space="0" w:color="auto"/>
              <w:right w:val="single" w:sz="4" w:space="0" w:color="auto"/>
            </w:tcBorders>
            <w:shd w:val="clear" w:color="auto" w:fill="auto"/>
            <w:vAlign w:val="center"/>
            <w:hideMark/>
          </w:tcPr>
          <w:p w14:paraId="1782472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7BF1752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7928DB1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nil"/>
              <w:left w:val="nil"/>
              <w:bottom w:val="single" w:sz="4" w:space="0" w:color="auto"/>
              <w:right w:val="single" w:sz="4" w:space="0" w:color="auto"/>
            </w:tcBorders>
            <w:shd w:val="clear" w:color="auto" w:fill="auto"/>
            <w:noWrap/>
            <w:vAlign w:val="center"/>
            <w:hideMark/>
          </w:tcPr>
          <w:p w14:paraId="2F69237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6F829C0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w:t>
            </w:r>
            <w:r w:rsidRPr="002E3FFE">
              <w:rPr>
                <w:rFonts w:ascii="Times New Roman" w:eastAsia="Noto Sans CJK SC Regular" w:hAnsi="Times New Roman"/>
                <w:b/>
                <w:bCs/>
                <w:kern w:val="2"/>
                <w:sz w:val="24"/>
                <w:szCs w:val="24"/>
                <w:vertAlign w:val="superscript"/>
                <w:lang w:eastAsia="zh-CN" w:bidi="hi-IN"/>
              </w:rPr>
              <w:t>(2)</w:t>
            </w:r>
            <w:r w:rsidRPr="002E3FFE">
              <w:rPr>
                <w:rFonts w:ascii="Times New Roman" w:eastAsia="Noto Sans CJK SC Regular" w:hAnsi="Times New Roman"/>
                <w:b/>
                <w:bCs/>
                <w:kern w:val="2"/>
                <w:sz w:val="24"/>
                <w:szCs w:val="24"/>
                <w:lang w:eastAsia="zh-CN" w:bidi="hi-IN"/>
              </w:rPr>
              <w:t>, D, T</w:t>
            </w:r>
          </w:p>
        </w:tc>
        <w:tc>
          <w:tcPr>
            <w:tcW w:w="1424" w:type="dxa"/>
            <w:tcBorders>
              <w:top w:val="nil"/>
              <w:left w:val="nil"/>
              <w:bottom w:val="single" w:sz="4" w:space="0" w:color="auto"/>
              <w:right w:val="single" w:sz="4" w:space="0" w:color="auto"/>
            </w:tcBorders>
          </w:tcPr>
          <w:p w14:paraId="00A8351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45DB9D9"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2F49BB0"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thallium</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57A5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7440-28-0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244E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B073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E85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EABF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753C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5AF5021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37422A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AAF619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thallia sloučeniny rozpustné, jako </w:t>
            </w:r>
            <w:proofErr w:type="spellStart"/>
            <w:r w:rsidRPr="002E3FFE">
              <w:rPr>
                <w:rFonts w:ascii="Times New Roman" w:eastAsia="Noto Sans CJK SC Regular" w:hAnsi="Times New Roman"/>
                <w:b/>
                <w:bCs/>
                <w:kern w:val="2"/>
                <w:sz w:val="24"/>
                <w:szCs w:val="24"/>
                <w:lang w:eastAsia="zh-CN" w:bidi="hi-IN"/>
              </w:rPr>
              <w:t>Tl</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5540D58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07" w:type="dxa"/>
            <w:tcBorders>
              <w:top w:val="nil"/>
              <w:left w:val="nil"/>
              <w:bottom w:val="single" w:sz="4" w:space="0" w:color="auto"/>
              <w:right w:val="single" w:sz="4" w:space="0" w:color="auto"/>
            </w:tcBorders>
            <w:shd w:val="clear" w:color="auto" w:fill="auto"/>
            <w:vAlign w:val="center"/>
            <w:hideMark/>
          </w:tcPr>
          <w:p w14:paraId="334D2BF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329C368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2DE417A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018" w:type="dxa"/>
            <w:tcBorders>
              <w:top w:val="nil"/>
              <w:left w:val="nil"/>
              <w:bottom w:val="single" w:sz="4" w:space="0" w:color="auto"/>
              <w:right w:val="single" w:sz="4" w:space="0" w:color="auto"/>
            </w:tcBorders>
            <w:shd w:val="clear" w:color="auto" w:fill="auto"/>
            <w:noWrap/>
            <w:vAlign w:val="center"/>
            <w:hideMark/>
          </w:tcPr>
          <w:p w14:paraId="226B65B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0D2ACCD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3E0225E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840AC4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9620216"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toluen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6E06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108-88-3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CBF0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192</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DB3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F846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384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798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1B07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 I, P</w:t>
            </w:r>
          </w:p>
        </w:tc>
        <w:tc>
          <w:tcPr>
            <w:tcW w:w="1424" w:type="dxa"/>
            <w:tcBorders>
              <w:top w:val="single" w:sz="4" w:space="0" w:color="auto"/>
              <w:left w:val="single" w:sz="4" w:space="0" w:color="auto"/>
              <w:bottom w:val="single" w:sz="4" w:space="0" w:color="auto"/>
              <w:right w:val="single" w:sz="4" w:space="0" w:color="auto"/>
            </w:tcBorders>
          </w:tcPr>
          <w:p w14:paraId="6F1AF54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7EC826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41D6FC3"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i/>
                <w:kern w:val="2"/>
                <w:sz w:val="24"/>
                <w:szCs w:val="24"/>
                <w:lang w:eastAsia="zh-CN" w:bidi="hi-IN"/>
              </w:rPr>
              <w:t>m</w:t>
            </w:r>
            <w:r w:rsidRPr="002E3FFE">
              <w:rPr>
                <w:rFonts w:ascii="Times New Roman" w:eastAsia="Noto Sans CJK SC Regular" w:hAnsi="Times New Roman"/>
                <w:b/>
                <w:bCs/>
                <w:kern w:val="2"/>
                <w:sz w:val="24"/>
                <w:szCs w:val="24"/>
                <w:lang w:eastAsia="zh-CN" w:bidi="hi-IN"/>
              </w:rPr>
              <w:t>-toluidin</w:t>
            </w:r>
          </w:p>
        </w:tc>
        <w:tc>
          <w:tcPr>
            <w:tcW w:w="1281" w:type="dxa"/>
            <w:tcBorders>
              <w:top w:val="nil"/>
              <w:left w:val="nil"/>
              <w:bottom w:val="single" w:sz="4" w:space="0" w:color="auto"/>
              <w:right w:val="single" w:sz="4" w:space="0" w:color="auto"/>
            </w:tcBorders>
            <w:shd w:val="clear" w:color="auto" w:fill="auto"/>
            <w:vAlign w:val="center"/>
            <w:hideMark/>
          </w:tcPr>
          <w:p w14:paraId="58557B8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108-44-1</w:t>
            </w:r>
          </w:p>
        </w:tc>
        <w:tc>
          <w:tcPr>
            <w:tcW w:w="1007" w:type="dxa"/>
            <w:tcBorders>
              <w:top w:val="nil"/>
              <w:left w:val="nil"/>
              <w:bottom w:val="single" w:sz="4" w:space="0" w:color="auto"/>
              <w:right w:val="single" w:sz="4" w:space="0" w:color="auto"/>
            </w:tcBorders>
            <w:shd w:val="clear" w:color="auto" w:fill="auto"/>
            <w:vAlign w:val="center"/>
            <w:hideMark/>
          </w:tcPr>
          <w:p w14:paraId="6271F01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4,46</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4815A09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vAlign w:val="center"/>
            <w:hideMark/>
          </w:tcPr>
          <w:p w14:paraId="00BDA33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8,92</w:t>
            </w:r>
          </w:p>
        </w:tc>
        <w:tc>
          <w:tcPr>
            <w:tcW w:w="1018" w:type="dxa"/>
            <w:tcBorders>
              <w:top w:val="nil"/>
              <w:left w:val="nil"/>
              <w:bottom w:val="single" w:sz="4" w:space="0" w:color="auto"/>
              <w:right w:val="single" w:sz="4" w:space="0" w:color="auto"/>
            </w:tcBorders>
            <w:shd w:val="clear" w:color="auto" w:fill="auto"/>
            <w:noWrap/>
            <w:vAlign w:val="center"/>
            <w:hideMark/>
          </w:tcPr>
          <w:p w14:paraId="062AFB8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282" w:type="dxa"/>
            <w:tcBorders>
              <w:top w:val="nil"/>
              <w:left w:val="nil"/>
              <w:bottom w:val="single" w:sz="4" w:space="0" w:color="auto"/>
              <w:right w:val="single" w:sz="4" w:space="0" w:color="auto"/>
            </w:tcBorders>
            <w:shd w:val="clear" w:color="auto" w:fill="auto"/>
            <w:vAlign w:val="center"/>
            <w:hideMark/>
          </w:tcPr>
          <w:p w14:paraId="39FF2FC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P, S</w:t>
            </w:r>
          </w:p>
        </w:tc>
        <w:tc>
          <w:tcPr>
            <w:tcW w:w="1424" w:type="dxa"/>
            <w:tcBorders>
              <w:top w:val="nil"/>
              <w:left w:val="nil"/>
              <w:bottom w:val="single" w:sz="4" w:space="0" w:color="auto"/>
              <w:right w:val="single" w:sz="4" w:space="0" w:color="auto"/>
            </w:tcBorders>
          </w:tcPr>
          <w:p w14:paraId="0DD88ED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F1E38D5" w14:textId="77777777" w:rsidTr="00907F10">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753A161"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i/>
                <w:kern w:val="2"/>
                <w:sz w:val="24"/>
                <w:szCs w:val="24"/>
                <w:lang w:eastAsia="zh-CN" w:bidi="hi-IN"/>
              </w:rPr>
              <w:t>o</w:t>
            </w:r>
            <w:r w:rsidRPr="002E3FFE">
              <w:rPr>
                <w:rFonts w:ascii="Times New Roman" w:eastAsia="Noto Sans CJK SC Regular" w:hAnsi="Times New Roman"/>
                <w:b/>
                <w:bCs/>
                <w:kern w:val="2"/>
                <w:sz w:val="24"/>
                <w:szCs w:val="24"/>
                <w:lang w:eastAsia="zh-CN" w:bidi="hi-IN"/>
              </w:rPr>
              <w:t>-toluidin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2D8A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95-53-4</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711E9DB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64D6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2724381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7C13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7A0D0B9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17B5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K</w:t>
            </w:r>
          </w:p>
        </w:tc>
        <w:tc>
          <w:tcPr>
            <w:tcW w:w="1424" w:type="dxa"/>
            <w:tcBorders>
              <w:top w:val="single" w:sz="4" w:space="0" w:color="auto"/>
              <w:left w:val="single" w:sz="4" w:space="0" w:color="auto"/>
              <w:bottom w:val="single" w:sz="4" w:space="0" w:color="auto"/>
              <w:right w:val="single" w:sz="4" w:space="0" w:color="auto"/>
            </w:tcBorders>
          </w:tcPr>
          <w:p w14:paraId="3F648A6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AD1E31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5770BB0"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i/>
                <w:kern w:val="2"/>
                <w:sz w:val="24"/>
                <w:szCs w:val="24"/>
                <w:lang w:eastAsia="zh-CN" w:bidi="hi-IN"/>
              </w:rPr>
              <w:t>p</w:t>
            </w:r>
            <w:r w:rsidRPr="002E3FFE">
              <w:rPr>
                <w:rFonts w:ascii="Times New Roman" w:eastAsia="Noto Sans CJK SC Regular" w:hAnsi="Times New Roman"/>
                <w:b/>
                <w:bCs/>
                <w:kern w:val="2"/>
                <w:sz w:val="24"/>
                <w:szCs w:val="24"/>
                <w:lang w:eastAsia="zh-CN" w:bidi="hi-IN"/>
              </w:rPr>
              <w:t>-toluidin</w:t>
            </w:r>
          </w:p>
        </w:tc>
        <w:tc>
          <w:tcPr>
            <w:tcW w:w="1281" w:type="dxa"/>
            <w:tcBorders>
              <w:top w:val="nil"/>
              <w:left w:val="nil"/>
              <w:bottom w:val="single" w:sz="4" w:space="0" w:color="auto"/>
              <w:right w:val="single" w:sz="4" w:space="0" w:color="auto"/>
            </w:tcBorders>
            <w:shd w:val="clear" w:color="auto" w:fill="auto"/>
            <w:vAlign w:val="center"/>
            <w:hideMark/>
          </w:tcPr>
          <w:p w14:paraId="13081D4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106-49-0</w:t>
            </w:r>
          </w:p>
        </w:tc>
        <w:tc>
          <w:tcPr>
            <w:tcW w:w="1007" w:type="dxa"/>
            <w:tcBorders>
              <w:top w:val="nil"/>
              <w:left w:val="nil"/>
              <w:bottom w:val="single" w:sz="4" w:space="0" w:color="auto"/>
              <w:right w:val="single" w:sz="4" w:space="0" w:color="auto"/>
            </w:tcBorders>
            <w:shd w:val="clear" w:color="auto" w:fill="auto"/>
            <w:vAlign w:val="center"/>
            <w:hideMark/>
          </w:tcPr>
          <w:p w14:paraId="39580B6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4,46</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01BB3E4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vAlign w:val="center"/>
            <w:hideMark/>
          </w:tcPr>
          <w:p w14:paraId="074FD51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8,92</w:t>
            </w:r>
          </w:p>
        </w:tc>
        <w:tc>
          <w:tcPr>
            <w:tcW w:w="1018" w:type="dxa"/>
            <w:tcBorders>
              <w:top w:val="nil"/>
              <w:left w:val="nil"/>
              <w:bottom w:val="single" w:sz="4" w:space="0" w:color="auto"/>
              <w:right w:val="single" w:sz="4" w:space="0" w:color="auto"/>
            </w:tcBorders>
            <w:shd w:val="clear" w:color="auto" w:fill="auto"/>
            <w:noWrap/>
            <w:vAlign w:val="center"/>
            <w:hideMark/>
          </w:tcPr>
          <w:p w14:paraId="1CADF9B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282" w:type="dxa"/>
            <w:tcBorders>
              <w:top w:val="nil"/>
              <w:left w:val="nil"/>
              <w:bottom w:val="single" w:sz="4" w:space="0" w:color="auto"/>
              <w:right w:val="single" w:sz="4" w:space="0" w:color="auto"/>
            </w:tcBorders>
            <w:shd w:val="clear" w:color="auto" w:fill="auto"/>
            <w:vAlign w:val="center"/>
            <w:hideMark/>
          </w:tcPr>
          <w:p w14:paraId="5952D59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S</w:t>
            </w:r>
          </w:p>
        </w:tc>
        <w:tc>
          <w:tcPr>
            <w:tcW w:w="1424" w:type="dxa"/>
            <w:tcBorders>
              <w:top w:val="nil"/>
              <w:left w:val="nil"/>
              <w:bottom w:val="single" w:sz="4" w:space="0" w:color="auto"/>
              <w:right w:val="single" w:sz="4" w:space="0" w:color="auto"/>
            </w:tcBorders>
          </w:tcPr>
          <w:p w14:paraId="59D7E75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F31E46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101F34C"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lastRenderedPageBreak/>
              <w:t>2,4-toluylendiisokyanát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F93C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584-84-9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646F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C3DD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CC34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C964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DAB3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single" w:sz="4" w:space="0" w:color="auto"/>
              <w:left w:val="single" w:sz="4" w:space="0" w:color="auto"/>
              <w:bottom w:val="single" w:sz="4" w:space="0" w:color="auto"/>
              <w:right w:val="single" w:sz="4" w:space="0" w:color="auto"/>
            </w:tcBorders>
          </w:tcPr>
          <w:p w14:paraId="65CEF24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6CBE23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8138C32"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2,6-toluylendiisokyanát</w:t>
            </w:r>
          </w:p>
        </w:tc>
        <w:tc>
          <w:tcPr>
            <w:tcW w:w="1281" w:type="dxa"/>
            <w:tcBorders>
              <w:top w:val="nil"/>
              <w:left w:val="nil"/>
              <w:bottom w:val="single" w:sz="4" w:space="0" w:color="auto"/>
              <w:right w:val="single" w:sz="4" w:space="0" w:color="auto"/>
            </w:tcBorders>
            <w:shd w:val="clear" w:color="auto" w:fill="auto"/>
            <w:vAlign w:val="center"/>
            <w:hideMark/>
          </w:tcPr>
          <w:p w14:paraId="30F6390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91-08-7</w:t>
            </w:r>
          </w:p>
        </w:tc>
        <w:tc>
          <w:tcPr>
            <w:tcW w:w="1007" w:type="dxa"/>
            <w:tcBorders>
              <w:top w:val="nil"/>
              <w:left w:val="nil"/>
              <w:bottom w:val="single" w:sz="4" w:space="0" w:color="auto"/>
              <w:right w:val="single" w:sz="4" w:space="0" w:color="auto"/>
            </w:tcBorders>
            <w:shd w:val="clear" w:color="auto" w:fill="auto"/>
            <w:vAlign w:val="center"/>
            <w:hideMark/>
          </w:tcPr>
          <w:p w14:paraId="70F6735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39B4D55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0,007</w:t>
            </w:r>
          </w:p>
        </w:tc>
        <w:tc>
          <w:tcPr>
            <w:tcW w:w="1018" w:type="dxa"/>
            <w:tcBorders>
              <w:top w:val="nil"/>
              <w:left w:val="nil"/>
              <w:bottom w:val="single" w:sz="4" w:space="0" w:color="auto"/>
              <w:right w:val="single" w:sz="4" w:space="0" w:color="auto"/>
            </w:tcBorders>
            <w:shd w:val="clear" w:color="auto" w:fill="auto"/>
            <w:vAlign w:val="center"/>
            <w:hideMark/>
          </w:tcPr>
          <w:p w14:paraId="6969053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w:t>
            </w:r>
          </w:p>
        </w:tc>
        <w:tc>
          <w:tcPr>
            <w:tcW w:w="1018" w:type="dxa"/>
            <w:tcBorders>
              <w:top w:val="nil"/>
              <w:left w:val="nil"/>
              <w:bottom w:val="single" w:sz="4" w:space="0" w:color="auto"/>
              <w:right w:val="single" w:sz="4" w:space="0" w:color="auto"/>
            </w:tcBorders>
            <w:shd w:val="clear" w:color="auto" w:fill="auto"/>
            <w:noWrap/>
            <w:vAlign w:val="center"/>
            <w:hideMark/>
          </w:tcPr>
          <w:p w14:paraId="7CF9883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0,014</w:t>
            </w:r>
          </w:p>
        </w:tc>
        <w:tc>
          <w:tcPr>
            <w:tcW w:w="1282" w:type="dxa"/>
            <w:tcBorders>
              <w:top w:val="nil"/>
              <w:left w:val="nil"/>
              <w:bottom w:val="single" w:sz="4" w:space="0" w:color="auto"/>
              <w:right w:val="single" w:sz="4" w:space="0" w:color="auto"/>
            </w:tcBorders>
            <w:shd w:val="clear" w:color="auto" w:fill="auto"/>
            <w:vAlign w:val="center"/>
            <w:hideMark/>
          </w:tcPr>
          <w:p w14:paraId="0BEC58A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S</w:t>
            </w:r>
          </w:p>
        </w:tc>
        <w:tc>
          <w:tcPr>
            <w:tcW w:w="1424" w:type="dxa"/>
            <w:tcBorders>
              <w:top w:val="nil"/>
              <w:left w:val="nil"/>
              <w:bottom w:val="single" w:sz="4" w:space="0" w:color="auto"/>
              <w:right w:val="single" w:sz="4" w:space="0" w:color="auto"/>
            </w:tcBorders>
          </w:tcPr>
          <w:p w14:paraId="051236C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5256057"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6B1DF65"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triethanolamin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4253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102-71-6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4B52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7656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0,81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9E30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76FB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1,61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68A9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single" w:sz="4" w:space="0" w:color="auto"/>
              <w:left w:val="single" w:sz="4" w:space="0" w:color="auto"/>
              <w:bottom w:val="single" w:sz="4" w:space="0" w:color="auto"/>
              <w:right w:val="single" w:sz="4" w:space="0" w:color="auto"/>
            </w:tcBorders>
          </w:tcPr>
          <w:p w14:paraId="285F900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6ADFFD3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5EDD6DA"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triethylamin</w:t>
            </w:r>
            <w:proofErr w:type="spellEnd"/>
            <w:r w:rsidRPr="002E3FFE">
              <w:rPr>
                <w:rFonts w:ascii="Times New Roman" w:eastAsia="Noto Sans CJK SC Regular" w:hAnsi="Times New Roman"/>
                <w:b/>
                <w:bCs/>
                <w:kern w:val="2"/>
                <w:sz w:val="24"/>
                <w:szCs w:val="24"/>
                <w:lang w:eastAsia="zh-CN" w:bidi="hi-IN"/>
              </w:rPr>
              <w:t xml:space="preserve"> </w:t>
            </w:r>
          </w:p>
        </w:tc>
        <w:tc>
          <w:tcPr>
            <w:tcW w:w="1281" w:type="dxa"/>
            <w:tcBorders>
              <w:top w:val="nil"/>
              <w:left w:val="nil"/>
              <w:bottom w:val="single" w:sz="4" w:space="0" w:color="auto"/>
              <w:right w:val="single" w:sz="4" w:space="0" w:color="auto"/>
            </w:tcBorders>
            <w:shd w:val="clear" w:color="auto" w:fill="auto"/>
            <w:vAlign w:val="center"/>
            <w:hideMark/>
          </w:tcPr>
          <w:p w14:paraId="00583CB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121-44-8</w:t>
            </w:r>
          </w:p>
        </w:tc>
        <w:tc>
          <w:tcPr>
            <w:tcW w:w="1007" w:type="dxa"/>
            <w:tcBorders>
              <w:top w:val="nil"/>
              <w:left w:val="nil"/>
              <w:bottom w:val="single" w:sz="4" w:space="0" w:color="auto"/>
              <w:right w:val="single" w:sz="4" w:space="0" w:color="auto"/>
            </w:tcBorders>
            <w:shd w:val="clear" w:color="auto" w:fill="auto"/>
            <w:vAlign w:val="center"/>
            <w:hideMark/>
          </w:tcPr>
          <w:p w14:paraId="541F0CC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8</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463B152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w:t>
            </w:r>
          </w:p>
        </w:tc>
        <w:tc>
          <w:tcPr>
            <w:tcW w:w="1018" w:type="dxa"/>
            <w:tcBorders>
              <w:top w:val="nil"/>
              <w:left w:val="nil"/>
              <w:bottom w:val="single" w:sz="4" w:space="0" w:color="auto"/>
              <w:right w:val="single" w:sz="4" w:space="0" w:color="auto"/>
            </w:tcBorders>
            <w:shd w:val="clear" w:color="auto" w:fill="auto"/>
            <w:vAlign w:val="center"/>
            <w:hideMark/>
          </w:tcPr>
          <w:p w14:paraId="63A6502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w:t>
            </w:r>
          </w:p>
        </w:tc>
        <w:tc>
          <w:tcPr>
            <w:tcW w:w="1018" w:type="dxa"/>
            <w:tcBorders>
              <w:top w:val="nil"/>
              <w:left w:val="nil"/>
              <w:bottom w:val="single" w:sz="4" w:space="0" w:color="auto"/>
              <w:right w:val="single" w:sz="4" w:space="0" w:color="auto"/>
            </w:tcBorders>
            <w:shd w:val="clear" w:color="auto" w:fill="auto"/>
            <w:noWrap/>
            <w:vAlign w:val="center"/>
            <w:hideMark/>
          </w:tcPr>
          <w:p w14:paraId="7E5CE43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2,85</w:t>
            </w:r>
          </w:p>
        </w:tc>
        <w:tc>
          <w:tcPr>
            <w:tcW w:w="1282" w:type="dxa"/>
            <w:tcBorders>
              <w:top w:val="nil"/>
              <w:left w:val="nil"/>
              <w:bottom w:val="single" w:sz="4" w:space="0" w:color="auto"/>
              <w:right w:val="single" w:sz="4" w:space="0" w:color="auto"/>
            </w:tcBorders>
            <w:shd w:val="clear" w:color="auto" w:fill="auto"/>
            <w:vAlign w:val="center"/>
            <w:hideMark/>
          </w:tcPr>
          <w:p w14:paraId="4CAC173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nil"/>
              <w:left w:val="nil"/>
              <w:bottom w:val="single" w:sz="4" w:space="0" w:color="auto"/>
              <w:right w:val="single" w:sz="4" w:space="0" w:color="auto"/>
            </w:tcBorders>
          </w:tcPr>
          <w:p w14:paraId="0102FE3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B70228F"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E011FE3"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trifluorbrommethan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119C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75-63-8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80BF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EEC3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646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3D9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AB4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969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A084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64CC449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5E4E43F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7EA8949"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1,2,4-trichlorbenzen </w:t>
            </w:r>
          </w:p>
        </w:tc>
        <w:tc>
          <w:tcPr>
            <w:tcW w:w="1281" w:type="dxa"/>
            <w:tcBorders>
              <w:top w:val="nil"/>
              <w:left w:val="nil"/>
              <w:bottom w:val="single" w:sz="4" w:space="0" w:color="auto"/>
              <w:right w:val="single" w:sz="4" w:space="0" w:color="auto"/>
            </w:tcBorders>
            <w:shd w:val="clear" w:color="auto" w:fill="auto"/>
            <w:vAlign w:val="center"/>
            <w:hideMark/>
          </w:tcPr>
          <w:p w14:paraId="2BA19E5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120-82-1</w:t>
            </w:r>
          </w:p>
        </w:tc>
        <w:tc>
          <w:tcPr>
            <w:tcW w:w="1007" w:type="dxa"/>
            <w:tcBorders>
              <w:top w:val="nil"/>
              <w:left w:val="nil"/>
              <w:bottom w:val="single" w:sz="4" w:space="0" w:color="auto"/>
              <w:right w:val="single" w:sz="4" w:space="0" w:color="auto"/>
            </w:tcBorders>
            <w:shd w:val="clear" w:color="auto" w:fill="auto"/>
            <w:vAlign w:val="center"/>
            <w:hideMark/>
          </w:tcPr>
          <w:p w14:paraId="7244743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472BC23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1,99</w:t>
            </w:r>
          </w:p>
        </w:tc>
        <w:tc>
          <w:tcPr>
            <w:tcW w:w="1018" w:type="dxa"/>
            <w:tcBorders>
              <w:top w:val="nil"/>
              <w:left w:val="nil"/>
              <w:bottom w:val="single" w:sz="4" w:space="0" w:color="auto"/>
              <w:right w:val="single" w:sz="4" w:space="0" w:color="auto"/>
            </w:tcBorders>
            <w:shd w:val="clear" w:color="auto" w:fill="auto"/>
            <w:vAlign w:val="center"/>
            <w:hideMark/>
          </w:tcPr>
          <w:p w14:paraId="74C7910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35</w:t>
            </w:r>
          </w:p>
        </w:tc>
        <w:tc>
          <w:tcPr>
            <w:tcW w:w="1018" w:type="dxa"/>
            <w:tcBorders>
              <w:top w:val="nil"/>
              <w:left w:val="nil"/>
              <w:bottom w:val="single" w:sz="4" w:space="0" w:color="auto"/>
              <w:right w:val="single" w:sz="4" w:space="0" w:color="auto"/>
            </w:tcBorders>
            <w:shd w:val="clear" w:color="auto" w:fill="auto"/>
            <w:noWrap/>
            <w:vAlign w:val="center"/>
            <w:hideMark/>
          </w:tcPr>
          <w:p w14:paraId="27137E7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4,64</w:t>
            </w:r>
          </w:p>
        </w:tc>
        <w:tc>
          <w:tcPr>
            <w:tcW w:w="1282" w:type="dxa"/>
            <w:tcBorders>
              <w:top w:val="nil"/>
              <w:left w:val="nil"/>
              <w:bottom w:val="single" w:sz="4" w:space="0" w:color="auto"/>
              <w:right w:val="single" w:sz="4" w:space="0" w:color="auto"/>
            </w:tcBorders>
            <w:shd w:val="clear" w:color="auto" w:fill="auto"/>
            <w:vAlign w:val="center"/>
            <w:hideMark/>
          </w:tcPr>
          <w:p w14:paraId="31E7EC5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w:t>
            </w:r>
          </w:p>
        </w:tc>
        <w:tc>
          <w:tcPr>
            <w:tcW w:w="1424" w:type="dxa"/>
            <w:tcBorders>
              <w:top w:val="nil"/>
              <w:left w:val="nil"/>
              <w:bottom w:val="single" w:sz="4" w:space="0" w:color="auto"/>
              <w:right w:val="single" w:sz="4" w:space="0" w:color="auto"/>
            </w:tcBorders>
          </w:tcPr>
          <w:p w14:paraId="2963375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C7A5F3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B9157C1"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1,1,1-trichlorethan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073D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71-55-6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8A1C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ECC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90,18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F1D8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BB2D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180,36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86E7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7FB2E14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C60324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A41181"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1,1,2-trichlorethan</w:t>
            </w:r>
          </w:p>
        </w:tc>
        <w:tc>
          <w:tcPr>
            <w:tcW w:w="1281" w:type="dxa"/>
            <w:tcBorders>
              <w:top w:val="nil"/>
              <w:left w:val="nil"/>
              <w:bottom w:val="single" w:sz="4" w:space="0" w:color="auto"/>
              <w:right w:val="single" w:sz="4" w:space="0" w:color="auto"/>
            </w:tcBorders>
            <w:shd w:val="clear" w:color="auto" w:fill="auto"/>
            <w:vAlign w:val="center"/>
            <w:hideMark/>
          </w:tcPr>
          <w:p w14:paraId="2A406F1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79-00-5</w:t>
            </w:r>
          </w:p>
        </w:tc>
        <w:tc>
          <w:tcPr>
            <w:tcW w:w="1007" w:type="dxa"/>
            <w:tcBorders>
              <w:top w:val="nil"/>
              <w:left w:val="nil"/>
              <w:bottom w:val="single" w:sz="4" w:space="0" w:color="auto"/>
              <w:right w:val="single" w:sz="4" w:space="0" w:color="auto"/>
            </w:tcBorders>
            <w:shd w:val="clear" w:color="auto" w:fill="auto"/>
            <w:vAlign w:val="center"/>
            <w:hideMark/>
          </w:tcPr>
          <w:p w14:paraId="04F3589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069992E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w:t>
            </w:r>
          </w:p>
        </w:tc>
        <w:tc>
          <w:tcPr>
            <w:tcW w:w="1018" w:type="dxa"/>
            <w:tcBorders>
              <w:top w:val="nil"/>
              <w:left w:val="nil"/>
              <w:bottom w:val="single" w:sz="4" w:space="0" w:color="auto"/>
              <w:right w:val="single" w:sz="4" w:space="0" w:color="auto"/>
            </w:tcBorders>
            <w:shd w:val="clear" w:color="auto" w:fill="auto"/>
            <w:vAlign w:val="center"/>
            <w:hideMark/>
          </w:tcPr>
          <w:p w14:paraId="4CA4CAA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018" w:type="dxa"/>
            <w:tcBorders>
              <w:top w:val="nil"/>
              <w:left w:val="nil"/>
              <w:bottom w:val="single" w:sz="4" w:space="0" w:color="auto"/>
              <w:right w:val="single" w:sz="4" w:space="0" w:color="auto"/>
            </w:tcBorders>
            <w:shd w:val="clear" w:color="auto" w:fill="auto"/>
            <w:noWrap/>
            <w:vAlign w:val="center"/>
            <w:hideMark/>
          </w:tcPr>
          <w:p w14:paraId="68FE7D3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18</w:t>
            </w:r>
          </w:p>
        </w:tc>
        <w:tc>
          <w:tcPr>
            <w:tcW w:w="1282" w:type="dxa"/>
            <w:tcBorders>
              <w:top w:val="nil"/>
              <w:left w:val="nil"/>
              <w:bottom w:val="single" w:sz="4" w:space="0" w:color="auto"/>
              <w:right w:val="single" w:sz="4" w:space="0" w:color="auto"/>
            </w:tcBorders>
            <w:shd w:val="clear" w:color="auto" w:fill="auto"/>
            <w:vAlign w:val="center"/>
            <w:hideMark/>
          </w:tcPr>
          <w:p w14:paraId="0616BB6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3120A4D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F13CDE2" w14:textId="77777777" w:rsidTr="00907F10">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174CE44"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trichlorethen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9DAB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79-01-6</w:t>
            </w:r>
          </w:p>
        </w:tc>
        <w:tc>
          <w:tcPr>
            <w:tcW w:w="1007" w:type="dxa"/>
            <w:tcBorders>
              <w:top w:val="nil"/>
              <w:left w:val="nil"/>
              <w:bottom w:val="single" w:sz="4" w:space="0" w:color="auto"/>
              <w:right w:val="single" w:sz="4" w:space="0" w:color="auto"/>
            </w:tcBorders>
            <w:shd w:val="clear" w:color="auto" w:fill="auto"/>
            <w:vAlign w:val="center"/>
            <w:hideMark/>
          </w:tcPr>
          <w:p w14:paraId="0FE7D04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54,7</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D358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vAlign w:val="center"/>
            <w:hideMark/>
          </w:tcPr>
          <w:p w14:paraId="206BC68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164,1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AEE6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86F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 I, K</w:t>
            </w:r>
          </w:p>
        </w:tc>
        <w:tc>
          <w:tcPr>
            <w:tcW w:w="1424" w:type="dxa"/>
            <w:tcBorders>
              <w:top w:val="single" w:sz="4" w:space="0" w:color="auto"/>
              <w:left w:val="single" w:sz="4" w:space="0" w:color="auto"/>
              <w:bottom w:val="single" w:sz="4" w:space="0" w:color="auto"/>
              <w:right w:val="single" w:sz="4" w:space="0" w:color="auto"/>
            </w:tcBorders>
          </w:tcPr>
          <w:p w14:paraId="11AF59C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2B9E791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CE1F7C"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trichlorethylen</w:t>
            </w:r>
            <w:proofErr w:type="spellEnd"/>
          </w:p>
        </w:tc>
        <w:tc>
          <w:tcPr>
            <w:tcW w:w="6769" w:type="dxa"/>
            <w:gridSpan w:val="7"/>
            <w:tcBorders>
              <w:top w:val="nil"/>
              <w:left w:val="nil"/>
              <w:bottom w:val="single" w:sz="4" w:space="0" w:color="auto"/>
              <w:right w:val="single" w:sz="4" w:space="0" w:color="auto"/>
            </w:tcBorders>
            <w:shd w:val="clear" w:color="auto" w:fill="auto"/>
            <w:vAlign w:val="center"/>
            <w:hideMark/>
          </w:tcPr>
          <w:p w14:paraId="4F9A9D5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trichlorethen</w:t>
            </w:r>
            <w:proofErr w:type="spellEnd"/>
          </w:p>
        </w:tc>
        <w:tc>
          <w:tcPr>
            <w:tcW w:w="1424" w:type="dxa"/>
            <w:tcBorders>
              <w:top w:val="nil"/>
              <w:left w:val="nil"/>
              <w:bottom w:val="single" w:sz="4" w:space="0" w:color="auto"/>
              <w:right w:val="single" w:sz="4" w:space="0" w:color="auto"/>
            </w:tcBorders>
          </w:tcPr>
          <w:p w14:paraId="7993869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C230F5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997358C"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trichlorfluormethan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E3AC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75-69-4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25D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3000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23D0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525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C683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4500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81AE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788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C8D2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249FA8F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B6DBD6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81021C6"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trichlorid-oxid fosforečný</w:t>
            </w:r>
          </w:p>
        </w:tc>
        <w:tc>
          <w:tcPr>
            <w:tcW w:w="6769" w:type="dxa"/>
            <w:gridSpan w:val="7"/>
            <w:tcBorders>
              <w:top w:val="nil"/>
              <w:left w:val="nil"/>
              <w:bottom w:val="single" w:sz="4" w:space="0" w:color="auto"/>
              <w:right w:val="single" w:sz="4" w:space="0" w:color="auto"/>
            </w:tcBorders>
            <w:shd w:val="clear" w:color="auto" w:fill="auto"/>
            <w:vAlign w:val="center"/>
            <w:hideMark/>
          </w:tcPr>
          <w:p w14:paraId="6DEC600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oxychlorid</w:t>
            </w:r>
            <w:proofErr w:type="spellEnd"/>
            <w:r w:rsidRPr="002E3FFE">
              <w:rPr>
                <w:rFonts w:ascii="Times New Roman" w:eastAsia="Noto Sans CJK SC Regular" w:hAnsi="Times New Roman"/>
                <w:b/>
                <w:bCs/>
                <w:kern w:val="2"/>
                <w:sz w:val="24"/>
                <w:szCs w:val="24"/>
                <w:lang w:eastAsia="zh-CN" w:bidi="hi-IN"/>
              </w:rPr>
              <w:t xml:space="preserve"> fosforečný</w:t>
            </w:r>
          </w:p>
        </w:tc>
        <w:tc>
          <w:tcPr>
            <w:tcW w:w="1424" w:type="dxa"/>
            <w:tcBorders>
              <w:top w:val="nil"/>
              <w:left w:val="nil"/>
              <w:bottom w:val="single" w:sz="4" w:space="0" w:color="auto"/>
              <w:right w:val="single" w:sz="4" w:space="0" w:color="auto"/>
            </w:tcBorders>
          </w:tcPr>
          <w:p w14:paraId="202BCD3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62A448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4C09131B"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trichlorid </w:t>
            </w:r>
            <w:proofErr w:type="spellStart"/>
            <w:r w:rsidRPr="002E3FFE">
              <w:rPr>
                <w:rFonts w:ascii="Times New Roman" w:eastAsia="Noto Sans CJK SC Regular" w:hAnsi="Times New Roman"/>
                <w:b/>
                <w:bCs/>
                <w:kern w:val="2"/>
                <w:sz w:val="24"/>
                <w:szCs w:val="24"/>
                <w:lang w:eastAsia="zh-CN" w:bidi="hi-IN"/>
              </w:rPr>
              <w:t>fosforylu</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2ECD1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viz </w:t>
            </w:r>
            <w:proofErr w:type="spellStart"/>
            <w:r w:rsidRPr="002E3FFE">
              <w:rPr>
                <w:rFonts w:ascii="Times New Roman" w:eastAsia="Noto Sans CJK SC Regular" w:hAnsi="Times New Roman"/>
                <w:b/>
                <w:bCs/>
                <w:kern w:val="2"/>
                <w:sz w:val="24"/>
                <w:szCs w:val="24"/>
                <w:lang w:eastAsia="zh-CN" w:bidi="hi-IN"/>
              </w:rPr>
              <w:t>oxychlorid</w:t>
            </w:r>
            <w:proofErr w:type="spellEnd"/>
            <w:r w:rsidRPr="002E3FFE">
              <w:rPr>
                <w:rFonts w:ascii="Times New Roman" w:eastAsia="Noto Sans CJK SC Regular" w:hAnsi="Times New Roman"/>
                <w:b/>
                <w:bCs/>
                <w:kern w:val="2"/>
                <w:sz w:val="24"/>
                <w:szCs w:val="24"/>
                <w:lang w:eastAsia="zh-CN" w:bidi="hi-IN"/>
              </w:rPr>
              <w:t xml:space="preserve"> fosforečný</w:t>
            </w:r>
          </w:p>
        </w:tc>
        <w:tc>
          <w:tcPr>
            <w:tcW w:w="1424" w:type="dxa"/>
            <w:tcBorders>
              <w:top w:val="single" w:sz="4" w:space="0" w:color="auto"/>
              <w:left w:val="single" w:sz="4" w:space="0" w:color="auto"/>
              <w:bottom w:val="single" w:sz="4" w:space="0" w:color="auto"/>
              <w:right w:val="single" w:sz="4" w:space="0" w:color="auto"/>
            </w:tcBorders>
          </w:tcPr>
          <w:p w14:paraId="057F0D3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E4E42A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E94CC0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trichlormethan</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5389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67-66-3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8A3D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3392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4DF0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D7A4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96C2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P</w:t>
            </w:r>
          </w:p>
        </w:tc>
        <w:tc>
          <w:tcPr>
            <w:tcW w:w="1424" w:type="dxa"/>
            <w:tcBorders>
              <w:top w:val="single" w:sz="4" w:space="0" w:color="auto"/>
              <w:left w:val="single" w:sz="4" w:space="0" w:color="auto"/>
              <w:bottom w:val="single" w:sz="4" w:space="0" w:color="auto"/>
              <w:right w:val="single" w:sz="4" w:space="0" w:color="auto"/>
            </w:tcBorders>
          </w:tcPr>
          <w:p w14:paraId="26971D5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DB6DBB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605157"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trimethylamin</w:t>
            </w:r>
          </w:p>
        </w:tc>
        <w:tc>
          <w:tcPr>
            <w:tcW w:w="1281" w:type="dxa"/>
            <w:tcBorders>
              <w:top w:val="nil"/>
              <w:left w:val="nil"/>
              <w:bottom w:val="single" w:sz="4" w:space="0" w:color="auto"/>
              <w:right w:val="single" w:sz="4" w:space="0" w:color="auto"/>
            </w:tcBorders>
            <w:shd w:val="clear" w:color="auto" w:fill="auto"/>
            <w:vAlign w:val="center"/>
            <w:hideMark/>
          </w:tcPr>
          <w:p w14:paraId="691D71C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75-50-3</w:t>
            </w:r>
          </w:p>
        </w:tc>
        <w:tc>
          <w:tcPr>
            <w:tcW w:w="1007" w:type="dxa"/>
            <w:tcBorders>
              <w:top w:val="nil"/>
              <w:left w:val="nil"/>
              <w:bottom w:val="single" w:sz="4" w:space="0" w:color="auto"/>
              <w:right w:val="single" w:sz="4" w:space="0" w:color="auto"/>
            </w:tcBorders>
            <w:shd w:val="clear" w:color="auto" w:fill="auto"/>
            <w:vAlign w:val="center"/>
            <w:hideMark/>
          </w:tcPr>
          <w:p w14:paraId="29A31D8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4,9</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71B0F1B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nil"/>
              <w:left w:val="nil"/>
              <w:bottom w:val="single" w:sz="4" w:space="0" w:color="auto"/>
              <w:right w:val="single" w:sz="4" w:space="0" w:color="auto"/>
            </w:tcBorders>
            <w:shd w:val="clear" w:color="auto" w:fill="auto"/>
            <w:vAlign w:val="center"/>
            <w:hideMark/>
          </w:tcPr>
          <w:p w14:paraId="2C36480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12,5</w:t>
            </w:r>
          </w:p>
        </w:tc>
        <w:tc>
          <w:tcPr>
            <w:tcW w:w="1018" w:type="dxa"/>
            <w:tcBorders>
              <w:top w:val="nil"/>
              <w:left w:val="nil"/>
              <w:bottom w:val="single" w:sz="4" w:space="0" w:color="auto"/>
              <w:right w:val="single" w:sz="4" w:space="0" w:color="auto"/>
            </w:tcBorders>
            <w:shd w:val="clear" w:color="auto" w:fill="auto"/>
            <w:noWrap/>
            <w:vAlign w:val="center"/>
            <w:hideMark/>
          </w:tcPr>
          <w:p w14:paraId="3977390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282" w:type="dxa"/>
            <w:tcBorders>
              <w:top w:val="nil"/>
              <w:left w:val="nil"/>
              <w:bottom w:val="single" w:sz="4" w:space="0" w:color="auto"/>
              <w:right w:val="single" w:sz="4" w:space="0" w:color="auto"/>
            </w:tcBorders>
            <w:shd w:val="clear" w:color="auto" w:fill="auto"/>
            <w:vAlign w:val="center"/>
            <w:hideMark/>
          </w:tcPr>
          <w:p w14:paraId="2DD453C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459EF20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342BB543"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18D785"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1,2,3-trimethylbenzen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0FEE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526-73-8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ED76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B5AB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3404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6711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2BC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7135B34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15A7C1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BD59898"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1,2,4-trimethylbenzen </w:t>
            </w:r>
          </w:p>
        </w:tc>
        <w:tc>
          <w:tcPr>
            <w:tcW w:w="1281" w:type="dxa"/>
            <w:tcBorders>
              <w:top w:val="nil"/>
              <w:left w:val="nil"/>
              <w:bottom w:val="single" w:sz="4" w:space="0" w:color="auto"/>
              <w:right w:val="single" w:sz="4" w:space="0" w:color="auto"/>
            </w:tcBorders>
            <w:shd w:val="clear" w:color="auto" w:fill="auto"/>
            <w:vAlign w:val="center"/>
            <w:hideMark/>
          </w:tcPr>
          <w:p w14:paraId="1C4BBD1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95-63-6</w:t>
            </w:r>
          </w:p>
        </w:tc>
        <w:tc>
          <w:tcPr>
            <w:tcW w:w="1007" w:type="dxa"/>
            <w:tcBorders>
              <w:top w:val="nil"/>
              <w:left w:val="nil"/>
              <w:bottom w:val="single" w:sz="4" w:space="0" w:color="auto"/>
              <w:right w:val="single" w:sz="4" w:space="0" w:color="auto"/>
            </w:tcBorders>
            <w:shd w:val="clear" w:color="auto" w:fill="auto"/>
            <w:vAlign w:val="center"/>
            <w:hideMark/>
          </w:tcPr>
          <w:p w14:paraId="20A2B65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1D3AC37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nil"/>
              <w:left w:val="nil"/>
              <w:bottom w:val="single" w:sz="4" w:space="0" w:color="auto"/>
              <w:right w:val="single" w:sz="4" w:space="0" w:color="auto"/>
            </w:tcBorders>
            <w:shd w:val="clear" w:color="auto" w:fill="auto"/>
            <w:vAlign w:val="center"/>
            <w:hideMark/>
          </w:tcPr>
          <w:p w14:paraId="7268554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250</w:t>
            </w:r>
          </w:p>
        </w:tc>
        <w:tc>
          <w:tcPr>
            <w:tcW w:w="1018" w:type="dxa"/>
            <w:tcBorders>
              <w:top w:val="nil"/>
              <w:left w:val="nil"/>
              <w:bottom w:val="single" w:sz="4" w:space="0" w:color="auto"/>
              <w:right w:val="single" w:sz="4" w:space="0" w:color="auto"/>
            </w:tcBorders>
            <w:shd w:val="clear" w:color="auto" w:fill="auto"/>
            <w:noWrap/>
            <w:vAlign w:val="center"/>
            <w:hideMark/>
          </w:tcPr>
          <w:p w14:paraId="279BC04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282" w:type="dxa"/>
            <w:tcBorders>
              <w:top w:val="nil"/>
              <w:left w:val="nil"/>
              <w:bottom w:val="single" w:sz="4" w:space="0" w:color="auto"/>
              <w:right w:val="single" w:sz="4" w:space="0" w:color="auto"/>
            </w:tcBorders>
            <w:shd w:val="clear" w:color="auto" w:fill="auto"/>
            <w:vAlign w:val="center"/>
            <w:hideMark/>
          </w:tcPr>
          <w:p w14:paraId="1D2D6FF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nil"/>
              <w:left w:val="nil"/>
              <w:bottom w:val="single" w:sz="4" w:space="0" w:color="auto"/>
              <w:right w:val="single" w:sz="4" w:space="0" w:color="auto"/>
            </w:tcBorders>
          </w:tcPr>
          <w:p w14:paraId="732C30D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7B7CC1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757BCC1"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1,3,5-trimethylbenzen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DA4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DAE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4B0E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25D0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71B8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8B39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p>
        </w:tc>
        <w:tc>
          <w:tcPr>
            <w:tcW w:w="1424" w:type="dxa"/>
            <w:tcBorders>
              <w:top w:val="single" w:sz="4" w:space="0" w:color="auto"/>
              <w:left w:val="single" w:sz="4" w:space="0" w:color="auto"/>
              <w:bottom w:val="single" w:sz="4" w:space="0" w:color="auto"/>
              <w:right w:val="single" w:sz="4" w:space="0" w:color="auto"/>
            </w:tcBorders>
          </w:tcPr>
          <w:p w14:paraId="72BE405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23978DC"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11E1B20"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2,4,6-trinitrofenol</w:t>
            </w:r>
          </w:p>
        </w:tc>
        <w:tc>
          <w:tcPr>
            <w:tcW w:w="6769" w:type="dxa"/>
            <w:gridSpan w:val="7"/>
            <w:tcBorders>
              <w:top w:val="nil"/>
              <w:left w:val="nil"/>
              <w:bottom w:val="single" w:sz="4" w:space="0" w:color="auto"/>
              <w:right w:val="single" w:sz="4" w:space="0" w:color="auto"/>
            </w:tcBorders>
            <w:shd w:val="clear" w:color="auto" w:fill="auto"/>
            <w:vAlign w:val="center"/>
            <w:hideMark/>
          </w:tcPr>
          <w:p w14:paraId="6B03630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kyselina pikrová</w:t>
            </w:r>
          </w:p>
        </w:tc>
        <w:tc>
          <w:tcPr>
            <w:tcW w:w="1424" w:type="dxa"/>
            <w:tcBorders>
              <w:top w:val="nil"/>
              <w:left w:val="nil"/>
              <w:bottom w:val="single" w:sz="4" w:space="0" w:color="auto"/>
              <w:right w:val="single" w:sz="4" w:space="0" w:color="auto"/>
            </w:tcBorders>
          </w:tcPr>
          <w:p w14:paraId="7BFA090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CA57D0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1DE5AA0"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2,4,6-trinitrotoluen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789A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118-96-7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8001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0,3</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75B7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C2B5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8476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92D1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P</w:t>
            </w:r>
          </w:p>
        </w:tc>
        <w:tc>
          <w:tcPr>
            <w:tcW w:w="1424" w:type="dxa"/>
            <w:tcBorders>
              <w:top w:val="single" w:sz="4" w:space="0" w:color="auto"/>
              <w:left w:val="single" w:sz="4" w:space="0" w:color="auto"/>
              <w:bottom w:val="single" w:sz="4" w:space="0" w:color="auto"/>
              <w:right w:val="single" w:sz="4" w:space="0" w:color="auto"/>
            </w:tcBorders>
          </w:tcPr>
          <w:p w14:paraId="75F394E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7CA16EA1"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3BB28AD"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uhličitany a hydrogenuhličitany sodný a draselný</w:t>
            </w:r>
          </w:p>
        </w:tc>
        <w:tc>
          <w:tcPr>
            <w:tcW w:w="1281" w:type="dxa"/>
            <w:tcBorders>
              <w:top w:val="nil"/>
              <w:left w:val="nil"/>
              <w:bottom w:val="single" w:sz="4" w:space="0" w:color="auto"/>
              <w:right w:val="single" w:sz="4" w:space="0" w:color="auto"/>
            </w:tcBorders>
            <w:shd w:val="clear" w:color="auto" w:fill="auto"/>
            <w:vAlign w:val="center"/>
            <w:hideMark/>
          </w:tcPr>
          <w:p w14:paraId="0E143D3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07" w:type="dxa"/>
            <w:tcBorders>
              <w:top w:val="nil"/>
              <w:left w:val="nil"/>
              <w:bottom w:val="single" w:sz="4" w:space="0" w:color="auto"/>
              <w:right w:val="single" w:sz="4" w:space="0" w:color="auto"/>
            </w:tcBorders>
            <w:shd w:val="clear" w:color="auto" w:fill="auto"/>
            <w:vAlign w:val="center"/>
            <w:hideMark/>
          </w:tcPr>
          <w:p w14:paraId="397DC5B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5</w:t>
            </w:r>
            <w:r w:rsidRPr="002E3FFE">
              <w:rPr>
                <w:rFonts w:ascii="Times New Roman" w:eastAsia="Noto Sans CJK SC Regular" w:hAnsi="Times New Roman"/>
                <w:b/>
                <w:bCs/>
                <w:kern w:val="2"/>
                <w:sz w:val="24"/>
                <w:szCs w:val="24"/>
                <w:vertAlign w:val="superscript"/>
                <w:lang w:eastAsia="zh-CN" w:bidi="hi-IN"/>
              </w:rPr>
              <w:t>(V)</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2917E48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14A745C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nil"/>
              <w:left w:val="nil"/>
              <w:bottom w:val="single" w:sz="4" w:space="0" w:color="auto"/>
              <w:right w:val="single" w:sz="4" w:space="0" w:color="auto"/>
            </w:tcBorders>
            <w:shd w:val="clear" w:color="auto" w:fill="auto"/>
            <w:noWrap/>
            <w:vAlign w:val="center"/>
            <w:hideMark/>
          </w:tcPr>
          <w:p w14:paraId="702D576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167F28B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w:t>
            </w:r>
            <w:r w:rsidRPr="0091729F">
              <w:rPr>
                <w:rFonts w:ascii="Times New Roman" w:eastAsia="Noto Sans CJK SC Regular" w:hAnsi="Times New Roman"/>
                <w:b/>
                <w:bCs/>
                <w:strike/>
                <w:kern w:val="2"/>
                <w:sz w:val="24"/>
                <w:szCs w:val="24"/>
                <w:lang w:eastAsia="zh-CN" w:bidi="hi-IN"/>
              </w:rPr>
              <w:t>,</w:t>
            </w:r>
          </w:p>
        </w:tc>
        <w:tc>
          <w:tcPr>
            <w:tcW w:w="1424" w:type="dxa"/>
            <w:tcBorders>
              <w:top w:val="nil"/>
              <w:left w:val="nil"/>
              <w:bottom w:val="single" w:sz="4" w:space="0" w:color="auto"/>
              <w:right w:val="single" w:sz="4" w:space="0" w:color="auto"/>
            </w:tcBorders>
          </w:tcPr>
          <w:p w14:paraId="274AD38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3FB670CD"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81E041B"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vanad (prach) a anorganické sloučeniny jako V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290762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55D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r w:rsidRPr="002E3FFE">
              <w:rPr>
                <w:rFonts w:ascii="Times New Roman" w:eastAsia="Noto Sans CJK SC Regular" w:hAnsi="Times New Roman"/>
                <w:b/>
                <w:bCs/>
                <w:kern w:val="2"/>
                <w:sz w:val="24"/>
                <w:szCs w:val="24"/>
                <w:vertAlign w:val="superscript"/>
                <w:lang w:eastAsia="zh-CN" w:bidi="hi-IN"/>
              </w:rPr>
              <w:t>(V)</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9ACA9"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1B8E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0,15</w:t>
            </w:r>
            <w:r w:rsidRPr="002E3FFE">
              <w:rPr>
                <w:rFonts w:ascii="Times New Roman" w:eastAsia="Noto Sans CJK SC Regular" w:hAnsi="Times New Roman"/>
                <w:b/>
                <w:bCs/>
                <w:kern w:val="2"/>
                <w:sz w:val="24"/>
                <w:szCs w:val="24"/>
                <w:vertAlign w:val="superscript"/>
                <w:lang w:eastAsia="zh-CN" w:bidi="hi-IN"/>
              </w:rPr>
              <w:t>(V)</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EF97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42C2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single" w:sz="4" w:space="0" w:color="auto"/>
              <w:bottom w:val="single" w:sz="4" w:space="0" w:color="auto"/>
              <w:right w:val="single" w:sz="4" w:space="0" w:color="auto"/>
            </w:tcBorders>
          </w:tcPr>
          <w:p w14:paraId="52CDE42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7F6BCE5"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51250F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vinylacetát</w:t>
            </w:r>
          </w:p>
        </w:tc>
        <w:tc>
          <w:tcPr>
            <w:tcW w:w="1281" w:type="dxa"/>
            <w:tcBorders>
              <w:top w:val="nil"/>
              <w:left w:val="nil"/>
              <w:bottom w:val="single" w:sz="4" w:space="0" w:color="auto"/>
              <w:right w:val="single" w:sz="4" w:space="0" w:color="auto"/>
            </w:tcBorders>
            <w:shd w:val="clear" w:color="auto" w:fill="auto"/>
            <w:vAlign w:val="center"/>
            <w:hideMark/>
          </w:tcPr>
          <w:p w14:paraId="3ABA2F6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108-05-4</w:t>
            </w:r>
          </w:p>
        </w:tc>
        <w:tc>
          <w:tcPr>
            <w:tcW w:w="1007" w:type="dxa"/>
            <w:tcBorders>
              <w:top w:val="nil"/>
              <w:left w:val="nil"/>
              <w:bottom w:val="single" w:sz="4" w:space="0" w:color="auto"/>
              <w:right w:val="single" w:sz="4" w:space="0" w:color="auto"/>
            </w:tcBorders>
            <w:shd w:val="clear" w:color="auto" w:fill="auto"/>
            <w:vAlign w:val="center"/>
            <w:hideMark/>
          </w:tcPr>
          <w:p w14:paraId="13B8C04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17,60</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31B46EE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vAlign w:val="center"/>
            <w:hideMark/>
          </w:tcPr>
          <w:p w14:paraId="720F865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35,20</w:t>
            </w:r>
          </w:p>
        </w:tc>
        <w:tc>
          <w:tcPr>
            <w:tcW w:w="1018" w:type="dxa"/>
            <w:tcBorders>
              <w:top w:val="nil"/>
              <w:left w:val="nil"/>
              <w:bottom w:val="single" w:sz="4" w:space="0" w:color="auto"/>
              <w:right w:val="single" w:sz="4" w:space="0" w:color="auto"/>
            </w:tcBorders>
            <w:shd w:val="clear" w:color="auto" w:fill="auto"/>
            <w:noWrap/>
            <w:vAlign w:val="center"/>
            <w:hideMark/>
          </w:tcPr>
          <w:p w14:paraId="58A152B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282" w:type="dxa"/>
            <w:tcBorders>
              <w:top w:val="nil"/>
              <w:left w:val="nil"/>
              <w:bottom w:val="single" w:sz="4" w:space="0" w:color="auto"/>
              <w:right w:val="single" w:sz="4" w:space="0" w:color="auto"/>
            </w:tcBorders>
            <w:shd w:val="clear" w:color="auto" w:fill="auto"/>
            <w:vAlign w:val="center"/>
            <w:hideMark/>
          </w:tcPr>
          <w:p w14:paraId="3FEFA07B"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66EC72A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1FF494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FB96352"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vinylbenzen</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24419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styren</w:t>
            </w:r>
          </w:p>
        </w:tc>
        <w:tc>
          <w:tcPr>
            <w:tcW w:w="1424" w:type="dxa"/>
            <w:tcBorders>
              <w:top w:val="single" w:sz="4" w:space="0" w:color="auto"/>
              <w:left w:val="single" w:sz="4" w:space="0" w:color="auto"/>
              <w:bottom w:val="single" w:sz="4" w:space="0" w:color="auto"/>
              <w:right w:val="single" w:sz="4" w:space="0" w:color="auto"/>
            </w:tcBorders>
          </w:tcPr>
          <w:p w14:paraId="27F520F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C1F44C4"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9ABDC13"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vinylchlorid monomer</w:t>
            </w:r>
          </w:p>
        </w:tc>
        <w:tc>
          <w:tcPr>
            <w:tcW w:w="1281" w:type="dxa"/>
            <w:tcBorders>
              <w:top w:val="nil"/>
              <w:left w:val="nil"/>
              <w:bottom w:val="single" w:sz="4" w:space="0" w:color="auto"/>
              <w:right w:val="single" w:sz="4" w:space="0" w:color="auto"/>
            </w:tcBorders>
            <w:shd w:val="clear" w:color="auto" w:fill="auto"/>
            <w:vAlign w:val="center"/>
            <w:hideMark/>
          </w:tcPr>
          <w:p w14:paraId="11269B3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75-01-4</w:t>
            </w:r>
          </w:p>
        </w:tc>
        <w:tc>
          <w:tcPr>
            <w:tcW w:w="1007" w:type="dxa"/>
            <w:tcBorders>
              <w:top w:val="nil"/>
              <w:left w:val="nil"/>
              <w:bottom w:val="single" w:sz="4" w:space="0" w:color="auto"/>
              <w:right w:val="single" w:sz="4" w:space="0" w:color="auto"/>
            </w:tcBorders>
            <w:shd w:val="clear" w:color="auto" w:fill="auto"/>
            <w:vAlign w:val="center"/>
            <w:hideMark/>
          </w:tcPr>
          <w:p w14:paraId="111DADC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2,6</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3AA07D7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vAlign w:val="center"/>
            <w:hideMark/>
          </w:tcPr>
          <w:p w14:paraId="39FB083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018" w:type="dxa"/>
            <w:tcBorders>
              <w:top w:val="nil"/>
              <w:left w:val="nil"/>
              <w:bottom w:val="single" w:sz="4" w:space="0" w:color="auto"/>
              <w:right w:val="single" w:sz="4" w:space="0" w:color="auto"/>
            </w:tcBorders>
            <w:shd w:val="clear" w:color="auto" w:fill="auto"/>
            <w:noWrap/>
            <w:vAlign w:val="center"/>
            <w:hideMark/>
          </w:tcPr>
          <w:p w14:paraId="6E76FDB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1,92</w:t>
            </w:r>
          </w:p>
        </w:tc>
        <w:tc>
          <w:tcPr>
            <w:tcW w:w="1282" w:type="dxa"/>
            <w:tcBorders>
              <w:top w:val="nil"/>
              <w:left w:val="nil"/>
              <w:bottom w:val="single" w:sz="4" w:space="0" w:color="auto"/>
              <w:right w:val="single" w:sz="4" w:space="0" w:color="auto"/>
            </w:tcBorders>
            <w:shd w:val="clear" w:color="auto" w:fill="auto"/>
            <w:vAlign w:val="center"/>
            <w:hideMark/>
          </w:tcPr>
          <w:p w14:paraId="65F0709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w:t>
            </w:r>
          </w:p>
        </w:tc>
        <w:tc>
          <w:tcPr>
            <w:tcW w:w="1424" w:type="dxa"/>
            <w:tcBorders>
              <w:top w:val="nil"/>
              <w:left w:val="nil"/>
              <w:bottom w:val="single" w:sz="4" w:space="0" w:color="auto"/>
              <w:right w:val="single" w:sz="4" w:space="0" w:color="auto"/>
            </w:tcBorders>
          </w:tcPr>
          <w:p w14:paraId="541BDDF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8BA939A"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69DEC97"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proofErr w:type="spellStart"/>
            <w:r w:rsidRPr="002E3FFE">
              <w:rPr>
                <w:rFonts w:ascii="Times New Roman" w:eastAsia="Noto Sans CJK SC Regular" w:hAnsi="Times New Roman"/>
                <w:b/>
                <w:bCs/>
                <w:kern w:val="2"/>
                <w:sz w:val="24"/>
                <w:szCs w:val="24"/>
                <w:lang w:eastAsia="zh-CN" w:bidi="hi-IN"/>
              </w:rPr>
              <w:t>vinylidenchlorid</w:t>
            </w:r>
            <w:proofErr w:type="spellEnd"/>
          </w:p>
        </w:tc>
        <w:tc>
          <w:tcPr>
            <w:tcW w:w="67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8A517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viz 1,1-dichlorethen</w:t>
            </w:r>
          </w:p>
        </w:tc>
        <w:tc>
          <w:tcPr>
            <w:tcW w:w="1424" w:type="dxa"/>
            <w:tcBorders>
              <w:top w:val="single" w:sz="4" w:space="0" w:color="auto"/>
              <w:left w:val="single" w:sz="4" w:space="0" w:color="auto"/>
              <w:bottom w:val="single" w:sz="4" w:space="0" w:color="auto"/>
              <w:right w:val="single" w:sz="4" w:space="0" w:color="auto"/>
            </w:tcBorders>
          </w:tcPr>
          <w:p w14:paraId="7C634E2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4FAAF35B"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BD359C"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xylen technická směs isomerů a všechny isomery </w:t>
            </w:r>
          </w:p>
          <w:p w14:paraId="0DBEAA7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i/>
                <w:kern w:val="2"/>
                <w:sz w:val="24"/>
                <w:szCs w:val="24"/>
                <w:lang w:eastAsia="zh-CN" w:bidi="hi-IN"/>
              </w:rPr>
              <w:t>o</w:t>
            </w:r>
            <w:r w:rsidRPr="002E3FFE">
              <w:rPr>
                <w:rFonts w:ascii="Times New Roman" w:eastAsia="Noto Sans CJK SC Regular" w:hAnsi="Times New Roman"/>
                <w:b/>
                <w:bCs/>
                <w:kern w:val="2"/>
                <w:sz w:val="24"/>
                <w:szCs w:val="24"/>
                <w:lang w:eastAsia="zh-CN" w:bidi="hi-IN"/>
              </w:rPr>
              <w:t>-xylen</w:t>
            </w:r>
          </w:p>
          <w:p w14:paraId="669F7152"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i/>
                <w:kern w:val="2"/>
                <w:sz w:val="24"/>
                <w:szCs w:val="24"/>
                <w:lang w:eastAsia="zh-CN" w:bidi="hi-IN"/>
              </w:rPr>
              <w:t>p</w:t>
            </w:r>
            <w:r w:rsidRPr="002E3FFE">
              <w:rPr>
                <w:rFonts w:ascii="Times New Roman" w:eastAsia="Noto Sans CJK SC Regular" w:hAnsi="Times New Roman"/>
                <w:b/>
                <w:bCs/>
                <w:kern w:val="2"/>
                <w:sz w:val="24"/>
                <w:szCs w:val="24"/>
                <w:lang w:eastAsia="zh-CN" w:bidi="hi-IN"/>
              </w:rPr>
              <w:t>-xylen</w:t>
            </w:r>
          </w:p>
          <w:p w14:paraId="0DCB56EB"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i/>
                <w:kern w:val="2"/>
                <w:sz w:val="24"/>
                <w:szCs w:val="24"/>
                <w:lang w:eastAsia="zh-CN" w:bidi="hi-IN"/>
              </w:rPr>
              <w:t>m</w:t>
            </w:r>
            <w:r w:rsidRPr="002E3FFE">
              <w:rPr>
                <w:rFonts w:ascii="Times New Roman" w:eastAsia="Noto Sans CJK SC Regular" w:hAnsi="Times New Roman"/>
                <w:b/>
                <w:bCs/>
                <w:kern w:val="2"/>
                <w:sz w:val="24"/>
                <w:szCs w:val="24"/>
                <w:lang w:eastAsia="zh-CN" w:bidi="hi-IN"/>
              </w:rPr>
              <w:t>-xylen</w:t>
            </w:r>
          </w:p>
        </w:tc>
        <w:tc>
          <w:tcPr>
            <w:tcW w:w="1281" w:type="dxa"/>
            <w:tcBorders>
              <w:top w:val="nil"/>
              <w:left w:val="nil"/>
              <w:bottom w:val="single" w:sz="4" w:space="0" w:color="auto"/>
              <w:right w:val="single" w:sz="4" w:space="0" w:color="auto"/>
            </w:tcBorders>
            <w:shd w:val="clear" w:color="auto" w:fill="auto"/>
            <w:vAlign w:val="center"/>
            <w:hideMark/>
          </w:tcPr>
          <w:p w14:paraId="4CD2401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38F0F66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1330-20-7</w:t>
            </w:r>
          </w:p>
          <w:p w14:paraId="0F2A0E5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p w14:paraId="5B75AEB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95-47-6</w:t>
            </w:r>
          </w:p>
          <w:p w14:paraId="4CBBC33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106-42-3</w:t>
            </w:r>
          </w:p>
          <w:p w14:paraId="5A3E26E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108-38-3</w:t>
            </w:r>
          </w:p>
        </w:tc>
        <w:tc>
          <w:tcPr>
            <w:tcW w:w="1007" w:type="dxa"/>
            <w:tcBorders>
              <w:top w:val="nil"/>
              <w:left w:val="nil"/>
              <w:bottom w:val="single" w:sz="4" w:space="0" w:color="auto"/>
              <w:right w:val="single" w:sz="4" w:space="0" w:color="auto"/>
            </w:tcBorders>
            <w:shd w:val="clear" w:color="auto" w:fill="auto"/>
            <w:vAlign w:val="center"/>
            <w:hideMark/>
          </w:tcPr>
          <w:p w14:paraId="1D67055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200</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1443E45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45,33</w:t>
            </w:r>
          </w:p>
        </w:tc>
        <w:tc>
          <w:tcPr>
            <w:tcW w:w="1018" w:type="dxa"/>
            <w:tcBorders>
              <w:top w:val="nil"/>
              <w:left w:val="nil"/>
              <w:bottom w:val="single" w:sz="4" w:space="0" w:color="auto"/>
              <w:right w:val="single" w:sz="4" w:space="0" w:color="auto"/>
            </w:tcBorders>
            <w:shd w:val="clear" w:color="auto" w:fill="auto"/>
            <w:vAlign w:val="center"/>
            <w:hideMark/>
          </w:tcPr>
          <w:p w14:paraId="0B9CD23A"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400</w:t>
            </w:r>
          </w:p>
        </w:tc>
        <w:tc>
          <w:tcPr>
            <w:tcW w:w="1018" w:type="dxa"/>
            <w:tcBorders>
              <w:top w:val="nil"/>
              <w:left w:val="nil"/>
              <w:bottom w:val="single" w:sz="4" w:space="0" w:color="auto"/>
              <w:right w:val="single" w:sz="4" w:space="0" w:color="auto"/>
            </w:tcBorders>
            <w:shd w:val="clear" w:color="auto" w:fill="auto"/>
            <w:noWrap/>
            <w:vAlign w:val="center"/>
            <w:hideMark/>
          </w:tcPr>
          <w:p w14:paraId="1A39BA0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90,66</w:t>
            </w:r>
          </w:p>
        </w:tc>
        <w:tc>
          <w:tcPr>
            <w:tcW w:w="1282" w:type="dxa"/>
            <w:tcBorders>
              <w:top w:val="nil"/>
              <w:left w:val="nil"/>
              <w:bottom w:val="single" w:sz="4" w:space="0" w:color="auto"/>
              <w:right w:val="single" w:sz="4" w:space="0" w:color="auto"/>
            </w:tcBorders>
            <w:shd w:val="clear" w:color="auto" w:fill="auto"/>
            <w:vAlign w:val="center"/>
            <w:hideMark/>
          </w:tcPr>
          <w:p w14:paraId="33A1CEB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D, I</w:t>
            </w:r>
          </w:p>
        </w:tc>
        <w:tc>
          <w:tcPr>
            <w:tcW w:w="1424" w:type="dxa"/>
            <w:tcBorders>
              <w:top w:val="nil"/>
              <w:left w:val="nil"/>
              <w:bottom w:val="single" w:sz="4" w:space="0" w:color="auto"/>
              <w:right w:val="single" w:sz="4" w:space="0" w:color="auto"/>
            </w:tcBorders>
          </w:tcPr>
          <w:p w14:paraId="61853E1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9813C48"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C46DA73"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2,4-xylidin</w:t>
            </w:r>
          </w:p>
        </w:tc>
        <w:tc>
          <w:tcPr>
            <w:tcW w:w="1281" w:type="dxa"/>
            <w:tcBorders>
              <w:top w:val="nil"/>
              <w:left w:val="nil"/>
              <w:bottom w:val="single" w:sz="4" w:space="0" w:color="auto"/>
              <w:right w:val="single" w:sz="4" w:space="0" w:color="auto"/>
            </w:tcBorders>
            <w:shd w:val="clear" w:color="auto" w:fill="auto"/>
            <w:vAlign w:val="center"/>
            <w:hideMark/>
          </w:tcPr>
          <w:p w14:paraId="7537594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95-68-1</w:t>
            </w:r>
          </w:p>
        </w:tc>
        <w:tc>
          <w:tcPr>
            <w:tcW w:w="1007" w:type="dxa"/>
            <w:tcBorders>
              <w:top w:val="nil"/>
              <w:left w:val="nil"/>
              <w:bottom w:val="single" w:sz="4" w:space="0" w:color="auto"/>
              <w:right w:val="single" w:sz="4" w:space="0" w:color="auto"/>
            </w:tcBorders>
            <w:shd w:val="clear" w:color="auto" w:fill="auto"/>
            <w:vAlign w:val="center"/>
            <w:hideMark/>
          </w:tcPr>
          <w:p w14:paraId="6769AB9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5BE9EC1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w:t>
            </w:r>
          </w:p>
        </w:tc>
        <w:tc>
          <w:tcPr>
            <w:tcW w:w="1018" w:type="dxa"/>
            <w:tcBorders>
              <w:top w:val="nil"/>
              <w:left w:val="nil"/>
              <w:bottom w:val="single" w:sz="4" w:space="0" w:color="auto"/>
              <w:right w:val="single" w:sz="4" w:space="0" w:color="auto"/>
            </w:tcBorders>
            <w:shd w:val="clear" w:color="auto" w:fill="auto"/>
            <w:vAlign w:val="center"/>
            <w:hideMark/>
          </w:tcPr>
          <w:p w14:paraId="38124B4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018" w:type="dxa"/>
            <w:tcBorders>
              <w:top w:val="nil"/>
              <w:left w:val="nil"/>
              <w:bottom w:val="single" w:sz="4" w:space="0" w:color="auto"/>
              <w:right w:val="single" w:sz="4" w:space="0" w:color="auto"/>
            </w:tcBorders>
            <w:shd w:val="clear" w:color="auto" w:fill="auto"/>
            <w:noWrap/>
            <w:vAlign w:val="center"/>
            <w:hideMark/>
          </w:tcPr>
          <w:p w14:paraId="30DF9DD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282" w:type="dxa"/>
            <w:tcBorders>
              <w:top w:val="nil"/>
              <w:left w:val="nil"/>
              <w:bottom w:val="single" w:sz="4" w:space="0" w:color="auto"/>
              <w:right w:val="single" w:sz="4" w:space="0" w:color="auto"/>
            </w:tcBorders>
            <w:shd w:val="clear" w:color="auto" w:fill="auto"/>
            <w:vAlign w:val="center"/>
            <w:hideMark/>
          </w:tcPr>
          <w:p w14:paraId="0DB81FC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I, P</w:t>
            </w:r>
          </w:p>
        </w:tc>
        <w:tc>
          <w:tcPr>
            <w:tcW w:w="1424" w:type="dxa"/>
            <w:tcBorders>
              <w:top w:val="nil"/>
              <w:left w:val="nil"/>
              <w:bottom w:val="single" w:sz="4" w:space="0" w:color="auto"/>
              <w:right w:val="single" w:sz="4" w:space="0" w:color="auto"/>
            </w:tcBorders>
          </w:tcPr>
          <w:p w14:paraId="6BA7A56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69A271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DF2644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xylidin (směs isomerů)</w:t>
            </w:r>
          </w:p>
        </w:tc>
        <w:tc>
          <w:tcPr>
            <w:tcW w:w="1281" w:type="dxa"/>
            <w:tcBorders>
              <w:top w:val="nil"/>
              <w:left w:val="nil"/>
              <w:bottom w:val="single" w:sz="4" w:space="0" w:color="auto"/>
              <w:right w:val="single" w:sz="4" w:space="0" w:color="auto"/>
            </w:tcBorders>
            <w:shd w:val="clear" w:color="auto" w:fill="auto"/>
            <w:vAlign w:val="center"/>
            <w:hideMark/>
          </w:tcPr>
          <w:p w14:paraId="26FEEF7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1300-73-8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6382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10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4C3F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195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E22A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5103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P</w:t>
            </w:r>
          </w:p>
        </w:tc>
        <w:tc>
          <w:tcPr>
            <w:tcW w:w="1424" w:type="dxa"/>
            <w:tcBorders>
              <w:top w:val="single" w:sz="4" w:space="0" w:color="auto"/>
              <w:left w:val="single" w:sz="4" w:space="0" w:color="auto"/>
              <w:bottom w:val="single" w:sz="4" w:space="0" w:color="auto"/>
              <w:right w:val="single" w:sz="4" w:space="0" w:color="auto"/>
            </w:tcBorders>
          </w:tcPr>
          <w:p w14:paraId="685B6E0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5521BB10"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2DB726E"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směsi polycyklických aromatických uhlovodíků, především ty, které obsahují </w:t>
            </w:r>
            <w:proofErr w:type="spellStart"/>
            <w:r w:rsidRPr="002E3FFE">
              <w:rPr>
                <w:rFonts w:ascii="Times New Roman" w:eastAsia="Noto Sans CJK SC Regular" w:hAnsi="Times New Roman"/>
                <w:b/>
                <w:bCs/>
                <w:kern w:val="2"/>
                <w:sz w:val="24"/>
                <w:szCs w:val="24"/>
                <w:lang w:eastAsia="zh-CN" w:bidi="hi-IN"/>
              </w:rPr>
              <w:t>benzo</w:t>
            </w:r>
            <w:proofErr w:type="spellEnd"/>
            <w:r w:rsidRPr="002E3FFE">
              <w:rPr>
                <w:rFonts w:ascii="Times New Roman" w:eastAsia="Noto Sans CJK SC Regular" w:hAnsi="Times New Roman"/>
                <w:b/>
                <w:bCs/>
                <w:kern w:val="2"/>
                <w:sz w:val="24"/>
                <w:szCs w:val="24"/>
                <w:lang w:eastAsia="zh-CN" w:bidi="hi-IN"/>
              </w:rPr>
              <w:t>[a]pyren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1B93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07" w:type="dxa"/>
            <w:tcBorders>
              <w:top w:val="nil"/>
              <w:left w:val="nil"/>
              <w:bottom w:val="single" w:sz="4" w:space="0" w:color="auto"/>
              <w:right w:val="single" w:sz="4" w:space="0" w:color="auto"/>
            </w:tcBorders>
            <w:shd w:val="clear" w:color="auto" w:fill="auto"/>
            <w:vAlign w:val="center"/>
            <w:hideMark/>
          </w:tcPr>
          <w:p w14:paraId="4DEAF88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4A4D177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0A8990C4"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noWrap/>
            <w:vAlign w:val="center"/>
            <w:hideMark/>
          </w:tcPr>
          <w:p w14:paraId="5A835797"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7BC4120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nil"/>
              <w:left w:val="nil"/>
              <w:bottom w:val="single" w:sz="4" w:space="0" w:color="auto"/>
              <w:right w:val="single" w:sz="4" w:space="0" w:color="auto"/>
            </w:tcBorders>
          </w:tcPr>
          <w:p w14:paraId="2BF445AD"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1F168DD2"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A123E04"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minerální oleje, které </w:t>
            </w:r>
            <w:r w:rsidRPr="002E3FFE">
              <w:rPr>
                <w:rFonts w:ascii="Times New Roman" w:eastAsia="Noto Sans CJK SC Regular" w:hAnsi="Times New Roman"/>
                <w:b/>
                <w:bCs/>
                <w:kern w:val="2"/>
                <w:sz w:val="24"/>
                <w:szCs w:val="24"/>
                <w:lang w:eastAsia="zh-CN" w:bidi="hi-IN"/>
              </w:rPr>
              <w:lastRenderedPageBreak/>
              <w:t>byly předtím použity ve spalovacích motorech k lubrikaci a chlazení pohybujících se částí v motoru</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1D3D3"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8449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BD69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3CC6C"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6313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AC69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w:t>
            </w:r>
          </w:p>
        </w:tc>
        <w:tc>
          <w:tcPr>
            <w:tcW w:w="1424" w:type="dxa"/>
            <w:tcBorders>
              <w:top w:val="single" w:sz="4" w:space="0" w:color="auto"/>
              <w:left w:val="single" w:sz="4" w:space="0" w:color="auto"/>
              <w:bottom w:val="single" w:sz="4" w:space="0" w:color="auto"/>
              <w:right w:val="single" w:sz="4" w:space="0" w:color="auto"/>
            </w:tcBorders>
          </w:tcPr>
          <w:p w14:paraId="0522B21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060869DE"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F4B81FD"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emise výfukových plynů ze vznětových motorů</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927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07" w:type="dxa"/>
            <w:tcBorders>
              <w:top w:val="nil"/>
              <w:left w:val="nil"/>
              <w:bottom w:val="single" w:sz="4" w:space="0" w:color="auto"/>
              <w:right w:val="single" w:sz="4" w:space="0" w:color="auto"/>
            </w:tcBorders>
            <w:shd w:val="clear" w:color="auto" w:fill="auto"/>
            <w:vAlign w:val="center"/>
            <w:hideMark/>
          </w:tcPr>
          <w:p w14:paraId="32ECB02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vertAlign w:val="superscript"/>
                <w:lang w:eastAsia="zh-CN" w:bidi="hi-IN"/>
              </w:rPr>
            </w:pPr>
            <w:r w:rsidRPr="002E3FFE">
              <w:rPr>
                <w:rFonts w:ascii="Times New Roman" w:eastAsia="Noto Sans CJK SC Regular" w:hAnsi="Times New Roman"/>
                <w:b/>
                <w:bCs/>
                <w:kern w:val="2"/>
                <w:sz w:val="24"/>
                <w:szCs w:val="24"/>
                <w:lang w:eastAsia="zh-CN" w:bidi="hi-IN"/>
              </w:rPr>
              <w:t>0,05</w:t>
            </w:r>
            <w:r w:rsidRPr="002E3FFE">
              <w:rPr>
                <w:rFonts w:ascii="Times New Roman" w:eastAsia="Noto Sans CJK SC Regular" w:hAnsi="Times New Roman"/>
                <w:b/>
                <w:bCs/>
                <w:kern w:val="2"/>
                <w:sz w:val="24"/>
                <w:szCs w:val="24"/>
                <w:vertAlign w:val="superscript"/>
                <w:lang w:eastAsia="zh-CN" w:bidi="hi-IN"/>
              </w:rPr>
              <w:t>(5)</w:t>
            </w:r>
          </w:p>
        </w:tc>
        <w:tc>
          <w:tcPr>
            <w:tcW w:w="1163" w:type="dxa"/>
            <w:gridSpan w:val="2"/>
            <w:tcBorders>
              <w:top w:val="nil"/>
              <w:left w:val="nil"/>
              <w:bottom w:val="single" w:sz="4" w:space="0" w:color="auto"/>
              <w:right w:val="single" w:sz="4" w:space="0" w:color="auto"/>
            </w:tcBorders>
            <w:shd w:val="clear" w:color="auto" w:fill="auto"/>
            <w:noWrap/>
            <w:vAlign w:val="center"/>
            <w:hideMark/>
          </w:tcPr>
          <w:p w14:paraId="3D2D8282"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vAlign w:val="center"/>
            <w:hideMark/>
          </w:tcPr>
          <w:p w14:paraId="15F488A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nil"/>
              <w:left w:val="nil"/>
              <w:bottom w:val="single" w:sz="4" w:space="0" w:color="auto"/>
              <w:right w:val="single" w:sz="4" w:space="0" w:color="auto"/>
            </w:tcBorders>
            <w:shd w:val="clear" w:color="auto" w:fill="auto"/>
            <w:noWrap/>
            <w:vAlign w:val="center"/>
            <w:hideMark/>
          </w:tcPr>
          <w:p w14:paraId="612A1BF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nil"/>
              <w:left w:val="nil"/>
              <w:bottom w:val="single" w:sz="4" w:space="0" w:color="auto"/>
              <w:right w:val="single" w:sz="4" w:space="0" w:color="auto"/>
            </w:tcBorders>
            <w:shd w:val="clear" w:color="auto" w:fill="auto"/>
            <w:vAlign w:val="center"/>
            <w:hideMark/>
          </w:tcPr>
          <w:p w14:paraId="277FDBA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nil"/>
              <w:left w:val="nil"/>
              <w:bottom w:val="single" w:sz="4" w:space="0" w:color="auto"/>
              <w:right w:val="single" w:sz="4" w:space="0" w:color="auto"/>
            </w:tcBorders>
          </w:tcPr>
          <w:p w14:paraId="6F195D7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p w14:paraId="3B2498D8"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p>
        </w:tc>
      </w:tr>
      <w:tr w:rsidR="00A8726A" w:rsidRPr="0091729F" w14:paraId="555C71B6" w14:textId="77777777" w:rsidTr="00175FB7">
        <w:trPr>
          <w:trHeight w:val="317"/>
        </w:trPr>
        <w:tc>
          <w:tcPr>
            <w:tcW w:w="2723" w:type="dxa"/>
            <w:tcBorders>
              <w:top w:val="single" w:sz="4" w:space="0" w:color="auto"/>
              <w:left w:val="single" w:sz="4" w:space="0" w:color="000000"/>
              <w:bottom w:val="single" w:sz="4" w:space="0" w:color="auto"/>
              <w:right w:val="single" w:sz="4" w:space="0" w:color="auto"/>
            </w:tcBorders>
            <w:shd w:val="clear" w:color="auto" w:fill="auto"/>
            <w:vAlign w:val="center"/>
          </w:tcPr>
          <w:p w14:paraId="0BD2237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emise výfukových plynů ze vznětových motorů</w:t>
            </w:r>
          </w:p>
          <w:p w14:paraId="17A87B4F" w14:textId="77777777" w:rsidR="00A8726A" w:rsidRPr="002E3FFE" w:rsidRDefault="00A8726A" w:rsidP="00A8726A">
            <w:pPr>
              <w:widowControl w:val="0"/>
              <w:suppressAutoHyphens/>
              <w:spacing w:after="0" w:line="240" w:lineRule="auto"/>
              <w:rPr>
                <w:rFonts w:ascii="Times New Roman" w:eastAsia="Noto Sans CJK SC Regular" w:hAnsi="Times New Roman"/>
                <w:b/>
                <w:bCs/>
                <w:kern w:val="2"/>
                <w:lang w:eastAsia="zh-CN" w:bidi="hi-IN"/>
              </w:rPr>
            </w:pPr>
            <w:r w:rsidRPr="002E3FFE">
              <w:rPr>
                <w:rFonts w:ascii="Times New Roman" w:eastAsia="Noto Sans CJK SC Regular" w:hAnsi="Times New Roman"/>
                <w:b/>
                <w:bCs/>
                <w:kern w:val="2"/>
                <w:sz w:val="20"/>
                <w:szCs w:val="20"/>
                <w:lang w:eastAsia="zh-CN" w:bidi="hi-IN"/>
              </w:rPr>
              <w:t>pro odvětví hlubinné těžby a výstavby tunelů</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358F33B5"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07" w:type="dxa"/>
            <w:tcBorders>
              <w:top w:val="single" w:sz="4" w:space="0" w:color="auto"/>
              <w:left w:val="nil"/>
              <w:bottom w:val="single" w:sz="4" w:space="0" w:color="auto"/>
              <w:right w:val="single" w:sz="4" w:space="0" w:color="auto"/>
            </w:tcBorders>
            <w:shd w:val="clear" w:color="auto" w:fill="auto"/>
            <w:vAlign w:val="center"/>
          </w:tcPr>
          <w:p w14:paraId="51BF6E76"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0,05</w:t>
            </w:r>
            <w:r w:rsidRPr="002E3FFE">
              <w:rPr>
                <w:rFonts w:ascii="Times New Roman" w:eastAsia="Noto Sans CJK SC Regular" w:hAnsi="Times New Roman"/>
                <w:b/>
                <w:bCs/>
                <w:kern w:val="2"/>
                <w:sz w:val="24"/>
                <w:szCs w:val="24"/>
                <w:vertAlign w:val="superscript"/>
                <w:lang w:eastAsia="zh-CN" w:bidi="hi-IN"/>
              </w:rPr>
              <w:t>(5)</w:t>
            </w:r>
          </w:p>
        </w:tc>
        <w:tc>
          <w:tcPr>
            <w:tcW w:w="1163" w:type="dxa"/>
            <w:gridSpan w:val="2"/>
            <w:tcBorders>
              <w:top w:val="single" w:sz="4" w:space="0" w:color="auto"/>
              <w:left w:val="nil"/>
              <w:bottom w:val="single" w:sz="4" w:space="0" w:color="auto"/>
              <w:right w:val="single" w:sz="4" w:space="0" w:color="auto"/>
            </w:tcBorders>
            <w:shd w:val="clear" w:color="auto" w:fill="auto"/>
            <w:noWrap/>
            <w:vAlign w:val="center"/>
          </w:tcPr>
          <w:p w14:paraId="37FD7830"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nil"/>
              <w:bottom w:val="single" w:sz="4" w:space="0" w:color="auto"/>
              <w:right w:val="single" w:sz="4" w:space="0" w:color="auto"/>
            </w:tcBorders>
            <w:shd w:val="clear" w:color="auto" w:fill="auto"/>
            <w:vAlign w:val="center"/>
          </w:tcPr>
          <w:p w14:paraId="11F8A2A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14:paraId="0A85AD81"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282" w:type="dxa"/>
            <w:tcBorders>
              <w:top w:val="single" w:sz="4" w:space="0" w:color="auto"/>
              <w:left w:val="nil"/>
              <w:bottom w:val="single" w:sz="4" w:space="0" w:color="auto"/>
              <w:right w:val="single" w:sz="4" w:space="0" w:color="auto"/>
            </w:tcBorders>
            <w:shd w:val="clear" w:color="auto" w:fill="auto"/>
            <w:vAlign w:val="center"/>
          </w:tcPr>
          <w:p w14:paraId="455DDB7F"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4"/>
                <w:szCs w:val="24"/>
                <w:lang w:eastAsia="zh-CN" w:bidi="hi-IN"/>
              </w:rPr>
            </w:pPr>
          </w:p>
        </w:tc>
        <w:tc>
          <w:tcPr>
            <w:tcW w:w="1424" w:type="dxa"/>
            <w:tcBorders>
              <w:top w:val="single" w:sz="4" w:space="0" w:color="auto"/>
              <w:left w:val="nil"/>
              <w:bottom w:val="single" w:sz="4" w:space="0" w:color="auto"/>
              <w:right w:val="single" w:sz="4" w:space="0" w:color="auto"/>
            </w:tcBorders>
            <w:vAlign w:val="center"/>
          </w:tcPr>
          <w:p w14:paraId="3CBA625E" w14:textId="77777777" w:rsidR="00A8726A" w:rsidRPr="002E3FFE" w:rsidRDefault="00A8726A" w:rsidP="00A8726A">
            <w:pPr>
              <w:widowControl w:val="0"/>
              <w:suppressAutoHyphens/>
              <w:spacing w:after="0" w:line="240" w:lineRule="auto"/>
              <w:jc w:val="center"/>
              <w:rPr>
                <w:rFonts w:ascii="Times New Roman" w:eastAsia="Noto Sans CJK SC Regular" w:hAnsi="Times New Roman"/>
                <w:b/>
                <w:bCs/>
                <w:kern w:val="2"/>
                <w:sz w:val="20"/>
                <w:szCs w:val="20"/>
                <w:lang w:eastAsia="zh-CN" w:bidi="hi-IN"/>
              </w:rPr>
            </w:pPr>
            <w:r w:rsidRPr="002E3FFE">
              <w:rPr>
                <w:rFonts w:ascii="Times New Roman" w:eastAsia="Noto Sans CJK SC Regular" w:hAnsi="Times New Roman"/>
                <w:b/>
                <w:bCs/>
                <w:kern w:val="2"/>
                <w:sz w:val="20"/>
                <w:szCs w:val="20"/>
                <w:lang w:eastAsia="zh-CN" w:bidi="hi-IN"/>
              </w:rPr>
              <w:t>od 21. 2. 2026</w:t>
            </w:r>
          </w:p>
        </w:tc>
      </w:tr>
      <w:bookmarkEnd w:id="13"/>
    </w:tbl>
    <w:p w14:paraId="11E80E5D" w14:textId="77777777" w:rsidR="00564579" w:rsidRPr="002E3FFE" w:rsidRDefault="00564579" w:rsidP="00C468B7">
      <w:pPr>
        <w:widowControl w:val="0"/>
        <w:tabs>
          <w:tab w:val="left" w:pos="1134"/>
        </w:tabs>
        <w:suppressAutoHyphens/>
        <w:spacing w:before="240" w:line="240" w:lineRule="auto"/>
        <w:jc w:val="both"/>
        <w:rPr>
          <w:rFonts w:ascii="Times New Roman" w:eastAsia="Noto Sans CJK SC Regular" w:hAnsi="Times New Roman"/>
          <w:b/>
          <w:bCs/>
          <w:kern w:val="2"/>
          <w:sz w:val="24"/>
          <w:szCs w:val="24"/>
          <w:lang w:eastAsia="zh-CN" w:bidi="hi-IN"/>
        </w:rPr>
      </w:pPr>
    </w:p>
    <w:p w14:paraId="56832A7C" w14:textId="0F963E7E" w:rsidR="00C468B7" w:rsidRPr="002E3FFE" w:rsidRDefault="00C468B7" w:rsidP="00C468B7">
      <w:pPr>
        <w:widowControl w:val="0"/>
        <w:tabs>
          <w:tab w:val="left" w:pos="1134"/>
        </w:tabs>
        <w:suppressAutoHyphens/>
        <w:spacing w:before="240" w:line="240" w:lineRule="auto"/>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Vysvětlivky k tabulce:</w:t>
      </w:r>
    </w:p>
    <w:p w14:paraId="0101A8F3" w14:textId="77777777" w:rsidR="00C468B7" w:rsidRPr="002E3FFE" w:rsidRDefault="00C468B7" w:rsidP="00C468B7">
      <w:pPr>
        <w:widowControl w:val="0"/>
        <w:suppressAutoHyphens/>
        <w:spacing w:after="0" w:line="240" w:lineRule="auto"/>
        <w:jc w:val="both"/>
        <w:rPr>
          <w:rFonts w:ascii="Times New Roman" w:eastAsia="Noto Sans CJK SC Regular" w:hAnsi="Times New Roman"/>
          <w:b/>
          <w:bCs/>
          <w:kern w:val="2"/>
          <w:sz w:val="24"/>
          <w:szCs w:val="24"/>
          <w:lang w:eastAsia="zh-CN" w:bidi="hi-IN"/>
        </w:rPr>
      </w:pPr>
      <w:bookmarkStart w:id="14" w:name="_Hlk175125862"/>
      <w:r w:rsidRPr="002E3FFE">
        <w:rPr>
          <w:rFonts w:ascii="Times New Roman" w:eastAsia="Noto Sans CJK SC Regular" w:hAnsi="Times New Roman"/>
          <w:b/>
          <w:bCs/>
          <w:kern w:val="2"/>
          <w:sz w:val="24"/>
          <w:szCs w:val="24"/>
          <w:lang w:eastAsia="zh-CN" w:bidi="hi-IN"/>
        </w:rPr>
        <w:t>PEL - přípustný expoziční limit.</w:t>
      </w:r>
    </w:p>
    <w:p w14:paraId="37BB13D9" w14:textId="77777777" w:rsidR="00C468B7" w:rsidRPr="002E3FFE" w:rsidRDefault="00C468B7" w:rsidP="00C468B7">
      <w:pPr>
        <w:widowControl w:val="0"/>
        <w:suppressAutoHyphens/>
        <w:spacing w:after="0" w:line="240" w:lineRule="auto"/>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NPK-P - nejvyšší přípustná koncentrace.</w:t>
      </w:r>
    </w:p>
    <w:p w14:paraId="1EF52DB3" w14:textId="77777777" w:rsidR="00C468B7" w:rsidRPr="002E3FFE" w:rsidRDefault="00C468B7" w:rsidP="00C468B7">
      <w:pPr>
        <w:widowControl w:val="0"/>
        <w:suppressAutoHyphens/>
        <w:spacing w:after="0" w:line="240" w:lineRule="auto"/>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Číslo CAS - registrační číslo používané v </w:t>
      </w:r>
      <w:proofErr w:type="spellStart"/>
      <w:r w:rsidRPr="002E3FFE">
        <w:rPr>
          <w:rFonts w:ascii="Times New Roman" w:eastAsia="Noto Sans CJK SC Regular" w:hAnsi="Times New Roman"/>
          <w:b/>
          <w:bCs/>
          <w:kern w:val="2"/>
          <w:sz w:val="24"/>
          <w:szCs w:val="24"/>
          <w:lang w:eastAsia="zh-CN" w:bidi="hi-IN"/>
        </w:rPr>
        <w:t>Chemical</w:t>
      </w:r>
      <w:proofErr w:type="spellEnd"/>
      <w:r w:rsidRPr="002E3FFE">
        <w:rPr>
          <w:rFonts w:ascii="Times New Roman" w:eastAsia="Noto Sans CJK SC Regular" w:hAnsi="Times New Roman"/>
          <w:b/>
          <w:bCs/>
          <w:kern w:val="2"/>
          <w:sz w:val="24"/>
          <w:szCs w:val="24"/>
          <w:lang w:eastAsia="zh-CN" w:bidi="hi-IN"/>
        </w:rPr>
        <w:t xml:space="preserve"> </w:t>
      </w:r>
      <w:proofErr w:type="spellStart"/>
      <w:r w:rsidRPr="002E3FFE">
        <w:rPr>
          <w:rFonts w:ascii="Times New Roman" w:eastAsia="Noto Sans CJK SC Regular" w:hAnsi="Times New Roman"/>
          <w:b/>
          <w:bCs/>
          <w:kern w:val="2"/>
          <w:sz w:val="24"/>
          <w:szCs w:val="24"/>
          <w:lang w:eastAsia="zh-CN" w:bidi="hi-IN"/>
        </w:rPr>
        <w:t>Abstracts</w:t>
      </w:r>
      <w:proofErr w:type="spellEnd"/>
      <w:r w:rsidRPr="002E3FFE">
        <w:rPr>
          <w:rFonts w:ascii="Times New Roman" w:eastAsia="Noto Sans CJK SC Regular" w:hAnsi="Times New Roman"/>
          <w:b/>
          <w:bCs/>
          <w:kern w:val="2"/>
          <w:sz w:val="24"/>
          <w:szCs w:val="24"/>
          <w:lang w:eastAsia="zh-CN" w:bidi="hi-IN"/>
        </w:rPr>
        <w:t xml:space="preserve"> </w:t>
      </w:r>
      <w:proofErr w:type="spellStart"/>
      <w:r w:rsidRPr="002E3FFE">
        <w:rPr>
          <w:rFonts w:ascii="Times New Roman" w:eastAsia="Noto Sans CJK SC Regular" w:hAnsi="Times New Roman"/>
          <w:b/>
          <w:bCs/>
          <w:kern w:val="2"/>
          <w:sz w:val="24"/>
          <w:szCs w:val="24"/>
          <w:lang w:eastAsia="zh-CN" w:bidi="hi-IN"/>
        </w:rPr>
        <w:t>Service</w:t>
      </w:r>
      <w:proofErr w:type="spellEnd"/>
      <w:r w:rsidRPr="002E3FFE">
        <w:rPr>
          <w:rFonts w:ascii="Times New Roman" w:eastAsia="Noto Sans CJK SC Regular" w:hAnsi="Times New Roman"/>
          <w:b/>
          <w:bCs/>
          <w:kern w:val="2"/>
          <w:sz w:val="24"/>
          <w:szCs w:val="24"/>
          <w:lang w:eastAsia="zh-CN" w:bidi="hi-IN"/>
        </w:rPr>
        <w:t>.</w:t>
      </w:r>
    </w:p>
    <w:p w14:paraId="3EE6DE01" w14:textId="77777777" w:rsidR="00C468B7" w:rsidRPr="002E3FFE" w:rsidRDefault="00C468B7" w:rsidP="00C468B7">
      <w:pPr>
        <w:widowControl w:val="0"/>
        <w:suppressAutoHyphens/>
        <w:spacing w:after="0" w:line="240" w:lineRule="auto"/>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vertAlign w:val="superscript"/>
          <w:lang w:eastAsia="zh-CN" w:bidi="hi-IN"/>
        </w:rPr>
        <w:t>(1)</w:t>
      </w:r>
      <w:r w:rsidRPr="002E3FFE">
        <w:rPr>
          <w:rFonts w:ascii="Times New Roman" w:eastAsia="Noto Sans CJK SC Regular" w:hAnsi="Times New Roman"/>
          <w:b/>
          <w:bCs/>
          <w:kern w:val="2"/>
          <w:sz w:val="24"/>
          <w:szCs w:val="24"/>
          <w:lang w:eastAsia="zh-CN" w:bidi="hi-IN"/>
        </w:rPr>
        <w:t xml:space="preserve"> Je brán zřetel na fyzikálně-chemické vlastnosti (například výbušnost).</w:t>
      </w:r>
    </w:p>
    <w:p w14:paraId="39DFAC1F" w14:textId="77777777" w:rsidR="00C468B7" w:rsidRPr="002E3FFE" w:rsidRDefault="00C468B7" w:rsidP="00C468B7">
      <w:pPr>
        <w:widowControl w:val="0"/>
        <w:suppressAutoHyphens/>
        <w:spacing w:after="0" w:line="240" w:lineRule="auto"/>
        <w:jc w:val="both"/>
        <w:rPr>
          <w:rFonts w:ascii="Times New Roman" w:eastAsia="Noto Sans CJK SC Regular" w:hAnsi="Times New Roman"/>
          <w:b/>
          <w:bCs/>
          <w:strike/>
          <w:kern w:val="2"/>
          <w:sz w:val="24"/>
          <w:szCs w:val="24"/>
          <w:lang w:eastAsia="zh-CN" w:bidi="hi-IN"/>
        </w:rPr>
      </w:pPr>
      <w:r w:rsidRPr="002E3FFE">
        <w:rPr>
          <w:rFonts w:ascii="Times New Roman" w:eastAsia="Noto Sans CJK SC Regular" w:hAnsi="Times New Roman"/>
          <w:b/>
          <w:bCs/>
          <w:kern w:val="2"/>
          <w:sz w:val="24"/>
          <w:szCs w:val="24"/>
          <w:vertAlign w:val="superscript"/>
          <w:lang w:eastAsia="zh-CN" w:bidi="hi-IN"/>
        </w:rPr>
        <w:t>(2)</w:t>
      </w:r>
      <w:r w:rsidRPr="002E3FFE">
        <w:rPr>
          <w:rFonts w:ascii="Times New Roman" w:eastAsia="Noto Sans CJK SC Regular" w:hAnsi="Times New Roman"/>
          <w:b/>
          <w:bCs/>
          <w:kern w:val="2"/>
          <w:sz w:val="24"/>
          <w:szCs w:val="24"/>
          <w:lang w:eastAsia="zh-CN" w:bidi="hi-IN"/>
        </w:rPr>
        <w:t xml:space="preserve"> Pro hodnocení expozice u olova je rozhodující výsledek vyšetření </w:t>
      </w:r>
      <w:proofErr w:type="spellStart"/>
      <w:r w:rsidRPr="002E3FFE">
        <w:rPr>
          <w:rFonts w:ascii="Times New Roman" w:eastAsia="Noto Sans CJK SC Regular" w:hAnsi="Times New Roman"/>
          <w:b/>
          <w:bCs/>
          <w:kern w:val="2"/>
          <w:sz w:val="24"/>
          <w:szCs w:val="24"/>
          <w:lang w:eastAsia="zh-CN" w:bidi="hi-IN"/>
        </w:rPr>
        <w:t>plumbémie</w:t>
      </w:r>
      <w:proofErr w:type="spellEnd"/>
      <w:r w:rsidRPr="002E3FFE">
        <w:rPr>
          <w:rFonts w:ascii="Times New Roman" w:eastAsia="Noto Sans CJK SC Regular" w:hAnsi="Times New Roman"/>
          <w:b/>
          <w:bCs/>
          <w:kern w:val="2"/>
          <w:sz w:val="24"/>
          <w:szCs w:val="24"/>
          <w:lang w:eastAsia="zh-CN" w:bidi="hi-IN"/>
        </w:rPr>
        <w:t xml:space="preserve">. </w:t>
      </w:r>
    </w:p>
    <w:p w14:paraId="54DB0058" w14:textId="77777777" w:rsidR="00C468B7" w:rsidRPr="002E3FFE" w:rsidRDefault="00C468B7" w:rsidP="00C468B7">
      <w:pPr>
        <w:widowControl w:val="0"/>
        <w:suppressAutoHyphens/>
        <w:spacing w:after="0" w:line="240" w:lineRule="auto"/>
        <w:ind w:left="284" w:hanging="284"/>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vertAlign w:val="superscript"/>
          <w:lang w:eastAsia="zh-CN" w:bidi="hi-IN"/>
        </w:rPr>
        <w:t>(3)</w:t>
      </w:r>
      <w:r w:rsidRPr="002E3FFE">
        <w:rPr>
          <w:rFonts w:ascii="Times New Roman" w:eastAsia="Noto Sans CJK SC Regular" w:hAnsi="Times New Roman"/>
          <w:b/>
          <w:bCs/>
          <w:kern w:val="2"/>
          <w:sz w:val="24"/>
          <w:szCs w:val="24"/>
          <w:lang w:eastAsia="zh-CN" w:bidi="hi-IN"/>
        </w:rPr>
        <w:t xml:space="preserve"> Při kontrole expozice rtuti a anorganickým sloučeninám dvojmocné rtuti se přihlíží k příslušným biologickým expozičním testům, které doplňují limitní hodnoty expozice na pracovišti.</w:t>
      </w:r>
    </w:p>
    <w:p w14:paraId="70A91D10" w14:textId="77777777" w:rsidR="00C468B7" w:rsidRPr="002E3FFE" w:rsidRDefault="00C468B7" w:rsidP="00C468B7">
      <w:pPr>
        <w:widowControl w:val="0"/>
        <w:suppressAutoHyphens/>
        <w:spacing w:after="0" w:line="240" w:lineRule="auto"/>
        <w:ind w:left="284" w:hanging="284"/>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vertAlign w:val="superscript"/>
          <w:lang w:eastAsia="zh-CN" w:bidi="hi-IN"/>
        </w:rPr>
        <w:t>(4)</w:t>
      </w:r>
      <w:r w:rsidRPr="002E3FFE">
        <w:rPr>
          <w:rFonts w:ascii="Times New Roman" w:eastAsia="Noto Sans CJK SC Regular" w:hAnsi="Times New Roman"/>
          <w:b/>
          <w:bCs/>
          <w:kern w:val="2"/>
          <w:sz w:val="24"/>
          <w:szCs w:val="24"/>
          <w:lang w:eastAsia="zh-CN" w:bidi="hi-IN"/>
        </w:rPr>
        <w:t xml:space="preserve"> Limitní hodnota krátkodobé expozice ve vztahu k uvedené době odběru.</w:t>
      </w:r>
    </w:p>
    <w:p w14:paraId="22CCDAA3" w14:textId="77777777" w:rsidR="00C468B7" w:rsidRPr="002E3FFE" w:rsidRDefault="00C468B7" w:rsidP="00C468B7">
      <w:pPr>
        <w:widowControl w:val="0"/>
        <w:suppressAutoHyphens/>
        <w:spacing w:line="240" w:lineRule="auto"/>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vertAlign w:val="superscript"/>
          <w:lang w:eastAsia="zh-CN" w:bidi="hi-IN"/>
        </w:rPr>
        <w:t>(5)</w:t>
      </w:r>
      <w:r w:rsidRPr="002E3FFE">
        <w:rPr>
          <w:rFonts w:ascii="Times New Roman" w:eastAsia="Noto Sans CJK SC Regular" w:hAnsi="Times New Roman"/>
          <w:b/>
          <w:bCs/>
          <w:kern w:val="2"/>
          <w:sz w:val="24"/>
          <w:szCs w:val="24"/>
          <w:lang w:eastAsia="zh-CN" w:bidi="hi-IN"/>
        </w:rPr>
        <w:t xml:space="preserve"> Měřeno jako elementární uhlík. </w:t>
      </w:r>
    </w:p>
    <w:p w14:paraId="27EC6161" w14:textId="77777777" w:rsidR="00C468B7" w:rsidRPr="002E3FFE" w:rsidRDefault="00C468B7" w:rsidP="00C468B7">
      <w:pPr>
        <w:widowControl w:val="0"/>
        <w:suppressAutoHyphens/>
        <w:spacing w:after="0"/>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V - </w:t>
      </w:r>
      <w:proofErr w:type="spellStart"/>
      <w:r w:rsidRPr="002E3FFE">
        <w:rPr>
          <w:rFonts w:ascii="Times New Roman" w:eastAsia="Noto Sans CJK SC Regular" w:hAnsi="Times New Roman"/>
          <w:b/>
          <w:bCs/>
          <w:kern w:val="2"/>
          <w:sz w:val="24"/>
          <w:szCs w:val="24"/>
          <w:lang w:eastAsia="zh-CN" w:bidi="hi-IN"/>
        </w:rPr>
        <w:t>vdechovatelná</w:t>
      </w:r>
      <w:proofErr w:type="spellEnd"/>
      <w:r w:rsidRPr="002E3FFE">
        <w:rPr>
          <w:rFonts w:ascii="Times New Roman" w:eastAsia="Noto Sans CJK SC Regular" w:hAnsi="Times New Roman"/>
          <w:b/>
          <w:bCs/>
          <w:kern w:val="2"/>
          <w:sz w:val="24"/>
          <w:szCs w:val="24"/>
          <w:lang w:eastAsia="zh-CN" w:bidi="hi-IN"/>
        </w:rPr>
        <w:t xml:space="preserve"> frakce aerosolu.</w:t>
      </w:r>
    </w:p>
    <w:p w14:paraId="326088A0" w14:textId="77777777" w:rsidR="00C468B7" w:rsidRPr="002E3FFE" w:rsidRDefault="00C468B7" w:rsidP="00C468B7">
      <w:pPr>
        <w:widowControl w:val="0"/>
        <w:suppressAutoHyphens/>
        <w:spacing w:after="0"/>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 xml:space="preserve">R - </w:t>
      </w:r>
      <w:proofErr w:type="spellStart"/>
      <w:r w:rsidRPr="002E3FFE">
        <w:rPr>
          <w:rFonts w:ascii="Times New Roman" w:eastAsia="Noto Sans CJK SC Regular" w:hAnsi="Times New Roman"/>
          <w:b/>
          <w:bCs/>
          <w:kern w:val="2"/>
          <w:sz w:val="24"/>
          <w:szCs w:val="24"/>
          <w:lang w:eastAsia="zh-CN" w:bidi="hi-IN"/>
        </w:rPr>
        <w:t>respirabilní</w:t>
      </w:r>
      <w:proofErr w:type="spellEnd"/>
      <w:r w:rsidRPr="002E3FFE">
        <w:rPr>
          <w:rFonts w:ascii="Times New Roman" w:eastAsia="Noto Sans CJK SC Regular" w:hAnsi="Times New Roman"/>
          <w:b/>
          <w:bCs/>
          <w:kern w:val="2"/>
          <w:sz w:val="24"/>
          <w:szCs w:val="24"/>
          <w:lang w:eastAsia="zh-CN" w:bidi="hi-IN"/>
        </w:rPr>
        <w:t xml:space="preserve"> frakce aerosolu.</w:t>
      </w:r>
    </w:p>
    <w:p w14:paraId="3C66396B" w14:textId="77777777" w:rsidR="00C468B7" w:rsidRPr="002E3FFE" w:rsidRDefault="00C468B7" w:rsidP="00C468B7">
      <w:pPr>
        <w:widowControl w:val="0"/>
        <w:suppressAutoHyphens/>
        <w:spacing w:before="58" w:after="58"/>
        <w:jc w:val="both"/>
        <w:rPr>
          <w:rFonts w:ascii="Times New Roman" w:eastAsia="Noto Sans CJK SC Regular" w:hAnsi="Times New Roman"/>
          <w:b/>
          <w:bCs/>
          <w:kern w:val="2"/>
          <w:sz w:val="24"/>
          <w:szCs w:val="24"/>
          <w:lang w:eastAsia="zh-CN" w:bidi="hi-IN"/>
        </w:rPr>
      </w:pPr>
    </w:p>
    <w:p w14:paraId="38B588CD" w14:textId="77777777" w:rsidR="00C468B7" w:rsidRPr="002E3FFE" w:rsidRDefault="00C468B7" w:rsidP="00C468B7">
      <w:pPr>
        <w:widowControl w:val="0"/>
        <w:suppressAutoHyphens/>
        <w:spacing w:before="58" w:after="58"/>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Vysvětlivky ke sloupci „poznámky“ v tabulce:</w:t>
      </w:r>
    </w:p>
    <w:p w14:paraId="274DEC87" w14:textId="77777777" w:rsidR="00C468B7" w:rsidRPr="002E3FFE" w:rsidRDefault="00C468B7" w:rsidP="00C468B7">
      <w:pPr>
        <w:widowControl w:val="0"/>
        <w:suppressAutoHyphens/>
        <w:spacing w:after="0" w:line="240" w:lineRule="auto"/>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B - u látky je zaveden biologický expoziční test (BET) v moči nebo krvi.</w:t>
      </w:r>
    </w:p>
    <w:p w14:paraId="7377B887" w14:textId="77777777" w:rsidR="00C468B7" w:rsidRPr="002E3FFE" w:rsidRDefault="00C468B7" w:rsidP="00C468B7">
      <w:pPr>
        <w:widowControl w:val="0"/>
        <w:suppressAutoHyphens/>
        <w:spacing w:after="0" w:line="240" w:lineRule="auto"/>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D - při expozici se významně uplatňuje pronikání faktoru kůží.</w:t>
      </w:r>
    </w:p>
    <w:p w14:paraId="52EF09CE" w14:textId="77777777" w:rsidR="00C468B7" w:rsidRPr="002E3FFE" w:rsidRDefault="00C468B7" w:rsidP="00C468B7">
      <w:pPr>
        <w:widowControl w:val="0"/>
        <w:suppressAutoHyphens/>
        <w:spacing w:after="0" w:line="240" w:lineRule="auto"/>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I - dráždí sliznice (oči, dýchací cesty) resp. kůži.</w:t>
      </w:r>
    </w:p>
    <w:p w14:paraId="3757F9EE" w14:textId="77777777" w:rsidR="00C468B7" w:rsidRPr="002E3FFE" w:rsidRDefault="00C468B7" w:rsidP="00C468B7">
      <w:pPr>
        <w:widowControl w:val="0"/>
        <w:suppressAutoHyphens/>
        <w:spacing w:after="0" w:line="240" w:lineRule="auto"/>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K - karcinogen kategorie 1A a 1B (s větou H350, H350i).</w:t>
      </w:r>
    </w:p>
    <w:p w14:paraId="451BEDFC" w14:textId="77777777" w:rsidR="00C468B7" w:rsidRPr="002E3FFE" w:rsidRDefault="00C468B7" w:rsidP="00C468B7">
      <w:pPr>
        <w:widowControl w:val="0"/>
        <w:suppressAutoHyphens/>
        <w:spacing w:after="0" w:line="240" w:lineRule="auto"/>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M - mutagen v zárodečných buňkách kategorie 1A a 1B (s větou H340).</w:t>
      </w:r>
    </w:p>
    <w:p w14:paraId="5B85C42C" w14:textId="77777777" w:rsidR="00C468B7" w:rsidRPr="002E3FFE" w:rsidRDefault="00C468B7" w:rsidP="00C468B7">
      <w:pPr>
        <w:widowControl w:val="0"/>
        <w:suppressAutoHyphens/>
        <w:spacing w:after="0" w:line="240" w:lineRule="auto"/>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P - u látky nelze vyloučit závažné pozdní účinky (s větou H372, H373).</w:t>
      </w:r>
    </w:p>
    <w:p w14:paraId="35C3ADD7" w14:textId="77777777" w:rsidR="00C468B7" w:rsidRPr="002E3FFE" w:rsidRDefault="00C468B7" w:rsidP="00C468B7">
      <w:pPr>
        <w:widowControl w:val="0"/>
        <w:suppressAutoHyphens/>
        <w:spacing w:after="0" w:line="240" w:lineRule="auto"/>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S - látka má senzibilizující účinek (s větou H317, H334).</w:t>
      </w:r>
    </w:p>
    <w:p w14:paraId="2EF0F37D" w14:textId="77777777" w:rsidR="00C468B7" w:rsidRPr="002E3FFE" w:rsidRDefault="00C468B7" w:rsidP="00C468B7">
      <w:pPr>
        <w:widowControl w:val="0"/>
        <w:suppressAutoHyphens/>
        <w:spacing w:after="0" w:line="240" w:lineRule="auto"/>
        <w:jc w:val="both"/>
        <w:rPr>
          <w:rFonts w:ascii="Times New Roman" w:eastAsia="Noto Sans CJK SC Regular" w:hAnsi="Times New Roman"/>
          <w:b/>
          <w:bCs/>
          <w:kern w:val="2"/>
          <w:sz w:val="24"/>
          <w:szCs w:val="24"/>
          <w:lang w:eastAsia="zh-CN" w:bidi="hi-IN"/>
        </w:rPr>
      </w:pPr>
      <w:r w:rsidRPr="002E3FFE">
        <w:rPr>
          <w:rFonts w:ascii="Times New Roman" w:eastAsia="Noto Sans CJK SC Regular" w:hAnsi="Times New Roman"/>
          <w:b/>
          <w:bCs/>
          <w:kern w:val="2"/>
          <w:sz w:val="24"/>
          <w:szCs w:val="24"/>
          <w:lang w:eastAsia="zh-CN" w:bidi="hi-IN"/>
        </w:rPr>
        <w:t>T - toxická pro reprodukci kategorie 1A a 1B (s větou H360 včetně příslušných kódů).</w:t>
      </w:r>
    </w:p>
    <w:p w14:paraId="6CB9C8D7" w14:textId="77777777" w:rsidR="00C468B7" w:rsidRPr="002E3FFE" w:rsidRDefault="00C468B7" w:rsidP="00C468B7">
      <w:pPr>
        <w:jc w:val="both"/>
        <w:rPr>
          <w:rFonts w:ascii="Times New Roman" w:eastAsia="Calibri" w:hAnsi="Times New Roman"/>
          <w:b/>
          <w:bCs/>
          <w:sz w:val="24"/>
          <w:szCs w:val="24"/>
        </w:rPr>
      </w:pPr>
      <w:proofErr w:type="spellStart"/>
      <w:r w:rsidRPr="002E3FFE">
        <w:rPr>
          <w:rFonts w:ascii="Times New Roman" w:eastAsia="Calibri" w:hAnsi="Times New Roman"/>
          <w:b/>
          <w:bCs/>
          <w:sz w:val="24"/>
          <w:szCs w:val="24"/>
        </w:rPr>
        <w:t>ppm</w:t>
      </w:r>
      <w:proofErr w:type="spellEnd"/>
      <w:r w:rsidRPr="002E3FFE">
        <w:rPr>
          <w:rFonts w:ascii="Times New Roman" w:eastAsia="Calibri" w:hAnsi="Times New Roman"/>
          <w:b/>
          <w:bCs/>
          <w:sz w:val="24"/>
          <w:szCs w:val="24"/>
        </w:rPr>
        <w:t xml:space="preserve"> (</w:t>
      </w:r>
      <w:proofErr w:type="spellStart"/>
      <w:r w:rsidRPr="002E3FFE">
        <w:rPr>
          <w:rFonts w:ascii="Times New Roman" w:eastAsia="Calibri" w:hAnsi="Times New Roman"/>
          <w:b/>
          <w:bCs/>
          <w:sz w:val="24"/>
          <w:szCs w:val="24"/>
        </w:rPr>
        <w:t>parts</w:t>
      </w:r>
      <w:proofErr w:type="spellEnd"/>
      <w:r w:rsidRPr="002E3FFE">
        <w:rPr>
          <w:rFonts w:ascii="Times New Roman" w:eastAsia="Calibri" w:hAnsi="Times New Roman"/>
          <w:b/>
          <w:bCs/>
          <w:sz w:val="24"/>
          <w:szCs w:val="24"/>
        </w:rPr>
        <w:t xml:space="preserve"> per </w:t>
      </w:r>
      <w:proofErr w:type="spellStart"/>
      <w:r w:rsidRPr="002E3FFE">
        <w:rPr>
          <w:rFonts w:ascii="Times New Roman" w:eastAsia="Calibri" w:hAnsi="Times New Roman"/>
          <w:b/>
          <w:bCs/>
          <w:sz w:val="24"/>
          <w:szCs w:val="24"/>
        </w:rPr>
        <w:t>million</w:t>
      </w:r>
      <w:proofErr w:type="spellEnd"/>
      <w:r w:rsidRPr="002E3FFE">
        <w:rPr>
          <w:rFonts w:ascii="Times New Roman" w:eastAsia="Calibri" w:hAnsi="Times New Roman"/>
          <w:b/>
          <w:bCs/>
          <w:sz w:val="24"/>
          <w:szCs w:val="24"/>
        </w:rPr>
        <w:t>) - počet objemových jednotek plynu v miliónu objemových jednotek vzduchu (ml/m</w:t>
      </w:r>
      <w:r w:rsidRPr="002E3FFE">
        <w:rPr>
          <w:rFonts w:ascii="Times New Roman" w:eastAsia="Calibri" w:hAnsi="Times New Roman"/>
          <w:b/>
          <w:bCs/>
          <w:sz w:val="24"/>
          <w:szCs w:val="24"/>
          <w:vertAlign w:val="superscript"/>
        </w:rPr>
        <w:t>3</w:t>
      </w:r>
      <w:r w:rsidRPr="002E3FFE">
        <w:rPr>
          <w:rFonts w:ascii="Times New Roman" w:eastAsia="Calibri" w:hAnsi="Times New Roman"/>
          <w:b/>
          <w:bCs/>
          <w:sz w:val="24"/>
          <w:szCs w:val="24"/>
        </w:rPr>
        <w:t xml:space="preserve"> vzduchu).</w:t>
      </w:r>
    </w:p>
    <w:p w14:paraId="2E5AD66B" w14:textId="5365A404" w:rsidR="00C468B7" w:rsidRPr="002E3FFE" w:rsidRDefault="00C468B7" w:rsidP="00C468B7">
      <w:pPr>
        <w:jc w:val="both"/>
        <w:rPr>
          <w:rFonts w:ascii="Times New Roman" w:eastAsia="Calibri" w:hAnsi="Times New Roman"/>
          <w:b/>
          <w:bCs/>
          <w:sz w:val="24"/>
          <w:szCs w:val="24"/>
        </w:rPr>
      </w:pPr>
      <w:r w:rsidRPr="002E3FFE">
        <w:rPr>
          <w:rFonts w:ascii="Times New Roman" w:eastAsia="Calibri" w:hAnsi="Times New Roman"/>
          <w:b/>
          <w:bCs/>
          <w:sz w:val="24"/>
          <w:szCs w:val="24"/>
        </w:rPr>
        <w:t>Údaje o hmotnostní koncentraci v mg.m</w:t>
      </w:r>
      <w:r w:rsidR="007B097A" w:rsidRPr="002E3FFE">
        <w:rPr>
          <w:rFonts w:ascii="Times New Roman" w:eastAsia="Calibri" w:hAnsi="Times New Roman"/>
          <w:b/>
          <w:bCs/>
          <w:strike/>
          <w:sz w:val="24"/>
          <w:szCs w:val="24"/>
        </w:rPr>
        <w:t>3</w:t>
      </w:r>
      <w:r w:rsidR="007B097A">
        <w:rPr>
          <w:rFonts w:ascii="Times New Roman" w:eastAsia="Calibri" w:hAnsi="Times New Roman"/>
          <w:b/>
          <w:bCs/>
          <w:sz w:val="24"/>
          <w:szCs w:val="24"/>
        </w:rPr>
        <w:t xml:space="preserve"> </w:t>
      </w:r>
      <w:r w:rsidRPr="002E3FFE">
        <w:rPr>
          <w:rFonts w:ascii="Times New Roman" w:eastAsia="Calibri" w:hAnsi="Times New Roman"/>
          <w:b/>
          <w:bCs/>
          <w:sz w:val="24"/>
          <w:szCs w:val="24"/>
          <w:vertAlign w:val="superscript"/>
        </w:rPr>
        <w:t>-3</w:t>
      </w:r>
      <w:r w:rsidRPr="002E3FFE">
        <w:rPr>
          <w:rFonts w:ascii="Times New Roman" w:eastAsia="Calibri" w:hAnsi="Times New Roman"/>
          <w:b/>
          <w:bCs/>
          <w:sz w:val="24"/>
          <w:szCs w:val="24"/>
        </w:rPr>
        <w:t xml:space="preserve"> platí za podmínky teploty 20 °C a tlaku 101,3 </w:t>
      </w:r>
      <w:proofErr w:type="spellStart"/>
      <w:r w:rsidRPr="002E3FFE">
        <w:rPr>
          <w:rFonts w:ascii="Times New Roman" w:eastAsia="Calibri" w:hAnsi="Times New Roman"/>
          <w:b/>
          <w:bCs/>
          <w:sz w:val="24"/>
          <w:szCs w:val="24"/>
        </w:rPr>
        <w:t>kPa</w:t>
      </w:r>
      <w:proofErr w:type="spellEnd"/>
      <w:r w:rsidRPr="002E3FFE">
        <w:rPr>
          <w:rFonts w:ascii="Times New Roman" w:eastAsia="Calibri" w:hAnsi="Times New Roman"/>
          <w:b/>
          <w:bCs/>
          <w:sz w:val="24"/>
          <w:szCs w:val="24"/>
        </w:rPr>
        <w:t>.</w:t>
      </w:r>
    </w:p>
    <w:p w14:paraId="331C3839" w14:textId="77777777" w:rsidR="008145A9" w:rsidRDefault="008145A9" w:rsidP="008145A9">
      <w:pPr>
        <w:spacing w:after="0"/>
        <w:jc w:val="both"/>
        <w:rPr>
          <w:rFonts w:ascii="Times New Roman" w:eastAsia="Calibri" w:hAnsi="Times New Roman"/>
          <w:i/>
          <w:iCs/>
          <w:sz w:val="24"/>
          <w:szCs w:val="24"/>
        </w:rPr>
      </w:pPr>
      <w:r w:rsidRPr="0097020F">
        <w:rPr>
          <w:rFonts w:ascii="Times New Roman" w:eastAsia="Calibri" w:hAnsi="Times New Roman"/>
          <w:i/>
          <w:iCs/>
          <w:sz w:val="24"/>
          <w:szCs w:val="24"/>
        </w:rPr>
        <w:t>CELEX</w:t>
      </w:r>
      <w:r>
        <w:rPr>
          <w:rFonts w:ascii="Times New Roman" w:eastAsia="Calibri" w:hAnsi="Times New Roman"/>
          <w:i/>
          <w:iCs/>
          <w:sz w:val="24"/>
          <w:szCs w:val="24"/>
        </w:rPr>
        <w:t>:</w:t>
      </w:r>
      <w:r w:rsidRPr="0097020F">
        <w:rPr>
          <w:rFonts w:ascii="Times New Roman" w:eastAsia="Calibri" w:hAnsi="Times New Roman"/>
          <w:i/>
          <w:iCs/>
          <w:sz w:val="24"/>
          <w:szCs w:val="24"/>
        </w:rPr>
        <w:t xml:space="preserve"> 32022L0431</w:t>
      </w:r>
    </w:p>
    <w:bookmarkEnd w:id="14"/>
    <w:p w14:paraId="063AA382" w14:textId="77777777" w:rsidR="00564579" w:rsidRDefault="00564579" w:rsidP="00C468B7">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10F7301A" w14:textId="77777777" w:rsidR="008145A9" w:rsidRDefault="008145A9" w:rsidP="00C468B7">
      <w:pPr>
        <w:widowControl w:val="0"/>
        <w:autoSpaceDE w:val="0"/>
        <w:autoSpaceDN w:val="0"/>
        <w:adjustRightInd w:val="0"/>
        <w:spacing w:after="0" w:line="240" w:lineRule="auto"/>
        <w:jc w:val="center"/>
        <w:rPr>
          <w:rStyle w:val="Siln"/>
          <w:rFonts w:ascii="Times New Roman" w:hAnsi="Times New Roman" w:cs="Times New Roman"/>
          <w:color w:val="111111"/>
          <w:sz w:val="24"/>
          <w:szCs w:val="24"/>
        </w:rPr>
      </w:pPr>
    </w:p>
    <w:p w14:paraId="7F60BF01" w14:textId="31723A7D" w:rsidR="00C468B7" w:rsidRDefault="00C468B7" w:rsidP="00C468B7">
      <w:pPr>
        <w:widowControl w:val="0"/>
        <w:autoSpaceDE w:val="0"/>
        <w:autoSpaceDN w:val="0"/>
        <w:adjustRightInd w:val="0"/>
        <w:spacing w:after="0" w:line="240" w:lineRule="auto"/>
        <w:jc w:val="center"/>
        <w:rPr>
          <w:rFonts w:ascii="Times New Roman" w:hAnsi="Times New Roman" w:cs="Times New Roman"/>
          <w:color w:val="111111"/>
          <w:sz w:val="24"/>
          <w:szCs w:val="24"/>
          <w:shd w:val="clear" w:color="auto" w:fill="FFFFFF"/>
        </w:rPr>
      </w:pP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r w:rsidRPr="00316251">
        <w:rPr>
          <w:rStyle w:val="Siln"/>
          <w:rFonts w:ascii="Times New Roman" w:hAnsi="Times New Roman" w:cs="Times New Roman"/>
          <w:color w:val="111111"/>
          <w:sz w:val="24"/>
          <w:szCs w:val="24"/>
        </w:rPr>
        <w:t>*</w:t>
      </w:r>
      <w:r w:rsidRPr="00316251">
        <w:rPr>
          <w:rFonts w:ascii="Times New Roman" w:hAnsi="Times New Roman" w:cs="Times New Roman"/>
          <w:color w:val="111111"/>
          <w:sz w:val="24"/>
          <w:szCs w:val="24"/>
          <w:shd w:val="clear" w:color="auto" w:fill="FFFFFF"/>
        </w:rPr>
        <w:t> </w:t>
      </w:r>
    </w:p>
    <w:p w14:paraId="77D3AB23" w14:textId="77777777" w:rsidR="006458FC" w:rsidRPr="002E3FFE" w:rsidRDefault="00C12899" w:rsidP="002E3FFE">
      <w:pPr>
        <w:spacing w:after="75" w:line="369" w:lineRule="auto"/>
        <w:jc w:val="center"/>
        <w:rPr>
          <w:rFonts w:ascii="Times New Roman" w:hAnsi="Times New Roman" w:cs="Times New Roman"/>
          <w:sz w:val="24"/>
          <w:szCs w:val="24"/>
        </w:rPr>
      </w:pPr>
      <w:bookmarkStart w:id="15" w:name="pr7"/>
      <w:r w:rsidRPr="002E3FFE">
        <w:rPr>
          <w:rFonts w:ascii="Times New Roman" w:hAnsi="Times New Roman" w:cs="Times New Roman"/>
          <w:b/>
          <w:sz w:val="24"/>
          <w:szCs w:val="24"/>
        </w:rPr>
        <w:lastRenderedPageBreak/>
        <w:t>Příloha č. 7</w:t>
      </w:r>
    </w:p>
    <w:p w14:paraId="0E596770" w14:textId="77777777" w:rsidR="006458FC" w:rsidRDefault="00C12899">
      <w:pPr>
        <w:spacing w:before="180" w:after="180" w:line="369" w:lineRule="auto"/>
        <w:jc w:val="center"/>
        <w:rPr>
          <w:rFonts w:ascii="Times New Roman" w:hAnsi="Times New Roman" w:cs="Times New Roman"/>
          <w:b/>
          <w:sz w:val="24"/>
        </w:rPr>
      </w:pPr>
      <w:r w:rsidRPr="00A61005">
        <w:rPr>
          <w:rFonts w:ascii="Times New Roman" w:hAnsi="Times New Roman" w:cs="Times New Roman"/>
          <w:b/>
          <w:sz w:val="24"/>
        </w:rPr>
        <w:t>Biologické činitele, jejich zařazení do skupin, značení a požadavky na pracoviště</w:t>
      </w:r>
    </w:p>
    <w:p w14:paraId="06B85155" w14:textId="7531F6BB" w:rsidR="00AD1D45" w:rsidRPr="00AD1D45" w:rsidRDefault="00AD1D45" w:rsidP="00AD1D45">
      <w:pPr>
        <w:tabs>
          <w:tab w:val="left" w:pos="1762"/>
        </w:tabs>
        <w:spacing w:before="180" w:after="180" w:line="369" w:lineRule="auto"/>
        <w:rPr>
          <w:rFonts w:ascii="Times New Roman" w:hAnsi="Times New Roman" w:cs="Times New Roman"/>
          <w:sz w:val="24"/>
          <w:szCs w:val="24"/>
        </w:rPr>
      </w:pPr>
      <w:r w:rsidRPr="00AD1D45">
        <w:rPr>
          <w:rFonts w:ascii="Times New Roman" w:hAnsi="Times New Roman" w:cs="Times New Roman"/>
          <w:sz w:val="24"/>
          <w:szCs w:val="24"/>
        </w:rPr>
        <w:t>ČÁST A</w:t>
      </w:r>
    </w:p>
    <w:p w14:paraId="6814DC4E" w14:textId="77777777" w:rsidR="00AD1D45" w:rsidRDefault="00AD1D45" w:rsidP="00AD1D45">
      <w:pPr>
        <w:tabs>
          <w:tab w:val="left" w:pos="1762"/>
        </w:tabs>
        <w:spacing w:before="180" w:after="180" w:line="369" w:lineRule="auto"/>
        <w:rPr>
          <w:rFonts w:ascii="Times New Roman" w:hAnsi="Times New Roman" w:cs="Times New Roman"/>
          <w:sz w:val="24"/>
          <w:szCs w:val="24"/>
        </w:rPr>
      </w:pPr>
      <w:r w:rsidRPr="00AD1D45">
        <w:rPr>
          <w:rFonts w:ascii="Times New Roman" w:hAnsi="Times New Roman" w:cs="Times New Roman"/>
          <w:sz w:val="24"/>
          <w:szCs w:val="24"/>
        </w:rPr>
        <w:t>Seznam biologických činitelů a jejich zařazení do skupin 2,3 nebo 4</w:t>
      </w:r>
    </w:p>
    <w:p w14:paraId="6F11059E" w14:textId="2022BAF0" w:rsidR="00811A91" w:rsidRPr="00AD1D45" w:rsidRDefault="00811A91" w:rsidP="00FA4065">
      <w:pPr>
        <w:tabs>
          <w:tab w:val="left" w:pos="1762"/>
        </w:tabs>
        <w:spacing w:before="180" w:after="180" w:line="369" w:lineRule="auto"/>
        <w:jc w:val="center"/>
        <w:rPr>
          <w:rFonts w:ascii="Times New Roman" w:hAnsi="Times New Roman" w:cs="Times New Roman"/>
          <w:sz w:val="24"/>
          <w:szCs w:val="24"/>
        </w:rPr>
      </w:pPr>
      <w:r>
        <w:rPr>
          <w:rFonts w:ascii="Times New Roman" w:hAnsi="Times New Roman" w:cs="Times New Roman"/>
          <w:sz w:val="24"/>
          <w:szCs w:val="24"/>
        </w:rPr>
        <w:t>***</w:t>
      </w:r>
    </w:p>
    <w:bookmarkEnd w:id="15"/>
    <w:p w14:paraId="4D24CD14" w14:textId="77777777" w:rsidR="00AD1D45" w:rsidRPr="00AD1D45" w:rsidRDefault="00AD1D45" w:rsidP="00AD1D45">
      <w:pPr>
        <w:pStyle w:val="l5"/>
        <w:shd w:val="clear" w:color="auto" w:fill="FFFFFF"/>
        <w:spacing w:before="0" w:beforeAutospacing="0" w:after="0" w:afterAutospacing="0"/>
        <w:jc w:val="both"/>
        <w:rPr>
          <w:color w:val="000000"/>
        </w:rPr>
      </w:pPr>
      <w:r w:rsidRPr="00AD1D45">
        <w:rPr>
          <w:color w:val="000000"/>
        </w:rPr>
        <w:t>Vysvětlivka k tabulce č. 1:</w:t>
      </w:r>
    </w:p>
    <w:p w14:paraId="17DC47D8" w14:textId="3B4F66C3" w:rsidR="00AD1D45" w:rsidRDefault="00AD1D45" w:rsidP="00AD1D45">
      <w:pPr>
        <w:pStyle w:val="l6"/>
        <w:shd w:val="clear" w:color="auto" w:fill="FFFFFF"/>
        <w:spacing w:before="0" w:beforeAutospacing="0" w:after="0" w:afterAutospacing="0"/>
        <w:jc w:val="both"/>
        <w:rPr>
          <w:b/>
          <w:bCs/>
          <w:u w:val="single"/>
        </w:rPr>
      </w:pPr>
      <w:r w:rsidRPr="00AD1D45">
        <w:rPr>
          <w:rStyle w:val="PromnnHTML"/>
          <w:rFonts w:eastAsiaTheme="majorEastAsia"/>
          <w:b/>
          <w:bCs/>
          <w:i w:val="0"/>
          <w:iCs w:val="0"/>
          <w:color w:val="000000"/>
        </w:rPr>
        <w:t>(</w:t>
      </w:r>
      <w:r w:rsidRPr="00AD1D45">
        <w:rPr>
          <w:rStyle w:val="PromnnHTML"/>
          <w:rFonts w:eastAsiaTheme="majorEastAsia"/>
          <w:b/>
          <w:bCs/>
          <w:i w:val="0"/>
          <w:iCs w:val="0"/>
          <w:color w:val="000000"/>
          <w:vertAlign w:val="superscript"/>
        </w:rPr>
        <w:t>*</w:t>
      </w:r>
      <w:r w:rsidRPr="00AD1D45">
        <w:rPr>
          <w:rStyle w:val="PromnnHTML"/>
          <w:rFonts w:eastAsiaTheme="majorEastAsia"/>
          <w:b/>
          <w:bCs/>
          <w:i w:val="0"/>
          <w:iCs w:val="0"/>
          <w:color w:val="000000"/>
        </w:rPr>
        <w:t>)</w:t>
      </w:r>
      <w:r w:rsidRPr="00AD1D45">
        <w:rPr>
          <w:color w:val="000000"/>
        </w:rPr>
        <w:t xml:space="preserve"> Biologičtí činitelé skupiny 3 označení v seznamu biologických činitelů jako 3 </w:t>
      </w:r>
      <w:r w:rsidRPr="00C32E9A">
        <w:t>(</w:t>
      </w:r>
      <w:hyperlink r:id="rId44" w:anchor="f7084901" w:history="1">
        <w:r w:rsidRPr="00C32E9A">
          <w:rPr>
            <w:rStyle w:val="Hypertextovodkaz"/>
            <w:rFonts w:eastAsiaTheme="majorEastAsia"/>
            <w:b/>
            <w:bCs/>
            <w:color w:val="auto"/>
            <w:u w:val="none"/>
            <w:vertAlign w:val="superscript"/>
          </w:rPr>
          <w:t>*</w:t>
        </w:r>
        <w:r w:rsidRPr="00C32E9A">
          <w:rPr>
            <w:rStyle w:val="Hypertextovodkaz"/>
            <w:rFonts w:eastAsiaTheme="majorEastAsia"/>
            <w:b/>
            <w:bCs/>
            <w:color w:val="auto"/>
            <w:u w:val="none"/>
          </w:rPr>
          <w:t>)</w:t>
        </w:r>
      </w:hyperlink>
      <w:r w:rsidRPr="00AD1D45">
        <w:rPr>
          <w:color w:val="000000"/>
        </w:rPr>
        <w:t xml:space="preserve"> mohou pro zaměstnance představovat omezené riziko nákazy, neboť se za běžných podmínek nepřenášejí vzduchem, </w:t>
      </w:r>
      <w:r w:rsidRPr="00AD1D45">
        <w:rPr>
          <w:strike/>
          <w:color w:val="000000"/>
        </w:rPr>
        <w:t>a proto požadavky na pracoviště postačují jako u práce s biologickým činitelem skupiny 2</w:t>
      </w:r>
      <w:r w:rsidRPr="00AD1D45">
        <w:rPr>
          <w:color w:val="000000"/>
        </w:rPr>
        <w:t>.</w:t>
      </w:r>
      <w:r w:rsidRPr="00AD1D45">
        <w:rPr>
          <w:b/>
          <w:bCs/>
          <w:u w:val="single"/>
        </w:rPr>
        <w:t xml:space="preserve"> </w:t>
      </w:r>
      <w:r w:rsidRPr="002E3FFE">
        <w:rPr>
          <w:b/>
          <w:bCs/>
          <w:u w:val="single"/>
        </w:rPr>
        <w:t xml:space="preserve">a proto lze od některých </w:t>
      </w:r>
      <w:r>
        <w:rPr>
          <w:b/>
          <w:bCs/>
          <w:u w:val="single"/>
        </w:rPr>
        <w:t xml:space="preserve">požadavků </w:t>
      </w:r>
      <w:r w:rsidRPr="002E3FFE">
        <w:rPr>
          <w:b/>
          <w:bCs/>
          <w:u w:val="single"/>
        </w:rPr>
        <w:t>uvedených v příloze č. 7 části B tabulce č. 1 ve zvláštních případech, na základě hodnocení rizik a s přihlédnutím k povaze daných specifických činností a množství daného biologického činitele upustit.</w:t>
      </w:r>
    </w:p>
    <w:p w14:paraId="57A81617" w14:textId="77777777" w:rsidR="00811A91" w:rsidRDefault="00811A91" w:rsidP="00AD1D45">
      <w:pPr>
        <w:pStyle w:val="l6"/>
        <w:shd w:val="clear" w:color="auto" w:fill="FFFFFF"/>
        <w:spacing w:before="0" w:beforeAutospacing="0" w:after="0" w:afterAutospacing="0"/>
        <w:jc w:val="both"/>
        <w:rPr>
          <w:b/>
          <w:bCs/>
          <w:u w:val="single"/>
        </w:rPr>
      </w:pPr>
    </w:p>
    <w:p w14:paraId="18F60640" w14:textId="77777777" w:rsidR="00AD1D45" w:rsidRPr="00AD1D45" w:rsidRDefault="00AD1D45" w:rsidP="00AD1D45">
      <w:pPr>
        <w:pStyle w:val="l5"/>
        <w:shd w:val="clear" w:color="auto" w:fill="FFFFFF"/>
        <w:spacing w:before="0" w:beforeAutospacing="0" w:after="0" w:afterAutospacing="0"/>
        <w:jc w:val="both"/>
        <w:rPr>
          <w:color w:val="000000"/>
        </w:rPr>
      </w:pPr>
      <w:r w:rsidRPr="00AD1D45">
        <w:rPr>
          <w:color w:val="000000"/>
        </w:rPr>
        <w:t>Vysvětlivky k tabulce č. 2:</w:t>
      </w:r>
    </w:p>
    <w:p w14:paraId="315A71D5" w14:textId="77777777" w:rsidR="00AD1D45" w:rsidRPr="00AD1D45" w:rsidRDefault="00AD1D45" w:rsidP="00AD1D45">
      <w:pPr>
        <w:pStyle w:val="l6"/>
        <w:shd w:val="clear" w:color="auto" w:fill="FFFFFF"/>
        <w:spacing w:before="0" w:beforeAutospacing="0" w:after="0" w:afterAutospacing="0"/>
        <w:jc w:val="both"/>
        <w:rPr>
          <w:color w:val="000000"/>
        </w:rPr>
      </w:pPr>
      <w:r w:rsidRPr="00AD1D45">
        <w:rPr>
          <w:rStyle w:val="PromnnHTML"/>
          <w:rFonts w:eastAsiaTheme="majorEastAsia"/>
          <w:b/>
          <w:bCs/>
          <w:i w:val="0"/>
          <w:iCs w:val="0"/>
          <w:color w:val="000000"/>
        </w:rPr>
        <w:t>(</w:t>
      </w:r>
      <w:r w:rsidRPr="00AD1D45">
        <w:rPr>
          <w:rStyle w:val="PromnnHTML"/>
          <w:rFonts w:eastAsiaTheme="majorEastAsia"/>
          <w:b/>
          <w:bCs/>
          <w:i w:val="0"/>
          <w:iCs w:val="0"/>
          <w:color w:val="000000"/>
          <w:vertAlign w:val="superscript"/>
        </w:rPr>
        <w:t>*</w:t>
      </w:r>
      <w:r w:rsidRPr="00AD1D45">
        <w:rPr>
          <w:rStyle w:val="PromnnHTML"/>
          <w:rFonts w:eastAsiaTheme="majorEastAsia"/>
          <w:b/>
          <w:bCs/>
          <w:i w:val="0"/>
          <w:iCs w:val="0"/>
          <w:color w:val="000000"/>
        </w:rPr>
        <w:t>)</w:t>
      </w:r>
      <w:r w:rsidRPr="00AD1D45">
        <w:rPr>
          <w:color w:val="000000"/>
        </w:rPr>
        <w:t xml:space="preserve"> Klasifikace podle globálního akčního plánu Světové zdravotnické organizace pro minimalizaci rizika spojeného se zařízeními uchovávajícími </w:t>
      </w:r>
      <w:proofErr w:type="spellStart"/>
      <w:r w:rsidRPr="00AD1D45">
        <w:rPr>
          <w:color w:val="000000"/>
        </w:rPr>
        <w:t>poliovirus</w:t>
      </w:r>
      <w:proofErr w:type="spellEnd"/>
      <w:r w:rsidRPr="00AD1D45">
        <w:rPr>
          <w:color w:val="000000"/>
        </w:rPr>
        <w:t xml:space="preserve"> po druhově specifické eradikaci divokých </w:t>
      </w:r>
      <w:proofErr w:type="spellStart"/>
      <w:r w:rsidRPr="00AD1D45">
        <w:rPr>
          <w:color w:val="000000"/>
        </w:rPr>
        <w:t>poliovirů</w:t>
      </w:r>
      <w:proofErr w:type="spellEnd"/>
      <w:r w:rsidRPr="00AD1D45">
        <w:rPr>
          <w:color w:val="000000"/>
        </w:rPr>
        <w:t xml:space="preserve"> a následném ukončení používání orální </w:t>
      </w:r>
      <w:proofErr w:type="spellStart"/>
      <w:r w:rsidRPr="00AD1D45">
        <w:rPr>
          <w:color w:val="000000"/>
        </w:rPr>
        <w:t>poliovakcíny</w:t>
      </w:r>
      <w:proofErr w:type="spellEnd"/>
      <w:r w:rsidRPr="00AD1D45">
        <w:rPr>
          <w:color w:val="000000"/>
        </w:rPr>
        <w:t>.</w:t>
      </w:r>
    </w:p>
    <w:p w14:paraId="75CDD523" w14:textId="7578A86D" w:rsidR="00AD1D45" w:rsidRPr="00AD1D45" w:rsidRDefault="00AD1D45" w:rsidP="00AD1D45">
      <w:pPr>
        <w:pStyle w:val="l6"/>
        <w:shd w:val="clear" w:color="auto" w:fill="FFFFFF"/>
        <w:spacing w:before="0" w:beforeAutospacing="0" w:after="0" w:afterAutospacing="0"/>
        <w:jc w:val="both"/>
        <w:rPr>
          <w:b/>
          <w:bCs/>
          <w:u w:val="single"/>
        </w:rPr>
      </w:pPr>
      <w:r w:rsidRPr="00AD1D45">
        <w:rPr>
          <w:rStyle w:val="PromnnHTML"/>
          <w:rFonts w:eastAsiaTheme="majorEastAsia"/>
          <w:b/>
          <w:bCs/>
          <w:i w:val="0"/>
          <w:iCs w:val="0"/>
          <w:color w:val="000000"/>
        </w:rPr>
        <w:t>(</w:t>
      </w:r>
      <w:r w:rsidRPr="00AD1D45">
        <w:rPr>
          <w:rStyle w:val="PromnnHTML"/>
          <w:rFonts w:eastAsiaTheme="majorEastAsia"/>
          <w:b/>
          <w:bCs/>
          <w:i w:val="0"/>
          <w:iCs w:val="0"/>
          <w:color w:val="000000"/>
          <w:vertAlign w:val="superscript"/>
        </w:rPr>
        <w:t>**</w:t>
      </w:r>
      <w:r w:rsidRPr="00AD1D45">
        <w:rPr>
          <w:rStyle w:val="PromnnHTML"/>
          <w:rFonts w:eastAsiaTheme="majorEastAsia"/>
          <w:b/>
          <w:bCs/>
          <w:i w:val="0"/>
          <w:iCs w:val="0"/>
          <w:color w:val="000000"/>
        </w:rPr>
        <w:t>)</w:t>
      </w:r>
      <w:r w:rsidRPr="00AD1D45">
        <w:rPr>
          <w:color w:val="000000"/>
        </w:rPr>
        <w:t> Biologičtí činitelé skupiny 3 označení v seznamu biologických činitelů jako 3 (</w:t>
      </w:r>
      <w:r w:rsidRPr="00AD1D45">
        <w:rPr>
          <w:color w:val="000000"/>
          <w:vertAlign w:val="superscript"/>
        </w:rPr>
        <w:t>**</w:t>
      </w:r>
      <w:r w:rsidRPr="00AD1D45">
        <w:rPr>
          <w:color w:val="000000"/>
        </w:rPr>
        <w:t>) mohou pro zaměstnance představovat omezené riziko nákazy, neboť se za běžných podmínek nepřenášejí vzduchem</w:t>
      </w:r>
      <w:bookmarkStart w:id="16" w:name="_Hlk175126414"/>
      <w:r>
        <w:rPr>
          <w:color w:val="000000"/>
        </w:rPr>
        <w:t>,</w:t>
      </w:r>
      <w:r w:rsidRPr="00AD1D45">
        <w:rPr>
          <w:strike/>
          <w:color w:val="000000"/>
        </w:rPr>
        <w:t xml:space="preserve"> a proto požadavky na pracoviště postačují jako u práce s biologickým činitelem skupiny 2</w:t>
      </w:r>
      <w:bookmarkEnd w:id="16"/>
      <w:r w:rsidRPr="00AD1D45">
        <w:rPr>
          <w:color w:val="000000"/>
        </w:rPr>
        <w:t>.</w:t>
      </w:r>
      <w:r w:rsidRPr="00AD1D45">
        <w:rPr>
          <w:b/>
          <w:bCs/>
          <w:u w:val="single"/>
        </w:rPr>
        <w:t xml:space="preserve"> </w:t>
      </w:r>
      <w:bookmarkStart w:id="17" w:name="_Hlk175126436"/>
      <w:r w:rsidRPr="002E3FFE">
        <w:rPr>
          <w:b/>
          <w:bCs/>
          <w:u w:val="single"/>
        </w:rPr>
        <w:t xml:space="preserve">a proto lze od některých </w:t>
      </w:r>
      <w:r>
        <w:rPr>
          <w:b/>
          <w:bCs/>
          <w:u w:val="single"/>
        </w:rPr>
        <w:t xml:space="preserve">požadavků </w:t>
      </w:r>
      <w:r w:rsidRPr="002E3FFE">
        <w:rPr>
          <w:b/>
          <w:bCs/>
          <w:u w:val="single"/>
        </w:rPr>
        <w:t>uvedených v příloze č. 7 části B tabulce č. 1 ve zvláštních případech, na základě hodnocení rizik a s přihlédnutím k povaze daných specifických činností a množství daného biologického činitele upustit</w:t>
      </w:r>
      <w:bookmarkEnd w:id="17"/>
      <w:r w:rsidRPr="002E3FFE">
        <w:rPr>
          <w:b/>
          <w:bCs/>
          <w:u w:val="single"/>
        </w:rPr>
        <w:t>.</w:t>
      </w:r>
    </w:p>
    <w:p w14:paraId="74769AF8" w14:textId="77777777" w:rsidR="00AD1D45" w:rsidRPr="00AD1D45" w:rsidRDefault="00AD1D45" w:rsidP="00AD1D45">
      <w:pPr>
        <w:pStyle w:val="l6"/>
        <w:shd w:val="clear" w:color="auto" w:fill="FFFFFF"/>
        <w:spacing w:before="0" w:beforeAutospacing="0" w:after="0" w:afterAutospacing="0"/>
        <w:jc w:val="both"/>
        <w:rPr>
          <w:color w:val="000000"/>
        </w:rPr>
      </w:pPr>
      <w:r w:rsidRPr="00AD1D45">
        <w:rPr>
          <w:rStyle w:val="PromnnHTML"/>
          <w:rFonts w:eastAsiaTheme="majorEastAsia"/>
          <w:b/>
          <w:bCs/>
          <w:i w:val="0"/>
          <w:iCs w:val="0"/>
          <w:color w:val="000000"/>
        </w:rPr>
        <w:t>(</w:t>
      </w:r>
      <w:r w:rsidRPr="00AD1D45">
        <w:rPr>
          <w:rStyle w:val="PromnnHTML"/>
          <w:rFonts w:eastAsiaTheme="majorEastAsia"/>
          <w:b/>
          <w:bCs/>
          <w:i w:val="0"/>
          <w:iCs w:val="0"/>
          <w:color w:val="000000"/>
          <w:vertAlign w:val="superscript"/>
        </w:rPr>
        <w:t>***</w:t>
      </w:r>
      <w:r w:rsidRPr="00AD1D45">
        <w:rPr>
          <w:rStyle w:val="PromnnHTML"/>
          <w:rFonts w:eastAsiaTheme="majorEastAsia"/>
          <w:b/>
          <w:bCs/>
          <w:i w:val="0"/>
          <w:iCs w:val="0"/>
          <w:color w:val="000000"/>
        </w:rPr>
        <w:t>)</w:t>
      </w:r>
      <w:r w:rsidRPr="00AD1D45">
        <w:rPr>
          <w:color w:val="000000"/>
        </w:rPr>
        <w:t> Laboratorní činnost, při které nedochází k pomnožování materiálu zahrnující SARS-CoV-2, se provádí v zařízení s použitím postupů odpovídajících požadavkům alespoň podle skupiny biologického činitele 2. Laboratorní činnost, při které dochází k pomnožování materiálu zahrnující SARS-CoV-2, se provádí v zabezpečené laboratoři, která odpovídá požadavkům podle skupiny biologického činitele 3, kde se vzduch v porovnání s vnější atmosférou udržuje v podtlaku.</w:t>
      </w:r>
    </w:p>
    <w:p w14:paraId="052414A8" w14:textId="77777777" w:rsidR="00AD1D45" w:rsidRPr="00AD1D45" w:rsidRDefault="00AD1D45" w:rsidP="00AD1D45">
      <w:pPr>
        <w:pStyle w:val="l6"/>
        <w:shd w:val="clear" w:color="auto" w:fill="FFFFFF"/>
        <w:spacing w:before="0" w:beforeAutospacing="0" w:after="0" w:afterAutospacing="0"/>
        <w:jc w:val="both"/>
        <w:rPr>
          <w:color w:val="000000"/>
        </w:rPr>
      </w:pPr>
      <w:r w:rsidRPr="00AD1D45">
        <w:rPr>
          <w:rStyle w:val="PromnnHTML"/>
          <w:rFonts w:eastAsiaTheme="majorEastAsia"/>
          <w:b/>
          <w:bCs/>
          <w:i w:val="0"/>
          <w:iCs w:val="0"/>
          <w:color w:val="000000"/>
        </w:rPr>
        <w:t>(</w:t>
      </w:r>
      <w:r w:rsidRPr="00AD1D45">
        <w:rPr>
          <w:rStyle w:val="PromnnHTML"/>
          <w:rFonts w:eastAsiaTheme="majorEastAsia"/>
          <w:b/>
          <w:bCs/>
          <w:i w:val="0"/>
          <w:iCs w:val="0"/>
          <w:color w:val="000000"/>
          <w:vertAlign w:val="superscript"/>
        </w:rPr>
        <w:t>a</w:t>
      </w:r>
      <w:r w:rsidRPr="00AD1D45">
        <w:rPr>
          <w:rStyle w:val="PromnnHTML"/>
          <w:rFonts w:eastAsiaTheme="majorEastAsia"/>
          <w:b/>
          <w:bCs/>
          <w:i w:val="0"/>
          <w:iCs w:val="0"/>
          <w:color w:val="000000"/>
        </w:rPr>
        <w:t>)</w:t>
      </w:r>
      <w:r w:rsidRPr="00AD1D45">
        <w:rPr>
          <w:color w:val="000000"/>
        </w:rPr>
        <w:t> Virus hepatitidy D je patogenní pro zaměstnance pouze při současně probíhající nebo vedlejší nákaze způsobené virem hepatitidy B. Očkování proti viru hepatitidy B proto zaměstnance, kteří nejsou nakažení virem hepatitidy B, chrání proti viru hepatitidy delta.</w:t>
      </w:r>
    </w:p>
    <w:p w14:paraId="54392E8C" w14:textId="77777777" w:rsidR="00AD1D45" w:rsidRPr="00AD1D45" w:rsidRDefault="00AD1D45" w:rsidP="00AD1D45">
      <w:pPr>
        <w:pStyle w:val="l6"/>
        <w:shd w:val="clear" w:color="auto" w:fill="FFFFFF"/>
        <w:spacing w:before="0" w:beforeAutospacing="0" w:after="0" w:afterAutospacing="0"/>
        <w:jc w:val="both"/>
        <w:rPr>
          <w:color w:val="000000"/>
        </w:rPr>
      </w:pPr>
      <w:r w:rsidRPr="00AD1D45">
        <w:rPr>
          <w:rStyle w:val="PromnnHTML"/>
          <w:rFonts w:eastAsiaTheme="majorEastAsia"/>
          <w:b/>
          <w:bCs/>
          <w:i w:val="0"/>
          <w:iCs w:val="0"/>
          <w:color w:val="000000"/>
        </w:rPr>
        <w:t>(</w:t>
      </w:r>
      <w:r w:rsidRPr="00AD1D45">
        <w:rPr>
          <w:rStyle w:val="PromnnHTML"/>
          <w:rFonts w:eastAsiaTheme="majorEastAsia"/>
          <w:b/>
          <w:bCs/>
          <w:i w:val="0"/>
          <w:iCs w:val="0"/>
          <w:color w:val="000000"/>
          <w:vertAlign w:val="superscript"/>
        </w:rPr>
        <w:t>b</w:t>
      </w:r>
      <w:r w:rsidRPr="00AD1D45">
        <w:rPr>
          <w:rStyle w:val="PromnnHTML"/>
          <w:rFonts w:eastAsiaTheme="majorEastAsia"/>
          <w:b/>
          <w:bCs/>
          <w:i w:val="0"/>
          <w:iCs w:val="0"/>
          <w:color w:val="000000"/>
        </w:rPr>
        <w:t>)</w:t>
      </w:r>
      <w:r w:rsidRPr="00AD1D45">
        <w:rPr>
          <w:color w:val="000000"/>
        </w:rPr>
        <w:t xml:space="preserve"> Pouze pro typy A </w:t>
      </w:r>
      <w:proofErr w:type="spellStart"/>
      <w:r w:rsidRPr="00AD1D45">
        <w:rPr>
          <w:color w:val="000000"/>
        </w:rPr>
        <w:t>a</w:t>
      </w:r>
      <w:proofErr w:type="spellEnd"/>
      <w:r w:rsidRPr="00AD1D45">
        <w:rPr>
          <w:color w:val="000000"/>
        </w:rPr>
        <w:t xml:space="preserve"> B.</w:t>
      </w:r>
    </w:p>
    <w:p w14:paraId="30BB8F92" w14:textId="77777777" w:rsidR="00AD1D45" w:rsidRPr="00AD1D45" w:rsidRDefault="00AD1D45" w:rsidP="00AD1D45">
      <w:pPr>
        <w:pStyle w:val="l6"/>
        <w:shd w:val="clear" w:color="auto" w:fill="FFFFFF"/>
        <w:spacing w:before="0" w:beforeAutospacing="0" w:after="0" w:afterAutospacing="0"/>
        <w:jc w:val="both"/>
        <w:rPr>
          <w:color w:val="000000"/>
        </w:rPr>
      </w:pPr>
      <w:r w:rsidRPr="00AD1D45">
        <w:rPr>
          <w:rStyle w:val="PromnnHTML"/>
          <w:rFonts w:eastAsiaTheme="majorEastAsia"/>
          <w:b/>
          <w:bCs/>
          <w:i w:val="0"/>
          <w:iCs w:val="0"/>
          <w:color w:val="000000"/>
        </w:rPr>
        <w:t>(</w:t>
      </w:r>
      <w:r w:rsidRPr="00AD1D45">
        <w:rPr>
          <w:rStyle w:val="PromnnHTML"/>
          <w:rFonts w:eastAsiaTheme="majorEastAsia"/>
          <w:b/>
          <w:bCs/>
          <w:i w:val="0"/>
          <w:iCs w:val="0"/>
          <w:color w:val="000000"/>
          <w:vertAlign w:val="superscript"/>
        </w:rPr>
        <w:t>c</w:t>
      </w:r>
      <w:r w:rsidRPr="00AD1D45">
        <w:rPr>
          <w:rStyle w:val="PromnnHTML"/>
          <w:rFonts w:eastAsiaTheme="majorEastAsia"/>
          <w:b/>
          <w:bCs/>
          <w:i w:val="0"/>
          <w:iCs w:val="0"/>
          <w:color w:val="000000"/>
        </w:rPr>
        <w:t>)</w:t>
      </w:r>
      <w:r w:rsidRPr="00AD1D45">
        <w:rPr>
          <w:color w:val="000000"/>
        </w:rPr>
        <w:t> Doporučeno pro práci zahrnující přímý styk s těmito činiteli.</w:t>
      </w:r>
    </w:p>
    <w:p w14:paraId="267F9E4B" w14:textId="77777777" w:rsidR="00AD1D45" w:rsidRPr="00AD1D45" w:rsidRDefault="00AD1D45" w:rsidP="00AD1D45">
      <w:pPr>
        <w:pStyle w:val="l6"/>
        <w:shd w:val="clear" w:color="auto" w:fill="FFFFFF"/>
        <w:spacing w:before="0" w:beforeAutospacing="0" w:after="0" w:afterAutospacing="0"/>
        <w:jc w:val="both"/>
        <w:rPr>
          <w:color w:val="000000"/>
        </w:rPr>
      </w:pPr>
      <w:r w:rsidRPr="00AD1D45">
        <w:rPr>
          <w:rStyle w:val="PromnnHTML"/>
          <w:rFonts w:eastAsiaTheme="majorEastAsia"/>
          <w:b/>
          <w:bCs/>
          <w:i w:val="0"/>
          <w:iCs w:val="0"/>
          <w:color w:val="000000"/>
        </w:rPr>
        <w:t>(</w:t>
      </w:r>
      <w:r w:rsidRPr="00AD1D45">
        <w:rPr>
          <w:rStyle w:val="PromnnHTML"/>
          <w:rFonts w:eastAsiaTheme="majorEastAsia"/>
          <w:b/>
          <w:bCs/>
          <w:i w:val="0"/>
          <w:iCs w:val="0"/>
          <w:color w:val="000000"/>
          <w:vertAlign w:val="superscript"/>
        </w:rPr>
        <w:t>d</w:t>
      </w:r>
      <w:r w:rsidRPr="00AD1D45">
        <w:rPr>
          <w:rStyle w:val="PromnnHTML"/>
          <w:rFonts w:eastAsiaTheme="majorEastAsia"/>
          <w:b/>
          <w:bCs/>
          <w:i w:val="0"/>
          <w:iCs w:val="0"/>
          <w:color w:val="000000"/>
        </w:rPr>
        <w:t>)</w:t>
      </w:r>
      <w:r w:rsidRPr="00AD1D45">
        <w:rPr>
          <w:color w:val="000000"/>
        </w:rPr>
        <w:t xml:space="preserve"> Jsou identifikovány dva viry: jedním je vir buvolích neštovic a druhým varianta viru </w:t>
      </w:r>
      <w:proofErr w:type="spellStart"/>
      <w:r w:rsidRPr="00AD1D45">
        <w:rPr>
          <w:color w:val="000000"/>
        </w:rPr>
        <w:t>Vaccinia</w:t>
      </w:r>
      <w:proofErr w:type="spellEnd"/>
      <w:r w:rsidRPr="00AD1D45">
        <w:rPr>
          <w:color w:val="000000"/>
        </w:rPr>
        <w:t>.</w:t>
      </w:r>
    </w:p>
    <w:p w14:paraId="08E87D50" w14:textId="77777777" w:rsidR="00AD1D45" w:rsidRPr="00AD1D45" w:rsidRDefault="00AD1D45" w:rsidP="00AD1D45">
      <w:pPr>
        <w:pStyle w:val="l6"/>
        <w:shd w:val="clear" w:color="auto" w:fill="FFFFFF"/>
        <w:spacing w:before="0" w:beforeAutospacing="0" w:after="0" w:afterAutospacing="0"/>
        <w:jc w:val="both"/>
        <w:rPr>
          <w:color w:val="000000"/>
        </w:rPr>
      </w:pPr>
      <w:r w:rsidRPr="00AD1D45">
        <w:rPr>
          <w:rStyle w:val="PromnnHTML"/>
          <w:rFonts w:eastAsiaTheme="majorEastAsia"/>
          <w:b/>
          <w:bCs/>
          <w:i w:val="0"/>
          <w:iCs w:val="0"/>
          <w:color w:val="000000"/>
        </w:rPr>
        <w:t>(</w:t>
      </w:r>
      <w:r w:rsidRPr="00AD1D45">
        <w:rPr>
          <w:rStyle w:val="PromnnHTML"/>
          <w:rFonts w:eastAsiaTheme="majorEastAsia"/>
          <w:b/>
          <w:bCs/>
          <w:i w:val="0"/>
          <w:iCs w:val="0"/>
          <w:color w:val="000000"/>
          <w:vertAlign w:val="superscript"/>
        </w:rPr>
        <w:t>e</w:t>
      </w:r>
      <w:r w:rsidRPr="00AD1D45">
        <w:rPr>
          <w:rStyle w:val="PromnnHTML"/>
          <w:rFonts w:eastAsiaTheme="majorEastAsia"/>
          <w:b/>
          <w:bCs/>
          <w:i w:val="0"/>
          <w:iCs w:val="0"/>
          <w:color w:val="000000"/>
        </w:rPr>
        <w:t>)</w:t>
      </w:r>
      <w:r w:rsidRPr="00AD1D45">
        <w:rPr>
          <w:color w:val="000000"/>
        </w:rPr>
        <w:t> Varianta viru kravích neštovic.</w:t>
      </w:r>
    </w:p>
    <w:p w14:paraId="5A1C2646" w14:textId="77777777" w:rsidR="00AD1D45" w:rsidRPr="00AD1D45" w:rsidRDefault="00AD1D45" w:rsidP="00AD1D45">
      <w:pPr>
        <w:pStyle w:val="l6"/>
        <w:shd w:val="clear" w:color="auto" w:fill="FFFFFF"/>
        <w:spacing w:before="0" w:beforeAutospacing="0" w:after="0" w:afterAutospacing="0"/>
        <w:jc w:val="both"/>
        <w:rPr>
          <w:color w:val="000000"/>
        </w:rPr>
      </w:pPr>
      <w:r w:rsidRPr="00AD1D45">
        <w:rPr>
          <w:rStyle w:val="PromnnHTML"/>
          <w:rFonts w:eastAsiaTheme="majorEastAsia"/>
          <w:b/>
          <w:bCs/>
          <w:i w:val="0"/>
          <w:iCs w:val="0"/>
          <w:color w:val="000000"/>
        </w:rPr>
        <w:t>(</w:t>
      </w:r>
      <w:r w:rsidRPr="00AD1D45">
        <w:rPr>
          <w:rStyle w:val="PromnnHTML"/>
          <w:rFonts w:eastAsiaTheme="majorEastAsia"/>
          <w:b/>
          <w:bCs/>
          <w:i w:val="0"/>
          <w:iCs w:val="0"/>
          <w:color w:val="000000"/>
          <w:vertAlign w:val="superscript"/>
        </w:rPr>
        <w:t>f</w:t>
      </w:r>
      <w:r w:rsidRPr="00AD1D45">
        <w:rPr>
          <w:rStyle w:val="PromnnHTML"/>
          <w:rFonts w:eastAsiaTheme="majorEastAsia"/>
          <w:b/>
          <w:bCs/>
          <w:i w:val="0"/>
          <w:iCs w:val="0"/>
          <w:color w:val="000000"/>
        </w:rPr>
        <w:t>)</w:t>
      </w:r>
      <w:r w:rsidRPr="00AD1D45">
        <w:rPr>
          <w:color w:val="000000"/>
        </w:rPr>
        <w:t xml:space="preserve"> Varianta viru </w:t>
      </w:r>
      <w:proofErr w:type="spellStart"/>
      <w:r w:rsidRPr="00AD1D45">
        <w:rPr>
          <w:color w:val="000000"/>
        </w:rPr>
        <w:t>Vaccinia</w:t>
      </w:r>
      <w:proofErr w:type="spellEnd"/>
      <w:r w:rsidRPr="00AD1D45">
        <w:rPr>
          <w:color w:val="000000"/>
        </w:rPr>
        <w:t>.</w:t>
      </w:r>
    </w:p>
    <w:p w14:paraId="04F53ED3" w14:textId="77777777" w:rsidR="00AD1D45" w:rsidRPr="00AD1D45" w:rsidRDefault="00AD1D45" w:rsidP="00AD1D45">
      <w:pPr>
        <w:pStyle w:val="l6"/>
        <w:shd w:val="clear" w:color="auto" w:fill="FFFFFF"/>
        <w:spacing w:before="0" w:beforeAutospacing="0" w:after="0" w:afterAutospacing="0"/>
        <w:jc w:val="both"/>
        <w:rPr>
          <w:color w:val="000000"/>
        </w:rPr>
      </w:pPr>
      <w:r w:rsidRPr="00AD1D45">
        <w:rPr>
          <w:rStyle w:val="PromnnHTML"/>
          <w:rFonts w:eastAsiaTheme="majorEastAsia"/>
          <w:b/>
          <w:bCs/>
          <w:i w:val="0"/>
          <w:iCs w:val="0"/>
          <w:color w:val="000000"/>
        </w:rPr>
        <w:t>(</w:t>
      </w:r>
      <w:r w:rsidRPr="00AD1D45">
        <w:rPr>
          <w:rStyle w:val="PromnnHTML"/>
          <w:rFonts w:eastAsiaTheme="majorEastAsia"/>
          <w:b/>
          <w:bCs/>
          <w:i w:val="0"/>
          <w:iCs w:val="0"/>
          <w:color w:val="000000"/>
          <w:vertAlign w:val="superscript"/>
        </w:rPr>
        <w:t>g</w:t>
      </w:r>
      <w:r w:rsidRPr="00AD1D45">
        <w:rPr>
          <w:rStyle w:val="PromnnHTML"/>
          <w:rFonts w:eastAsiaTheme="majorEastAsia"/>
          <w:b/>
          <w:bCs/>
          <w:i w:val="0"/>
          <w:iCs w:val="0"/>
          <w:color w:val="000000"/>
        </w:rPr>
        <w:t>)</w:t>
      </w:r>
      <w:r w:rsidRPr="00AD1D45">
        <w:rPr>
          <w:color w:val="000000"/>
        </w:rPr>
        <w:t> V současnosti neexistuje žádný průkaz onemocnění člověka způsobeného ostatními retroviry opičího původu. Jako preventivní opatření pro práci s těmito retroviry je doporučena úroveň zajištění bezpečnosti jako pro skupinu biologických činitelů skupiny 3.</w:t>
      </w:r>
    </w:p>
    <w:p w14:paraId="6373B373" w14:textId="77777777" w:rsidR="00AD1D45" w:rsidRDefault="00AD1D45" w:rsidP="00AD1D45">
      <w:pPr>
        <w:pStyle w:val="l6"/>
        <w:shd w:val="clear" w:color="auto" w:fill="FFFFFF"/>
        <w:spacing w:before="0" w:beforeAutospacing="0" w:after="0" w:afterAutospacing="0"/>
        <w:jc w:val="both"/>
        <w:rPr>
          <w:b/>
          <w:bCs/>
          <w:u w:val="single"/>
        </w:rPr>
      </w:pPr>
    </w:p>
    <w:p w14:paraId="6C4E4A99" w14:textId="77777777" w:rsidR="00AD1D45" w:rsidRPr="00AD1D45" w:rsidRDefault="00AD1D45" w:rsidP="00AD1D45">
      <w:pPr>
        <w:pStyle w:val="l5"/>
        <w:shd w:val="clear" w:color="auto" w:fill="FFFFFF"/>
        <w:spacing w:before="0" w:beforeAutospacing="0" w:after="0" w:afterAutospacing="0"/>
        <w:jc w:val="both"/>
        <w:rPr>
          <w:color w:val="000000"/>
        </w:rPr>
      </w:pPr>
      <w:r w:rsidRPr="00AD1D45">
        <w:rPr>
          <w:color w:val="000000"/>
        </w:rPr>
        <w:t>Vysvětlivky k tabulce č. 3:</w:t>
      </w:r>
    </w:p>
    <w:p w14:paraId="1290B603" w14:textId="6D7EEA3F" w:rsidR="00AD1D45" w:rsidRPr="00AD1D45" w:rsidRDefault="00AD1D45" w:rsidP="00AD1D45">
      <w:pPr>
        <w:pStyle w:val="l6"/>
        <w:shd w:val="clear" w:color="auto" w:fill="FFFFFF"/>
        <w:spacing w:before="0" w:beforeAutospacing="0" w:after="0" w:afterAutospacing="0"/>
        <w:jc w:val="both"/>
        <w:rPr>
          <w:color w:val="000000"/>
        </w:rPr>
      </w:pPr>
      <w:r w:rsidRPr="00AD1D45">
        <w:rPr>
          <w:rStyle w:val="PromnnHTML"/>
          <w:rFonts w:eastAsiaTheme="majorEastAsia"/>
          <w:b/>
          <w:bCs/>
          <w:i w:val="0"/>
          <w:iCs w:val="0"/>
          <w:color w:val="000000"/>
        </w:rPr>
        <w:lastRenderedPageBreak/>
        <w:t>(</w:t>
      </w:r>
      <w:r w:rsidRPr="00AD1D45">
        <w:rPr>
          <w:rStyle w:val="PromnnHTML"/>
          <w:rFonts w:eastAsiaTheme="majorEastAsia"/>
          <w:b/>
          <w:bCs/>
          <w:i w:val="0"/>
          <w:iCs w:val="0"/>
          <w:color w:val="000000"/>
          <w:vertAlign w:val="superscript"/>
        </w:rPr>
        <w:t>*</w:t>
      </w:r>
      <w:r w:rsidRPr="00AD1D45">
        <w:rPr>
          <w:rStyle w:val="PromnnHTML"/>
          <w:rFonts w:eastAsiaTheme="majorEastAsia"/>
          <w:b/>
          <w:bCs/>
          <w:i w:val="0"/>
          <w:iCs w:val="0"/>
          <w:color w:val="000000"/>
        </w:rPr>
        <w:t>)</w:t>
      </w:r>
      <w:r w:rsidRPr="00AD1D45">
        <w:rPr>
          <w:color w:val="000000"/>
        </w:rPr>
        <w:t> Biologičtí činitelé skupiny 3 označení v seznamu biologických činitelů jako 3 (</w:t>
      </w:r>
      <w:r w:rsidRPr="00AD1D45">
        <w:rPr>
          <w:color w:val="000000"/>
          <w:vertAlign w:val="superscript"/>
        </w:rPr>
        <w:t>*</w:t>
      </w:r>
      <w:r w:rsidRPr="00AD1D45">
        <w:rPr>
          <w:color w:val="000000"/>
        </w:rPr>
        <w:t>) mohou pro zaměstnance představovat omezené riziko nákazy, neboť se za běžných podmínek nepřenášejí vzduchem</w:t>
      </w:r>
      <w:r>
        <w:rPr>
          <w:color w:val="000000"/>
        </w:rPr>
        <w:t>,</w:t>
      </w:r>
      <w:r w:rsidRPr="00AD1D45">
        <w:rPr>
          <w:strike/>
          <w:color w:val="000000"/>
        </w:rPr>
        <w:t xml:space="preserve"> a proto požadavky na pracoviště postačují jako u práce s biologickým činitelem skupiny 2</w:t>
      </w:r>
      <w:r w:rsidRPr="00AD1D45">
        <w:rPr>
          <w:color w:val="000000"/>
        </w:rPr>
        <w:t>.</w:t>
      </w:r>
      <w:r w:rsidRPr="00AD1D45">
        <w:rPr>
          <w:b/>
          <w:bCs/>
          <w:u w:val="single"/>
        </w:rPr>
        <w:t xml:space="preserve"> </w:t>
      </w:r>
      <w:r w:rsidRPr="002E3FFE">
        <w:rPr>
          <w:b/>
          <w:bCs/>
          <w:u w:val="single"/>
        </w:rPr>
        <w:t xml:space="preserve">a proto lze od některých </w:t>
      </w:r>
      <w:r>
        <w:rPr>
          <w:b/>
          <w:bCs/>
          <w:u w:val="single"/>
        </w:rPr>
        <w:t xml:space="preserve">požadavků </w:t>
      </w:r>
      <w:r w:rsidRPr="002E3FFE">
        <w:rPr>
          <w:b/>
          <w:bCs/>
          <w:u w:val="single"/>
        </w:rPr>
        <w:t>uvedených v příloze č. 7 části B tabulce č. 1 ve zvláštních případech, na základě hodnocení rizik a s přihlédnutím k povaze daných specifických činností a množství daného biologického činitele upustit.</w:t>
      </w:r>
    </w:p>
    <w:p w14:paraId="54A35041" w14:textId="77777777" w:rsidR="00AD1D45" w:rsidRPr="00AD1D45" w:rsidRDefault="00AD1D45" w:rsidP="00AD1D45">
      <w:pPr>
        <w:pStyle w:val="l6"/>
        <w:shd w:val="clear" w:color="auto" w:fill="FFFFFF"/>
        <w:spacing w:before="0" w:beforeAutospacing="0" w:after="0" w:afterAutospacing="0"/>
        <w:jc w:val="both"/>
        <w:rPr>
          <w:color w:val="000000"/>
        </w:rPr>
      </w:pPr>
      <w:r w:rsidRPr="00AD1D45">
        <w:rPr>
          <w:rStyle w:val="PromnnHTML"/>
          <w:rFonts w:eastAsiaTheme="majorEastAsia"/>
          <w:b/>
          <w:bCs/>
          <w:i w:val="0"/>
          <w:iCs w:val="0"/>
          <w:color w:val="000000"/>
        </w:rPr>
        <w:t>(</w:t>
      </w:r>
      <w:r w:rsidRPr="00AD1D45">
        <w:rPr>
          <w:rStyle w:val="PromnnHTML"/>
          <w:rFonts w:eastAsiaTheme="majorEastAsia"/>
          <w:b/>
          <w:bCs/>
          <w:i w:val="0"/>
          <w:iCs w:val="0"/>
          <w:color w:val="000000"/>
          <w:vertAlign w:val="superscript"/>
        </w:rPr>
        <w:t>a</w:t>
      </w:r>
      <w:r w:rsidRPr="00AD1D45">
        <w:rPr>
          <w:rStyle w:val="PromnnHTML"/>
          <w:rFonts w:eastAsiaTheme="majorEastAsia"/>
          <w:b/>
          <w:bCs/>
          <w:i w:val="0"/>
          <w:iCs w:val="0"/>
          <w:color w:val="000000"/>
        </w:rPr>
        <w:t>)</w:t>
      </w:r>
      <w:r w:rsidRPr="00AD1D45">
        <w:rPr>
          <w:color w:val="000000"/>
        </w:rPr>
        <w:t> Doporučeno pro práci zahrnující přímý styk s těmito činiteli.</w:t>
      </w:r>
    </w:p>
    <w:p w14:paraId="67A8B536" w14:textId="77777777" w:rsidR="00AD1D45" w:rsidRDefault="00AD1D45" w:rsidP="00AD1D45">
      <w:pPr>
        <w:pStyle w:val="l6"/>
        <w:shd w:val="clear" w:color="auto" w:fill="FFFFFF"/>
        <w:spacing w:before="0" w:beforeAutospacing="0" w:after="0" w:afterAutospacing="0"/>
        <w:jc w:val="both"/>
        <w:rPr>
          <w:rFonts w:ascii="Arial" w:hAnsi="Arial" w:cs="Arial"/>
          <w:color w:val="000000"/>
          <w:sz w:val="20"/>
          <w:szCs w:val="20"/>
        </w:rPr>
      </w:pPr>
    </w:p>
    <w:p w14:paraId="0B73D62F" w14:textId="2EA8B54B" w:rsidR="00AD1D45" w:rsidRPr="00AD1D45" w:rsidRDefault="00AD1D45" w:rsidP="00AD1D45">
      <w:pPr>
        <w:pStyle w:val="l5"/>
        <w:shd w:val="clear" w:color="auto" w:fill="FFFFFF"/>
        <w:spacing w:before="0" w:beforeAutospacing="0" w:after="0" w:afterAutospacing="0"/>
        <w:jc w:val="both"/>
        <w:rPr>
          <w:color w:val="000000"/>
        </w:rPr>
      </w:pPr>
      <w:r w:rsidRPr="00AD1D45">
        <w:rPr>
          <w:color w:val="000000"/>
        </w:rPr>
        <w:t>Vysvětlivk</w:t>
      </w:r>
      <w:r w:rsidR="00E9774C">
        <w:rPr>
          <w:color w:val="000000"/>
        </w:rPr>
        <w:t>a</w:t>
      </w:r>
      <w:r w:rsidRPr="00AD1D45">
        <w:rPr>
          <w:color w:val="000000"/>
        </w:rPr>
        <w:t xml:space="preserve"> k tabulce č. 4:</w:t>
      </w:r>
    </w:p>
    <w:p w14:paraId="75EC7C2C" w14:textId="3B95E4F1" w:rsidR="00AD1D45" w:rsidRPr="00AD1D45" w:rsidRDefault="00AD1D45" w:rsidP="00AD1D45">
      <w:pPr>
        <w:pStyle w:val="l6"/>
        <w:shd w:val="clear" w:color="auto" w:fill="FFFFFF"/>
        <w:spacing w:before="0" w:beforeAutospacing="0" w:after="0" w:afterAutospacing="0"/>
        <w:jc w:val="both"/>
        <w:rPr>
          <w:color w:val="000000"/>
        </w:rPr>
      </w:pPr>
      <w:r w:rsidRPr="00AD1D45">
        <w:rPr>
          <w:rStyle w:val="PromnnHTML"/>
          <w:rFonts w:eastAsiaTheme="majorEastAsia"/>
          <w:b/>
          <w:bCs/>
          <w:i w:val="0"/>
          <w:iCs w:val="0"/>
          <w:color w:val="000000"/>
        </w:rPr>
        <w:t>(</w:t>
      </w:r>
      <w:r w:rsidRPr="00AD1D45">
        <w:rPr>
          <w:rStyle w:val="PromnnHTML"/>
          <w:rFonts w:eastAsiaTheme="majorEastAsia"/>
          <w:b/>
          <w:bCs/>
          <w:i w:val="0"/>
          <w:iCs w:val="0"/>
          <w:color w:val="000000"/>
          <w:vertAlign w:val="superscript"/>
        </w:rPr>
        <w:t>*</w:t>
      </w:r>
      <w:r w:rsidRPr="00AD1D45">
        <w:rPr>
          <w:rStyle w:val="PromnnHTML"/>
          <w:rFonts w:eastAsiaTheme="majorEastAsia"/>
          <w:b/>
          <w:bCs/>
          <w:i w:val="0"/>
          <w:iCs w:val="0"/>
          <w:color w:val="000000"/>
        </w:rPr>
        <w:t>)</w:t>
      </w:r>
      <w:r w:rsidRPr="00AD1D45">
        <w:rPr>
          <w:color w:val="000000"/>
        </w:rPr>
        <w:t> Biologičtí činitelé skupiny 3 označení v seznamu biologických činitelů jako 3 (</w:t>
      </w:r>
      <w:r w:rsidRPr="00AD1D45">
        <w:rPr>
          <w:color w:val="000000"/>
          <w:vertAlign w:val="superscript"/>
        </w:rPr>
        <w:t>*</w:t>
      </w:r>
      <w:r w:rsidRPr="00AD1D45">
        <w:rPr>
          <w:color w:val="000000"/>
        </w:rPr>
        <w:t>) mohou pro zaměstnance představovat omezené riziko nákazy, neboť se za běžných podmínek nepřenášejí vzduchem,</w:t>
      </w:r>
      <w:r w:rsidRPr="00AD1D45">
        <w:rPr>
          <w:strike/>
          <w:color w:val="000000"/>
        </w:rPr>
        <w:t xml:space="preserve"> a proto požadavky na pracoviště postačují jako u práce s biologickým činitelem skupiny 2</w:t>
      </w:r>
      <w:r w:rsidRPr="00AD1D45">
        <w:rPr>
          <w:color w:val="000000"/>
        </w:rPr>
        <w:t>.</w:t>
      </w:r>
      <w:r w:rsidRPr="00AD1D45">
        <w:rPr>
          <w:b/>
          <w:bCs/>
          <w:u w:val="single"/>
        </w:rPr>
        <w:t xml:space="preserve"> </w:t>
      </w:r>
      <w:r w:rsidRPr="002E3FFE">
        <w:rPr>
          <w:b/>
          <w:bCs/>
          <w:u w:val="single"/>
        </w:rPr>
        <w:t xml:space="preserve">a proto lze od některých </w:t>
      </w:r>
      <w:r>
        <w:rPr>
          <w:b/>
          <w:bCs/>
          <w:u w:val="single"/>
        </w:rPr>
        <w:t xml:space="preserve">požadavků </w:t>
      </w:r>
      <w:r w:rsidRPr="002E3FFE">
        <w:rPr>
          <w:b/>
          <w:bCs/>
          <w:u w:val="single"/>
        </w:rPr>
        <w:t>uvedených v příloze č. 7 části B tabulce č. 1 ve zvláštních případech, na základě hodnocení rizik a s přihlédnutím k povaze daných specifických činností a množství daného biologického činitele upustit.</w:t>
      </w:r>
    </w:p>
    <w:p w14:paraId="2CA1B498" w14:textId="77777777" w:rsidR="00AD1D45" w:rsidRDefault="00AD1D45" w:rsidP="00AD1D45">
      <w:pPr>
        <w:pStyle w:val="l6"/>
        <w:shd w:val="clear" w:color="auto" w:fill="FFFFFF"/>
        <w:spacing w:before="0" w:beforeAutospacing="0" w:after="0" w:afterAutospacing="0"/>
        <w:jc w:val="both"/>
        <w:rPr>
          <w:rFonts w:ascii="Arial" w:hAnsi="Arial" w:cs="Arial"/>
          <w:color w:val="000000"/>
          <w:sz w:val="20"/>
          <w:szCs w:val="20"/>
        </w:rPr>
      </w:pPr>
    </w:p>
    <w:p w14:paraId="06812F8A" w14:textId="00FD3228" w:rsidR="006458FC" w:rsidRPr="00A61005" w:rsidRDefault="00C12899" w:rsidP="00AD1D45">
      <w:pPr>
        <w:spacing w:after="0" w:line="0" w:lineRule="auto"/>
        <w:jc w:val="both"/>
        <w:rPr>
          <w:rFonts w:ascii="Times New Roman" w:hAnsi="Times New Roman" w:cs="Times New Roman"/>
        </w:rPr>
      </w:pPr>
      <w:r w:rsidRPr="00A61005">
        <w:rPr>
          <w:rFonts w:ascii="Times New Roman" w:hAnsi="Times New Roman" w:cs="Times New Roman"/>
        </w:rPr>
        <w:t>  </w:t>
      </w:r>
    </w:p>
    <w:p w14:paraId="0E73B7A7" w14:textId="77777777" w:rsidR="00AD1D45" w:rsidRDefault="00AD1D45" w:rsidP="00510FF4">
      <w:pPr>
        <w:spacing w:after="0" w:line="240" w:lineRule="auto"/>
        <w:jc w:val="both"/>
        <w:rPr>
          <w:rFonts w:ascii="Times New Roman" w:hAnsi="Times New Roman" w:cs="Times New Roman"/>
          <w:b/>
        </w:rPr>
      </w:pPr>
    </w:p>
    <w:p w14:paraId="39984ECC" w14:textId="77777777" w:rsidR="00AD1D45" w:rsidRDefault="00AD1D45" w:rsidP="00510FF4">
      <w:pPr>
        <w:spacing w:after="0" w:line="240" w:lineRule="auto"/>
        <w:jc w:val="both"/>
        <w:rPr>
          <w:rFonts w:ascii="Times New Roman" w:hAnsi="Times New Roman" w:cs="Times New Roman"/>
          <w:b/>
        </w:rPr>
      </w:pPr>
    </w:p>
    <w:p w14:paraId="47ACACEE" w14:textId="77777777" w:rsidR="00AD1D45" w:rsidRDefault="00AD1D45" w:rsidP="00510FF4">
      <w:pPr>
        <w:spacing w:after="0" w:line="240" w:lineRule="auto"/>
        <w:jc w:val="both"/>
        <w:rPr>
          <w:rFonts w:ascii="Times New Roman" w:hAnsi="Times New Roman" w:cs="Times New Roman"/>
          <w:b/>
        </w:rPr>
      </w:pPr>
    </w:p>
    <w:p w14:paraId="46EA841B" w14:textId="77777777" w:rsidR="00AD1D45" w:rsidRDefault="00AD1D45" w:rsidP="00510FF4">
      <w:pPr>
        <w:spacing w:after="0" w:line="240" w:lineRule="auto"/>
        <w:jc w:val="both"/>
        <w:rPr>
          <w:rFonts w:ascii="Times New Roman" w:hAnsi="Times New Roman" w:cs="Times New Roman"/>
          <w:b/>
        </w:rPr>
      </w:pPr>
    </w:p>
    <w:p w14:paraId="42606A02" w14:textId="77777777" w:rsidR="00AD1D45" w:rsidRDefault="00AD1D45" w:rsidP="00510FF4">
      <w:pPr>
        <w:spacing w:after="0" w:line="240" w:lineRule="auto"/>
        <w:jc w:val="both"/>
        <w:rPr>
          <w:rFonts w:ascii="Times New Roman" w:hAnsi="Times New Roman" w:cs="Times New Roman"/>
          <w:b/>
        </w:rPr>
      </w:pPr>
    </w:p>
    <w:p w14:paraId="5FD76F71" w14:textId="2DDAEA6F" w:rsidR="00AD1D45" w:rsidRDefault="00AD1D45" w:rsidP="00510FF4">
      <w:pPr>
        <w:spacing w:after="0" w:line="240" w:lineRule="auto"/>
        <w:jc w:val="both"/>
        <w:rPr>
          <w:rFonts w:ascii="Times New Roman" w:hAnsi="Times New Roman" w:cs="Times New Roman"/>
          <w:b/>
        </w:rPr>
      </w:pPr>
      <w:r w:rsidRPr="00A61005">
        <w:rPr>
          <w:rFonts w:ascii="Times New Roman" w:hAnsi="Times New Roman" w:cs="Times New Roman"/>
          <w:b/>
        </w:rPr>
        <w:t>ČÁST B</w:t>
      </w:r>
    </w:p>
    <w:p w14:paraId="44155943" w14:textId="77777777" w:rsidR="00AD1D45" w:rsidRDefault="00AD1D45" w:rsidP="00510FF4">
      <w:pPr>
        <w:spacing w:after="0" w:line="240" w:lineRule="auto"/>
        <w:jc w:val="both"/>
        <w:rPr>
          <w:rFonts w:ascii="Times New Roman" w:hAnsi="Times New Roman" w:cs="Times New Roman"/>
          <w:b/>
        </w:rPr>
      </w:pPr>
    </w:p>
    <w:p w14:paraId="0D333ED2" w14:textId="77777777" w:rsidR="00A4676C" w:rsidRDefault="00C12899" w:rsidP="00510FF4">
      <w:pPr>
        <w:spacing w:after="0" w:line="240" w:lineRule="auto"/>
        <w:jc w:val="both"/>
        <w:rPr>
          <w:rFonts w:ascii="Times New Roman" w:hAnsi="Times New Roman" w:cs="Times New Roman"/>
          <w:b/>
        </w:rPr>
      </w:pPr>
      <w:r w:rsidRPr="00FA4065">
        <w:rPr>
          <w:rFonts w:ascii="Times New Roman" w:hAnsi="Times New Roman" w:cs="Times New Roman"/>
          <w:b/>
          <w:strike/>
        </w:rPr>
        <w:t xml:space="preserve">Tabulka č. 1: </w:t>
      </w:r>
      <w:r w:rsidRPr="00A4676C">
        <w:rPr>
          <w:rFonts w:ascii="Times New Roman" w:hAnsi="Times New Roman" w:cs="Times New Roman"/>
          <w:b/>
          <w:strike/>
        </w:rPr>
        <w:t>Požadavky</w:t>
      </w:r>
      <w:r w:rsidRPr="002E3FFE">
        <w:rPr>
          <w:rFonts w:ascii="Times New Roman" w:hAnsi="Times New Roman" w:cs="Times New Roman"/>
          <w:b/>
          <w:strike/>
        </w:rPr>
        <w:t xml:space="preserve"> na pracoviště zdravotnického a veterinárního zařízení</w:t>
      </w:r>
      <w:r w:rsidR="009D290F">
        <w:rPr>
          <w:rFonts w:ascii="Times New Roman" w:hAnsi="Times New Roman" w:cs="Times New Roman"/>
          <w:b/>
        </w:rPr>
        <w:t xml:space="preserve"> </w:t>
      </w:r>
    </w:p>
    <w:p w14:paraId="2509640D" w14:textId="442838CF" w:rsidR="006458FC" w:rsidRPr="005203BB" w:rsidRDefault="00A4676C" w:rsidP="00510FF4">
      <w:pPr>
        <w:spacing w:after="0" w:line="240" w:lineRule="auto"/>
        <w:jc w:val="both"/>
        <w:rPr>
          <w:rFonts w:ascii="Times New Roman" w:hAnsi="Times New Roman" w:cs="Times New Roman"/>
          <w:b/>
        </w:rPr>
      </w:pPr>
      <w:r>
        <w:rPr>
          <w:rFonts w:ascii="Times New Roman" w:hAnsi="Times New Roman" w:cs="Times New Roman"/>
          <w:b/>
        </w:rPr>
        <w:t xml:space="preserve">Tabulka č. 1 </w:t>
      </w:r>
      <w:r w:rsidR="009D290F" w:rsidRPr="00A93D4E">
        <w:rPr>
          <w:rFonts w:ascii="Times New Roman" w:hAnsi="Times New Roman" w:cs="Times New Roman"/>
          <w:b/>
        </w:rPr>
        <w:t>Požadavky na pracoviště zdravotnického a veterinárního zařízení</w:t>
      </w:r>
      <w:r w:rsidR="00E93802">
        <w:rPr>
          <w:rFonts w:ascii="Times New Roman" w:hAnsi="Times New Roman" w:cs="Times New Roman"/>
          <w:b/>
        </w:rPr>
        <w:t>,</w:t>
      </w:r>
      <w:r w:rsidR="00992AB5" w:rsidRPr="00A93D4E">
        <w:rPr>
          <w:rFonts w:ascii="Times New Roman" w:hAnsi="Times New Roman" w:cs="Times New Roman"/>
          <w:b/>
        </w:rPr>
        <w:t xml:space="preserve"> </w:t>
      </w:r>
      <w:r w:rsidR="00992AB5" w:rsidRPr="005203BB">
        <w:rPr>
          <w:rFonts w:ascii="Times New Roman" w:hAnsi="Times New Roman" w:cs="Times New Roman"/>
          <w:b/>
        </w:rPr>
        <w:t>pracoviště laboratoří</w:t>
      </w:r>
      <w:r w:rsidR="00712944" w:rsidRPr="005203BB">
        <w:rPr>
          <w:rFonts w:ascii="Times New Roman" w:hAnsi="Times New Roman" w:cs="Times New Roman"/>
          <w:b/>
        </w:rPr>
        <w:t xml:space="preserve">, </w:t>
      </w:r>
      <w:r w:rsidR="00992AB5" w:rsidRPr="005203BB">
        <w:rPr>
          <w:rFonts w:ascii="Times New Roman" w:hAnsi="Times New Roman" w:cs="Times New Roman"/>
          <w:b/>
        </w:rPr>
        <w:t>diagnostických laboratoří</w:t>
      </w:r>
      <w:r w:rsidR="00712944" w:rsidRPr="005203BB">
        <w:rPr>
          <w:rFonts w:ascii="Times New Roman" w:hAnsi="Times New Roman" w:cs="Times New Roman"/>
          <w:b/>
        </w:rPr>
        <w:t xml:space="preserve"> a </w:t>
      </w:r>
      <w:r w:rsidR="00445EA2" w:rsidRPr="005203BB">
        <w:rPr>
          <w:rFonts w:ascii="Times New Roman" w:hAnsi="Times New Roman" w:cs="Times New Roman"/>
          <w:b/>
        </w:rPr>
        <w:t>prostory pro laboratorní zvířata</w:t>
      </w:r>
    </w:p>
    <w:p w14:paraId="76B53E80" w14:textId="77777777" w:rsidR="00A93D4E" w:rsidRPr="00A93D4E" w:rsidRDefault="00A93D4E" w:rsidP="00510FF4">
      <w:pPr>
        <w:spacing w:after="0" w:line="240" w:lineRule="auto"/>
        <w:jc w:val="both"/>
        <w:rPr>
          <w:rFonts w:ascii="Times New Roman" w:hAnsi="Times New Roman" w:cs="Times New Roman"/>
          <w:b/>
          <w:u w:val="single"/>
        </w:rPr>
      </w:pPr>
    </w:p>
    <w:p w14:paraId="313D6D5D" w14:textId="6B7022E4" w:rsidR="007759B7" w:rsidRPr="00BC0877" w:rsidRDefault="007759B7" w:rsidP="007759B7">
      <w:pPr>
        <w:spacing w:after="0" w:line="370" w:lineRule="auto"/>
        <w:jc w:val="both"/>
        <w:rPr>
          <w:rFonts w:ascii="Times New Roman" w:hAnsi="Times New Roman" w:cs="Times New Roman"/>
          <w:b/>
          <w:bCs/>
          <w:u w:val="single"/>
        </w:rPr>
      </w:pPr>
    </w:p>
    <w:tbl>
      <w:tblPr>
        <w:tblW w:w="0" w:type="auto"/>
        <w:tblCellSpacing w:w="0" w:type="auto"/>
        <w:tblLook w:val="04A0" w:firstRow="1" w:lastRow="0" w:firstColumn="1" w:lastColumn="0" w:noHBand="0" w:noVBand="1"/>
      </w:tblPr>
      <w:tblGrid>
        <w:gridCol w:w="533"/>
        <w:gridCol w:w="3355"/>
        <w:gridCol w:w="1400"/>
        <w:gridCol w:w="2015"/>
        <w:gridCol w:w="1704"/>
      </w:tblGrid>
      <w:tr w:rsidR="0095766C" w:rsidRPr="00A61005" w14:paraId="062925D7" w14:textId="77777777">
        <w:trPr>
          <w:trHeight w:val="375"/>
          <w:tblCellSpacing w:w="0" w:type="auto"/>
        </w:trPr>
        <w:tc>
          <w:tcPr>
            <w:tcW w:w="0" w:type="auto"/>
            <w:gridSpan w:val="2"/>
            <w:tcBorders>
              <w:top w:val="single" w:sz="8" w:space="0" w:color="000000"/>
              <w:left w:val="single" w:sz="8" w:space="0" w:color="000000"/>
            </w:tcBorders>
            <w:tcMar>
              <w:top w:w="15" w:type="dxa"/>
              <w:left w:w="75" w:type="dxa"/>
              <w:bottom w:w="15" w:type="dxa"/>
              <w:right w:w="75" w:type="dxa"/>
            </w:tcMar>
            <w:vAlign w:val="center"/>
          </w:tcPr>
          <w:p w14:paraId="745012EC"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Požadavky</w:t>
            </w:r>
          </w:p>
        </w:tc>
        <w:tc>
          <w:tcPr>
            <w:tcW w:w="0" w:type="auto"/>
            <w:gridSpan w:val="3"/>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3EF2DD86"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Podle skupiny biologického činitele</w:t>
            </w:r>
          </w:p>
        </w:tc>
      </w:tr>
      <w:tr w:rsidR="0095766C" w:rsidRPr="00A61005" w14:paraId="118019E1" w14:textId="77777777">
        <w:trPr>
          <w:trHeight w:val="375"/>
          <w:tblCellSpacing w:w="0" w:type="auto"/>
        </w:trPr>
        <w:tc>
          <w:tcPr>
            <w:tcW w:w="587" w:type="dxa"/>
            <w:tcBorders>
              <w:top w:val="single" w:sz="8" w:space="0" w:color="000000"/>
              <w:left w:val="single" w:sz="8" w:space="0" w:color="000000"/>
            </w:tcBorders>
            <w:tcMar>
              <w:top w:w="15" w:type="dxa"/>
              <w:left w:w="75" w:type="dxa"/>
              <w:bottom w:w="15" w:type="dxa"/>
              <w:right w:w="75" w:type="dxa"/>
            </w:tcMar>
            <w:vAlign w:val="center"/>
          </w:tcPr>
          <w:p w14:paraId="739D5982" w14:textId="77777777" w:rsidR="006458FC" w:rsidRPr="00A63EAF" w:rsidRDefault="00C12899">
            <w:pPr>
              <w:spacing w:after="0" w:line="0" w:lineRule="auto"/>
              <w:ind w:left="75"/>
              <w:jc w:val="both"/>
              <w:rPr>
                <w:rFonts w:ascii="Times New Roman" w:hAnsi="Times New Roman" w:cs="Times New Roman"/>
                <w:strike/>
              </w:rPr>
            </w:pPr>
            <w:r w:rsidRPr="00A63EAF">
              <w:rPr>
                <w:rFonts w:ascii="Times New Roman" w:hAnsi="Times New Roman" w:cs="Times New Roman"/>
                <w:strike/>
              </w:rPr>
              <w:t> </w:t>
            </w:r>
          </w:p>
        </w:tc>
        <w:tc>
          <w:tcPr>
            <w:tcW w:w="6222" w:type="dxa"/>
            <w:tcBorders>
              <w:top w:val="single" w:sz="8" w:space="0" w:color="000000"/>
              <w:left w:val="single" w:sz="8" w:space="0" w:color="000000"/>
            </w:tcBorders>
            <w:tcMar>
              <w:top w:w="15" w:type="dxa"/>
              <w:left w:w="75" w:type="dxa"/>
              <w:bottom w:w="15" w:type="dxa"/>
              <w:right w:w="75" w:type="dxa"/>
            </w:tcMar>
            <w:vAlign w:val="center"/>
          </w:tcPr>
          <w:p w14:paraId="767FB71A"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1</w:t>
            </w:r>
          </w:p>
        </w:tc>
        <w:tc>
          <w:tcPr>
            <w:tcW w:w="1620" w:type="dxa"/>
            <w:tcBorders>
              <w:top w:val="single" w:sz="8" w:space="0" w:color="000000"/>
              <w:left w:val="single" w:sz="8" w:space="0" w:color="000000"/>
            </w:tcBorders>
            <w:tcMar>
              <w:top w:w="15" w:type="dxa"/>
              <w:left w:w="75" w:type="dxa"/>
              <w:bottom w:w="15" w:type="dxa"/>
              <w:right w:w="75" w:type="dxa"/>
            </w:tcMar>
            <w:vAlign w:val="center"/>
          </w:tcPr>
          <w:p w14:paraId="1CA0496C"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2</w:t>
            </w:r>
          </w:p>
        </w:tc>
        <w:tc>
          <w:tcPr>
            <w:tcW w:w="3234" w:type="dxa"/>
            <w:tcBorders>
              <w:top w:val="single" w:sz="8" w:space="0" w:color="000000"/>
              <w:left w:val="single" w:sz="8" w:space="0" w:color="000000"/>
            </w:tcBorders>
            <w:tcMar>
              <w:top w:w="15" w:type="dxa"/>
              <w:left w:w="75" w:type="dxa"/>
              <w:bottom w:w="15" w:type="dxa"/>
              <w:right w:w="75" w:type="dxa"/>
            </w:tcMar>
            <w:vAlign w:val="center"/>
          </w:tcPr>
          <w:p w14:paraId="4C2D7A24"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3</w:t>
            </w:r>
          </w:p>
        </w:tc>
        <w:tc>
          <w:tcPr>
            <w:tcW w:w="2291"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07B3A2FB"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4</w:t>
            </w:r>
          </w:p>
        </w:tc>
      </w:tr>
      <w:tr w:rsidR="0095766C" w:rsidRPr="00A61005" w14:paraId="2AF1BBDB" w14:textId="77777777">
        <w:trPr>
          <w:trHeight w:val="720"/>
          <w:tblCellSpacing w:w="0" w:type="auto"/>
        </w:trPr>
        <w:tc>
          <w:tcPr>
            <w:tcW w:w="587" w:type="dxa"/>
            <w:tcBorders>
              <w:top w:val="single" w:sz="8" w:space="0" w:color="000000"/>
              <w:left w:val="single" w:sz="8" w:space="0" w:color="000000"/>
            </w:tcBorders>
            <w:tcMar>
              <w:top w:w="15" w:type="dxa"/>
              <w:left w:w="75" w:type="dxa"/>
              <w:bottom w:w="15" w:type="dxa"/>
              <w:right w:w="75" w:type="dxa"/>
            </w:tcMar>
            <w:vAlign w:val="center"/>
          </w:tcPr>
          <w:p w14:paraId="7A6D8408"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1.</w:t>
            </w:r>
          </w:p>
        </w:tc>
        <w:tc>
          <w:tcPr>
            <w:tcW w:w="6222" w:type="dxa"/>
            <w:tcBorders>
              <w:top w:val="single" w:sz="8" w:space="0" w:color="000000"/>
              <w:left w:val="single" w:sz="8" w:space="0" w:color="000000"/>
            </w:tcBorders>
            <w:tcMar>
              <w:top w:w="15" w:type="dxa"/>
              <w:left w:w="75" w:type="dxa"/>
              <w:bottom w:w="15" w:type="dxa"/>
              <w:right w:w="75" w:type="dxa"/>
            </w:tcMar>
            <w:vAlign w:val="center"/>
          </w:tcPr>
          <w:p w14:paraId="566F290E"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Oddělení pracoviště od jakýchkoliv jiných činností v téže budově</w:t>
            </w:r>
          </w:p>
        </w:tc>
        <w:tc>
          <w:tcPr>
            <w:tcW w:w="1620" w:type="dxa"/>
            <w:tcBorders>
              <w:top w:val="single" w:sz="8" w:space="0" w:color="000000"/>
              <w:left w:val="single" w:sz="8" w:space="0" w:color="000000"/>
            </w:tcBorders>
            <w:tcMar>
              <w:top w:w="15" w:type="dxa"/>
              <w:left w:w="75" w:type="dxa"/>
              <w:bottom w:w="15" w:type="dxa"/>
              <w:right w:w="75" w:type="dxa"/>
            </w:tcMar>
            <w:vAlign w:val="center"/>
          </w:tcPr>
          <w:p w14:paraId="0186EB8F"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ne</w:t>
            </w:r>
          </w:p>
        </w:tc>
        <w:tc>
          <w:tcPr>
            <w:tcW w:w="3234" w:type="dxa"/>
            <w:tcBorders>
              <w:top w:val="single" w:sz="8" w:space="0" w:color="000000"/>
              <w:left w:val="single" w:sz="8" w:space="0" w:color="000000"/>
            </w:tcBorders>
            <w:tcMar>
              <w:top w:w="15" w:type="dxa"/>
              <w:left w:w="75" w:type="dxa"/>
              <w:bottom w:w="15" w:type="dxa"/>
              <w:right w:w="75" w:type="dxa"/>
            </w:tcMar>
            <w:vAlign w:val="center"/>
          </w:tcPr>
          <w:p w14:paraId="30078EE3"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doporučeno</w:t>
            </w:r>
          </w:p>
        </w:tc>
        <w:tc>
          <w:tcPr>
            <w:tcW w:w="2291"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2D016E50"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r>
      <w:tr w:rsidR="0095766C" w:rsidRPr="00A61005" w14:paraId="20679681" w14:textId="77777777">
        <w:trPr>
          <w:trHeight w:val="1050"/>
          <w:tblCellSpacing w:w="0" w:type="auto"/>
        </w:trPr>
        <w:tc>
          <w:tcPr>
            <w:tcW w:w="587" w:type="dxa"/>
            <w:tcBorders>
              <w:top w:val="single" w:sz="8" w:space="0" w:color="000000"/>
              <w:left w:val="single" w:sz="8" w:space="0" w:color="000000"/>
            </w:tcBorders>
            <w:tcMar>
              <w:top w:w="15" w:type="dxa"/>
              <w:left w:w="75" w:type="dxa"/>
              <w:bottom w:w="15" w:type="dxa"/>
              <w:right w:w="75" w:type="dxa"/>
            </w:tcMar>
            <w:vAlign w:val="center"/>
          </w:tcPr>
          <w:p w14:paraId="16C09904"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2.</w:t>
            </w:r>
          </w:p>
        </w:tc>
        <w:tc>
          <w:tcPr>
            <w:tcW w:w="6222" w:type="dxa"/>
            <w:tcBorders>
              <w:top w:val="single" w:sz="8" w:space="0" w:color="000000"/>
              <w:left w:val="single" w:sz="8" w:space="0" w:color="000000"/>
            </w:tcBorders>
            <w:tcMar>
              <w:top w:w="15" w:type="dxa"/>
              <w:left w:w="75" w:type="dxa"/>
              <w:bottom w:w="15" w:type="dxa"/>
              <w:right w:w="75" w:type="dxa"/>
            </w:tcMar>
            <w:vAlign w:val="center"/>
          </w:tcPr>
          <w:p w14:paraId="75BADF1E"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 xml:space="preserve">Vzduch přiváděný na pracoviště a odváděný z něho filtrovat HEPA </w:t>
            </w:r>
            <w:proofErr w:type="spellStart"/>
            <w:r w:rsidRPr="00A63EAF">
              <w:rPr>
                <w:rFonts w:ascii="Times New Roman" w:hAnsi="Times New Roman" w:cs="Times New Roman"/>
                <w:strike/>
              </w:rPr>
              <w:t>filtrem</w:t>
            </w:r>
            <w:r w:rsidRPr="00A63EAF">
              <w:rPr>
                <w:rFonts w:ascii="Times New Roman" w:hAnsi="Times New Roman" w:cs="Times New Roman"/>
                <w:strike/>
                <w:sz w:val="18"/>
              </w:rPr>
              <w:t>a</w:t>
            </w:r>
            <w:proofErr w:type="spellEnd"/>
            <w:r w:rsidRPr="00A63EAF">
              <w:rPr>
                <w:rFonts w:ascii="Times New Roman" w:hAnsi="Times New Roman" w:cs="Times New Roman"/>
                <w:strike/>
                <w:sz w:val="18"/>
              </w:rPr>
              <w:t>)</w:t>
            </w:r>
            <w:r w:rsidRPr="00A63EAF">
              <w:rPr>
                <w:rFonts w:ascii="Times New Roman" w:hAnsi="Times New Roman" w:cs="Times New Roman"/>
                <w:strike/>
              </w:rPr>
              <w:t xml:space="preserve"> nebo podobně účinným zařízením</w:t>
            </w:r>
          </w:p>
        </w:tc>
        <w:tc>
          <w:tcPr>
            <w:tcW w:w="1620" w:type="dxa"/>
            <w:tcBorders>
              <w:top w:val="single" w:sz="8" w:space="0" w:color="000000"/>
              <w:left w:val="single" w:sz="8" w:space="0" w:color="000000"/>
            </w:tcBorders>
            <w:tcMar>
              <w:top w:w="15" w:type="dxa"/>
              <w:left w:w="75" w:type="dxa"/>
              <w:bottom w:w="15" w:type="dxa"/>
              <w:right w:w="75" w:type="dxa"/>
            </w:tcMar>
            <w:vAlign w:val="center"/>
          </w:tcPr>
          <w:p w14:paraId="1D0E6DFC"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ne</w:t>
            </w:r>
          </w:p>
        </w:tc>
        <w:tc>
          <w:tcPr>
            <w:tcW w:w="3234" w:type="dxa"/>
            <w:tcBorders>
              <w:top w:val="single" w:sz="8" w:space="0" w:color="000000"/>
              <w:left w:val="single" w:sz="8" w:space="0" w:color="000000"/>
            </w:tcBorders>
            <w:tcMar>
              <w:top w:w="15" w:type="dxa"/>
              <w:left w:w="75" w:type="dxa"/>
              <w:bottom w:w="15" w:type="dxa"/>
              <w:right w:w="75" w:type="dxa"/>
            </w:tcMar>
            <w:vAlign w:val="center"/>
          </w:tcPr>
          <w:p w14:paraId="4D9E23F4"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 - odváděný vzduch</w:t>
            </w:r>
          </w:p>
        </w:tc>
        <w:tc>
          <w:tcPr>
            <w:tcW w:w="2291"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46D62573"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 - odváděný i přiváděný vzduch</w:t>
            </w:r>
          </w:p>
        </w:tc>
      </w:tr>
      <w:tr w:rsidR="0095766C" w:rsidRPr="00A61005" w14:paraId="38978E4B" w14:textId="77777777">
        <w:trPr>
          <w:trHeight w:val="1050"/>
          <w:tblCellSpacing w:w="0" w:type="auto"/>
        </w:trPr>
        <w:tc>
          <w:tcPr>
            <w:tcW w:w="587" w:type="dxa"/>
            <w:tcBorders>
              <w:top w:val="single" w:sz="8" w:space="0" w:color="000000"/>
              <w:left w:val="single" w:sz="8" w:space="0" w:color="000000"/>
            </w:tcBorders>
            <w:tcMar>
              <w:top w:w="15" w:type="dxa"/>
              <w:left w:w="75" w:type="dxa"/>
              <w:bottom w:w="15" w:type="dxa"/>
              <w:right w:w="75" w:type="dxa"/>
            </w:tcMar>
            <w:vAlign w:val="center"/>
          </w:tcPr>
          <w:p w14:paraId="410591A7"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3.</w:t>
            </w:r>
          </w:p>
        </w:tc>
        <w:tc>
          <w:tcPr>
            <w:tcW w:w="6222" w:type="dxa"/>
            <w:tcBorders>
              <w:top w:val="single" w:sz="8" w:space="0" w:color="000000"/>
              <w:left w:val="single" w:sz="8" w:space="0" w:color="000000"/>
            </w:tcBorders>
            <w:tcMar>
              <w:top w:w="15" w:type="dxa"/>
              <w:left w:w="75" w:type="dxa"/>
              <w:bottom w:w="15" w:type="dxa"/>
              <w:right w:w="75" w:type="dxa"/>
            </w:tcMar>
            <w:vAlign w:val="center"/>
          </w:tcPr>
          <w:p w14:paraId="0DB195C1"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Omezení přístupu na pracoviště jen na určené zaměstnance</w:t>
            </w:r>
          </w:p>
        </w:tc>
        <w:tc>
          <w:tcPr>
            <w:tcW w:w="1620" w:type="dxa"/>
            <w:tcBorders>
              <w:top w:val="single" w:sz="8" w:space="0" w:color="000000"/>
              <w:left w:val="single" w:sz="8" w:space="0" w:color="000000"/>
            </w:tcBorders>
            <w:tcMar>
              <w:top w:w="15" w:type="dxa"/>
              <w:left w:w="75" w:type="dxa"/>
              <w:bottom w:w="15" w:type="dxa"/>
              <w:right w:w="75" w:type="dxa"/>
            </w:tcMar>
            <w:vAlign w:val="center"/>
          </w:tcPr>
          <w:p w14:paraId="70CAB7AB"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c>
          <w:tcPr>
            <w:tcW w:w="3234" w:type="dxa"/>
            <w:tcBorders>
              <w:top w:val="single" w:sz="8" w:space="0" w:color="000000"/>
              <w:left w:val="single" w:sz="8" w:space="0" w:color="000000"/>
            </w:tcBorders>
            <w:tcMar>
              <w:top w:w="15" w:type="dxa"/>
              <w:left w:w="75" w:type="dxa"/>
              <w:bottom w:w="15" w:type="dxa"/>
              <w:right w:w="75" w:type="dxa"/>
            </w:tcMar>
            <w:vAlign w:val="center"/>
          </w:tcPr>
          <w:p w14:paraId="2BF521EB"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c>
          <w:tcPr>
            <w:tcW w:w="2291"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76230584"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 přes hygienickou smyčku</w:t>
            </w:r>
          </w:p>
        </w:tc>
      </w:tr>
      <w:tr w:rsidR="0095766C" w:rsidRPr="00A61005" w14:paraId="2AE52C92" w14:textId="77777777">
        <w:trPr>
          <w:trHeight w:val="720"/>
          <w:tblCellSpacing w:w="0" w:type="auto"/>
        </w:trPr>
        <w:tc>
          <w:tcPr>
            <w:tcW w:w="587" w:type="dxa"/>
            <w:tcBorders>
              <w:top w:val="single" w:sz="8" w:space="0" w:color="000000"/>
              <w:left w:val="single" w:sz="8" w:space="0" w:color="000000"/>
            </w:tcBorders>
            <w:tcMar>
              <w:top w:w="15" w:type="dxa"/>
              <w:left w:w="75" w:type="dxa"/>
              <w:bottom w:w="15" w:type="dxa"/>
              <w:right w:w="75" w:type="dxa"/>
            </w:tcMar>
            <w:vAlign w:val="center"/>
          </w:tcPr>
          <w:p w14:paraId="293A981B"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4.</w:t>
            </w:r>
          </w:p>
        </w:tc>
        <w:tc>
          <w:tcPr>
            <w:tcW w:w="6222" w:type="dxa"/>
            <w:tcBorders>
              <w:top w:val="single" w:sz="8" w:space="0" w:color="000000"/>
              <w:left w:val="single" w:sz="8" w:space="0" w:color="000000"/>
            </w:tcBorders>
            <w:tcMar>
              <w:top w:w="15" w:type="dxa"/>
              <w:left w:w="75" w:type="dxa"/>
              <w:bottom w:w="15" w:type="dxa"/>
              <w:right w:w="75" w:type="dxa"/>
            </w:tcMar>
            <w:vAlign w:val="center"/>
          </w:tcPr>
          <w:p w14:paraId="47EA1AE0"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Možnost neprodyšně utěsnit pracoviště při provádění dezinfekce, včetně fumigace</w:t>
            </w:r>
          </w:p>
        </w:tc>
        <w:tc>
          <w:tcPr>
            <w:tcW w:w="1620" w:type="dxa"/>
            <w:tcBorders>
              <w:top w:val="single" w:sz="8" w:space="0" w:color="000000"/>
              <w:left w:val="single" w:sz="8" w:space="0" w:color="000000"/>
            </w:tcBorders>
            <w:tcMar>
              <w:top w:w="15" w:type="dxa"/>
              <w:left w:w="75" w:type="dxa"/>
              <w:bottom w:w="15" w:type="dxa"/>
              <w:right w:w="75" w:type="dxa"/>
            </w:tcMar>
            <w:vAlign w:val="center"/>
          </w:tcPr>
          <w:p w14:paraId="7B15DFC2"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ne</w:t>
            </w:r>
          </w:p>
        </w:tc>
        <w:tc>
          <w:tcPr>
            <w:tcW w:w="3234" w:type="dxa"/>
            <w:tcBorders>
              <w:top w:val="single" w:sz="8" w:space="0" w:color="000000"/>
              <w:left w:val="single" w:sz="8" w:space="0" w:color="000000"/>
            </w:tcBorders>
            <w:tcMar>
              <w:top w:w="15" w:type="dxa"/>
              <w:left w:w="75" w:type="dxa"/>
              <w:bottom w:w="15" w:type="dxa"/>
              <w:right w:w="75" w:type="dxa"/>
            </w:tcMar>
            <w:vAlign w:val="center"/>
          </w:tcPr>
          <w:p w14:paraId="11361442"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doporučeno</w:t>
            </w:r>
          </w:p>
        </w:tc>
        <w:tc>
          <w:tcPr>
            <w:tcW w:w="2291"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62B3E857"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r>
      <w:tr w:rsidR="0095766C" w:rsidRPr="00A61005" w14:paraId="2FF228B2" w14:textId="77777777">
        <w:trPr>
          <w:trHeight w:val="375"/>
          <w:tblCellSpacing w:w="0" w:type="auto"/>
        </w:trPr>
        <w:tc>
          <w:tcPr>
            <w:tcW w:w="58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4EBA426"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5.</w:t>
            </w:r>
          </w:p>
        </w:tc>
        <w:tc>
          <w:tcPr>
            <w:tcW w:w="6222"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F0507BE"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Specifikované dezinfekční postupy</w:t>
            </w:r>
          </w:p>
        </w:tc>
        <w:tc>
          <w:tcPr>
            <w:tcW w:w="162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0F06D7DF"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c>
          <w:tcPr>
            <w:tcW w:w="3234"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494434E"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c>
          <w:tcPr>
            <w:tcW w:w="229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6E6D125"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r>
      <w:tr w:rsidR="0095766C" w:rsidRPr="00A61005" w14:paraId="0D5B9BF6" w14:textId="77777777">
        <w:trPr>
          <w:trHeight w:val="375"/>
          <w:tblCellSpacing w:w="0" w:type="auto"/>
        </w:trPr>
        <w:tc>
          <w:tcPr>
            <w:tcW w:w="58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8100D9A"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lastRenderedPageBreak/>
              <w:t>6.</w:t>
            </w:r>
          </w:p>
        </w:tc>
        <w:tc>
          <w:tcPr>
            <w:tcW w:w="6222"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AE6BE17"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Udržovat pracoviště v podtlaku oproti okolí</w:t>
            </w:r>
          </w:p>
        </w:tc>
        <w:tc>
          <w:tcPr>
            <w:tcW w:w="162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211736A0"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ne</w:t>
            </w:r>
          </w:p>
        </w:tc>
        <w:tc>
          <w:tcPr>
            <w:tcW w:w="3234"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297496E"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c>
          <w:tcPr>
            <w:tcW w:w="229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0E8C85E"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r>
      <w:tr w:rsidR="0095766C" w:rsidRPr="00A61005" w14:paraId="72FF3836" w14:textId="77777777">
        <w:trPr>
          <w:trHeight w:val="720"/>
          <w:tblCellSpacing w:w="0" w:type="auto"/>
        </w:trPr>
        <w:tc>
          <w:tcPr>
            <w:tcW w:w="58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0E7AEFBB"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7.</w:t>
            </w:r>
          </w:p>
        </w:tc>
        <w:tc>
          <w:tcPr>
            <w:tcW w:w="6222"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D4B97BA"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Účinná kontrola vektorů (například hlodavců, hmyzu)</w:t>
            </w:r>
          </w:p>
        </w:tc>
        <w:tc>
          <w:tcPr>
            <w:tcW w:w="162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8087649"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c>
          <w:tcPr>
            <w:tcW w:w="3234"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7AEC5CD"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c>
          <w:tcPr>
            <w:tcW w:w="229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6E75046"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r>
      <w:tr w:rsidR="0095766C" w:rsidRPr="00A61005" w14:paraId="2BDF7BB9" w14:textId="77777777">
        <w:trPr>
          <w:trHeight w:val="1395"/>
          <w:tblCellSpacing w:w="0" w:type="auto"/>
        </w:trPr>
        <w:tc>
          <w:tcPr>
            <w:tcW w:w="58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41C64F4"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8.</w:t>
            </w:r>
          </w:p>
        </w:tc>
        <w:tc>
          <w:tcPr>
            <w:tcW w:w="6222"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059CFDE"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Povrchy nepropouštějící vodu a snadno omyvatelné</w:t>
            </w:r>
          </w:p>
        </w:tc>
        <w:tc>
          <w:tcPr>
            <w:tcW w:w="162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088285A"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 pro pracovní plochy a podlahy</w:t>
            </w:r>
          </w:p>
        </w:tc>
        <w:tc>
          <w:tcPr>
            <w:tcW w:w="3234"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280E115"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 pro pracovní plochy, podlahy a jiné povrchy určené podle hodnocení rizik</w:t>
            </w:r>
          </w:p>
        </w:tc>
        <w:tc>
          <w:tcPr>
            <w:tcW w:w="229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547BB0C"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 pro pracovní plochy, podlahy, stropy a stěny</w:t>
            </w:r>
          </w:p>
        </w:tc>
      </w:tr>
      <w:tr w:rsidR="0095766C" w:rsidRPr="00A61005" w14:paraId="4DD1D5B6" w14:textId="77777777">
        <w:trPr>
          <w:trHeight w:val="720"/>
          <w:tblCellSpacing w:w="0" w:type="auto"/>
        </w:trPr>
        <w:tc>
          <w:tcPr>
            <w:tcW w:w="58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79A432C"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9.</w:t>
            </w:r>
          </w:p>
        </w:tc>
        <w:tc>
          <w:tcPr>
            <w:tcW w:w="6222"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40FB618"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Povrchy odolné vůči kyselinám, zásadám, rozpouštědlům, dezinfekčním prostředkům</w:t>
            </w:r>
          </w:p>
        </w:tc>
        <w:tc>
          <w:tcPr>
            <w:tcW w:w="162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59C978A8"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doporučeno</w:t>
            </w:r>
          </w:p>
        </w:tc>
        <w:tc>
          <w:tcPr>
            <w:tcW w:w="3234"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212698E1"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c>
          <w:tcPr>
            <w:tcW w:w="229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0C3AD07"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r>
      <w:tr w:rsidR="0095766C" w:rsidRPr="00A61005" w14:paraId="7CE006D7" w14:textId="77777777">
        <w:trPr>
          <w:trHeight w:val="1395"/>
          <w:tblCellSpacing w:w="0" w:type="auto"/>
        </w:trPr>
        <w:tc>
          <w:tcPr>
            <w:tcW w:w="58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06007DBD"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10.</w:t>
            </w:r>
          </w:p>
        </w:tc>
        <w:tc>
          <w:tcPr>
            <w:tcW w:w="6222"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5BE46E3C"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Bezpečné uskladnění biologického činitele</w:t>
            </w:r>
          </w:p>
        </w:tc>
        <w:tc>
          <w:tcPr>
            <w:tcW w:w="162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565E4F0"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c>
          <w:tcPr>
            <w:tcW w:w="3234"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10CAFAB"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c>
          <w:tcPr>
            <w:tcW w:w="229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EBBFCDA"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 uskladnění s chráněným přístupem (pod zámkem)</w:t>
            </w:r>
          </w:p>
        </w:tc>
      </w:tr>
      <w:tr w:rsidR="0095766C" w:rsidRPr="00A61005" w14:paraId="1B749BDC" w14:textId="77777777">
        <w:trPr>
          <w:trHeight w:val="1050"/>
          <w:tblCellSpacing w:w="0" w:type="auto"/>
        </w:trPr>
        <w:tc>
          <w:tcPr>
            <w:tcW w:w="58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9736988"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11.</w:t>
            </w:r>
          </w:p>
        </w:tc>
        <w:tc>
          <w:tcPr>
            <w:tcW w:w="6222"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BA450F6"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Pozorovací okénko nebo jiné srovnatelné zařízení umožňující pozorovat osoby nebo zvířata přítomné v prostoru</w:t>
            </w:r>
          </w:p>
        </w:tc>
        <w:tc>
          <w:tcPr>
            <w:tcW w:w="162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09C2BCF2"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doporučeno</w:t>
            </w:r>
          </w:p>
        </w:tc>
        <w:tc>
          <w:tcPr>
            <w:tcW w:w="3234"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0ED73FA6"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doporučeno</w:t>
            </w:r>
          </w:p>
        </w:tc>
        <w:tc>
          <w:tcPr>
            <w:tcW w:w="229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2B16B77"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r>
      <w:tr w:rsidR="0095766C" w:rsidRPr="00A61005" w14:paraId="744DE754" w14:textId="77777777">
        <w:trPr>
          <w:trHeight w:val="885"/>
          <w:tblCellSpacing w:w="0" w:type="auto"/>
        </w:trPr>
        <w:tc>
          <w:tcPr>
            <w:tcW w:w="58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38C027D"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12.</w:t>
            </w:r>
          </w:p>
        </w:tc>
        <w:tc>
          <w:tcPr>
            <w:tcW w:w="6222"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0D485EC3"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Vybavení laboratoře vlastním provozním přístrojovým zařízením</w:t>
            </w:r>
          </w:p>
        </w:tc>
        <w:tc>
          <w:tcPr>
            <w:tcW w:w="162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2C682127"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ne</w:t>
            </w:r>
          </w:p>
        </w:tc>
        <w:tc>
          <w:tcPr>
            <w:tcW w:w="3234"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1CCA57E"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doporučeno</w:t>
            </w:r>
          </w:p>
        </w:tc>
        <w:tc>
          <w:tcPr>
            <w:tcW w:w="229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2F5A1D3"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r>
      <w:tr w:rsidR="0095766C" w:rsidRPr="00A61005" w14:paraId="7CF7ABED" w14:textId="77777777">
        <w:trPr>
          <w:trHeight w:val="1395"/>
          <w:tblCellSpacing w:w="0" w:type="auto"/>
        </w:trPr>
        <w:tc>
          <w:tcPr>
            <w:tcW w:w="58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BB06CE3"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13.</w:t>
            </w:r>
          </w:p>
        </w:tc>
        <w:tc>
          <w:tcPr>
            <w:tcW w:w="6222"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A4E258A"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Zacházení s infikovaným materiálem včetně všech zvířat v bezpečnostní skříňce (hazard boxu), izolátoru nebo jiném prostoru vhodném pro tuto práci</w:t>
            </w:r>
          </w:p>
        </w:tc>
        <w:tc>
          <w:tcPr>
            <w:tcW w:w="162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530320AF"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kde je to vhodné</w:t>
            </w:r>
          </w:p>
        </w:tc>
        <w:tc>
          <w:tcPr>
            <w:tcW w:w="3234"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A09B596"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 jde-li o infekci přenosnou vzduchem</w:t>
            </w:r>
          </w:p>
        </w:tc>
        <w:tc>
          <w:tcPr>
            <w:tcW w:w="229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188176E"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r>
      <w:tr w:rsidR="0095766C" w:rsidRPr="00A61005" w14:paraId="1C86E999" w14:textId="77777777">
        <w:trPr>
          <w:trHeight w:val="720"/>
          <w:tblCellSpacing w:w="0" w:type="auto"/>
        </w:trPr>
        <w:tc>
          <w:tcPr>
            <w:tcW w:w="58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48BA28D"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14.</w:t>
            </w:r>
          </w:p>
        </w:tc>
        <w:tc>
          <w:tcPr>
            <w:tcW w:w="6222"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BE7D403"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Validovaný postup inaktivace pro bezpečnou likvidaci uhynulých zvířat</w:t>
            </w:r>
          </w:p>
        </w:tc>
        <w:tc>
          <w:tcPr>
            <w:tcW w:w="162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7BD5A4B"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doporučeno</w:t>
            </w:r>
          </w:p>
        </w:tc>
        <w:tc>
          <w:tcPr>
            <w:tcW w:w="3234"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63DDBF8"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 na místě nebo mimo pracoviště</w:t>
            </w:r>
          </w:p>
        </w:tc>
        <w:tc>
          <w:tcPr>
            <w:tcW w:w="229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E2C8213"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 na místě pracoviště</w:t>
            </w:r>
          </w:p>
        </w:tc>
      </w:tr>
      <w:tr w:rsidR="0095766C" w:rsidRPr="00A61005" w14:paraId="4DF55084" w14:textId="77777777">
        <w:trPr>
          <w:trHeight w:val="720"/>
          <w:tblCellSpacing w:w="0" w:type="auto"/>
        </w:trPr>
        <w:tc>
          <w:tcPr>
            <w:tcW w:w="58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EBC4C20"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15.</w:t>
            </w:r>
          </w:p>
        </w:tc>
        <w:tc>
          <w:tcPr>
            <w:tcW w:w="6222"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8C154A6" w14:textId="77777777" w:rsidR="006458FC" w:rsidRPr="00A63EAF" w:rsidRDefault="00C12899">
            <w:pPr>
              <w:spacing w:after="0" w:line="369" w:lineRule="auto"/>
              <w:ind w:left="75"/>
              <w:jc w:val="both"/>
              <w:rPr>
                <w:rFonts w:ascii="Times New Roman" w:hAnsi="Times New Roman" w:cs="Times New Roman"/>
                <w:strike/>
              </w:rPr>
            </w:pPr>
            <w:r w:rsidRPr="00A63EAF">
              <w:rPr>
                <w:rFonts w:ascii="Times New Roman" w:hAnsi="Times New Roman" w:cs="Times New Roman"/>
                <w:strike/>
              </w:rPr>
              <w:t>Zaměstnanci se před opuštěním uzavřeného prostoru musí osprchovat</w:t>
            </w:r>
          </w:p>
        </w:tc>
        <w:tc>
          <w:tcPr>
            <w:tcW w:w="162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BD922DF"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ne</w:t>
            </w:r>
          </w:p>
        </w:tc>
        <w:tc>
          <w:tcPr>
            <w:tcW w:w="3234"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41B9230"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doporučeno</w:t>
            </w:r>
          </w:p>
        </w:tc>
        <w:tc>
          <w:tcPr>
            <w:tcW w:w="229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0C418BA" w14:textId="77777777" w:rsidR="006458FC" w:rsidRPr="00A63EAF" w:rsidRDefault="00C12899">
            <w:pPr>
              <w:spacing w:after="0" w:line="369" w:lineRule="auto"/>
              <w:ind w:left="75"/>
              <w:jc w:val="center"/>
              <w:rPr>
                <w:rFonts w:ascii="Times New Roman" w:hAnsi="Times New Roman" w:cs="Times New Roman"/>
                <w:strike/>
              </w:rPr>
            </w:pPr>
            <w:r w:rsidRPr="00A63EAF">
              <w:rPr>
                <w:rFonts w:ascii="Times New Roman" w:hAnsi="Times New Roman" w:cs="Times New Roman"/>
                <w:strike/>
              </w:rPr>
              <w:t>ano</w:t>
            </w:r>
          </w:p>
        </w:tc>
      </w:tr>
    </w:tbl>
    <w:p w14:paraId="571EB397" w14:textId="77777777" w:rsidR="006458FC" w:rsidRPr="00A61005" w:rsidRDefault="00C12899">
      <w:pPr>
        <w:spacing w:after="0" w:line="0" w:lineRule="auto"/>
        <w:jc w:val="both"/>
        <w:rPr>
          <w:rFonts w:ascii="Times New Roman" w:hAnsi="Times New Roman" w:cs="Times New Roman"/>
        </w:rPr>
      </w:pPr>
      <w:r w:rsidRPr="00A61005">
        <w:rPr>
          <w:rFonts w:ascii="Times New Roman" w:hAnsi="Times New Roman" w:cs="Times New Roman"/>
        </w:rPr>
        <w:t> </w:t>
      </w:r>
    </w:p>
    <w:p w14:paraId="4FDC8750" w14:textId="1E626771" w:rsidR="006458FC" w:rsidRPr="00E31172" w:rsidRDefault="00C12899">
      <w:pPr>
        <w:spacing w:before="384" w:after="0" w:line="369" w:lineRule="auto"/>
        <w:jc w:val="both"/>
        <w:rPr>
          <w:rFonts w:ascii="Times New Roman" w:hAnsi="Times New Roman" w:cs="Times New Roman"/>
          <w:strike/>
        </w:rPr>
      </w:pPr>
      <w:r w:rsidRPr="00E31172">
        <w:rPr>
          <w:rFonts w:ascii="Times New Roman" w:hAnsi="Times New Roman" w:cs="Times New Roman"/>
          <w:strike/>
        </w:rPr>
        <w:lastRenderedPageBreak/>
        <w:t>Vysvětlivka k tabulce č. 1:</w:t>
      </w:r>
    </w:p>
    <w:p w14:paraId="5A3FF1A3" w14:textId="6CF8B5A1" w:rsidR="006458FC" w:rsidRPr="00E31172" w:rsidRDefault="00C12899" w:rsidP="00E31172">
      <w:pPr>
        <w:pStyle w:val="Odstavecseseznamem"/>
        <w:numPr>
          <w:ilvl w:val="0"/>
          <w:numId w:val="1"/>
        </w:numPr>
        <w:spacing w:before="384" w:after="0" w:line="369" w:lineRule="auto"/>
        <w:jc w:val="both"/>
        <w:rPr>
          <w:rFonts w:ascii="Times New Roman" w:hAnsi="Times New Roman" w:cs="Times New Roman"/>
          <w:strike/>
        </w:rPr>
      </w:pPr>
      <w:r w:rsidRPr="00E31172">
        <w:rPr>
          <w:rFonts w:ascii="Times New Roman" w:hAnsi="Times New Roman" w:cs="Times New Roman"/>
          <w:strike/>
        </w:rPr>
        <w:t>HEPA filtr: vysoce účinný filtr pro odlučování částic ze vzduchu.</w:t>
      </w:r>
    </w:p>
    <w:p w14:paraId="3E9FA8CD" w14:textId="77777777" w:rsidR="00A93D4E" w:rsidRPr="002E3FFE" w:rsidRDefault="00A93D4E" w:rsidP="00A93D4E">
      <w:pPr>
        <w:spacing w:before="384" w:after="0" w:line="369" w:lineRule="auto"/>
        <w:jc w:val="both"/>
        <w:rPr>
          <w:rFonts w:ascii="Times New Roman" w:hAnsi="Times New Roman" w:cs="Times New Roman"/>
          <w:b/>
          <w:bCs/>
        </w:rPr>
      </w:pPr>
      <w:bookmarkStart w:id="18" w:name="_Hlk175126569"/>
    </w:p>
    <w:tbl>
      <w:tblPr>
        <w:tblW w:w="0" w:type="auto"/>
        <w:tblCellSpacing w:w="0" w:type="auto"/>
        <w:tblLook w:val="04A0" w:firstRow="1" w:lastRow="0" w:firstColumn="1" w:lastColumn="0" w:noHBand="0" w:noVBand="1"/>
      </w:tblPr>
      <w:tblGrid>
        <w:gridCol w:w="3355"/>
        <w:gridCol w:w="1521"/>
        <w:gridCol w:w="2015"/>
        <w:gridCol w:w="1704"/>
      </w:tblGrid>
      <w:tr w:rsidR="00E31172" w:rsidRPr="00AD43E5" w14:paraId="2240D8F1" w14:textId="77777777" w:rsidTr="00AD0345">
        <w:trPr>
          <w:trHeight w:val="375"/>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665ED56E" w14:textId="77777777" w:rsidR="00E31172" w:rsidRPr="00AD43E5" w:rsidRDefault="00E31172">
            <w:pPr>
              <w:spacing w:after="0" w:line="369" w:lineRule="auto"/>
              <w:ind w:left="75"/>
              <w:jc w:val="center"/>
              <w:rPr>
                <w:rFonts w:ascii="Times New Roman" w:hAnsi="Times New Roman" w:cs="Times New Roman"/>
                <w:b/>
                <w:bCs/>
              </w:rPr>
            </w:pPr>
            <w:r w:rsidRPr="00AD43E5">
              <w:rPr>
                <w:rFonts w:ascii="Times New Roman" w:hAnsi="Times New Roman" w:cs="Times New Roman"/>
                <w:b/>
                <w:bCs/>
              </w:rPr>
              <w:t>Požadavky</w:t>
            </w:r>
          </w:p>
        </w:tc>
        <w:tc>
          <w:tcPr>
            <w:tcW w:w="5119" w:type="dxa"/>
            <w:gridSpan w:val="3"/>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5F2ED226" w14:textId="77777777" w:rsidR="00E31172" w:rsidRPr="00AD43E5" w:rsidRDefault="00E31172">
            <w:pPr>
              <w:spacing w:after="0" w:line="369" w:lineRule="auto"/>
              <w:ind w:left="75"/>
              <w:jc w:val="center"/>
              <w:rPr>
                <w:rFonts w:ascii="Times New Roman" w:hAnsi="Times New Roman" w:cs="Times New Roman"/>
                <w:b/>
                <w:bCs/>
              </w:rPr>
            </w:pPr>
            <w:r w:rsidRPr="00AD43E5">
              <w:rPr>
                <w:rFonts w:ascii="Times New Roman" w:hAnsi="Times New Roman" w:cs="Times New Roman"/>
                <w:b/>
                <w:bCs/>
              </w:rPr>
              <w:t>Podle skupiny biologického činitele</w:t>
            </w:r>
          </w:p>
        </w:tc>
      </w:tr>
      <w:tr w:rsidR="00E31172" w:rsidRPr="00AD43E5" w14:paraId="5407FC27" w14:textId="77777777" w:rsidTr="00E31172">
        <w:trPr>
          <w:trHeight w:val="375"/>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2BAC4F9E" w14:textId="6B4A3D9B" w:rsidR="00E31172" w:rsidRPr="002E3FFE" w:rsidRDefault="00E31172">
            <w:pPr>
              <w:spacing w:after="0" w:line="369" w:lineRule="auto"/>
              <w:ind w:left="75"/>
              <w:jc w:val="center"/>
              <w:rPr>
                <w:rFonts w:ascii="Times New Roman" w:hAnsi="Times New Roman" w:cs="Times New Roman"/>
                <w:b/>
                <w:bCs/>
              </w:rPr>
            </w:pPr>
          </w:p>
        </w:tc>
        <w:tc>
          <w:tcPr>
            <w:tcW w:w="1400" w:type="dxa"/>
            <w:tcBorders>
              <w:top w:val="single" w:sz="8" w:space="0" w:color="000000"/>
              <w:left w:val="single" w:sz="8" w:space="0" w:color="000000"/>
            </w:tcBorders>
            <w:tcMar>
              <w:top w:w="15" w:type="dxa"/>
              <w:left w:w="75" w:type="dxa"/>
              <w:bottom w:w="15" w:type="dxa"/>
              <w:right w:w="75" w:type="dxa"/>
            </w:tcMar>
            <w:vAlign w:val="center"/>
          </w:tcPr>
          <w:p w14:paraId="0C7718BF" w14:textId="77777777" w:rsidR="00E31172" w:rsidRPr="002E3FFE" w:rsidRDefault="00E31172">
            <w:pPr>
              <w:spacing w:after="0" w:line="369" w:lineRule="auto"/>
              <w:ind w:left="75"/>
              <w:jc w:val="center"/>
              <w:rPr>
                <w:rFonts w:ascii="Times New Roman" w:hAnsi="Times New Roman" w:cs="Times New Roman"/>
                <w:b/>
                <w:bCs/>
              </w:rPr>
            </w:pPr>
            <w:r w:rsidRPr="002E3FFE">
              <w:rPr>
                <w:rFonts w:ascii="Times New Roman" w:hAnsi="Times New Roman" w:cs="Times New Roman"/>
                <w:b/>
                <w:bCs/>
              </w:rPr>
              <w:t>2</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4FFD21A4" w14:textId="77777777" w:rsidR="00E31172" w:rsidRPr="002E3FFE" w:rsidRDefault="00E31172">
            <w:pPr>
              <w:spacing w:after="0" w:line="369" w:lineRule="auto"/>
              <w:ind w:left="75"/>
              <w:jc w:val="center"/>
              <w:rPr>
                <w:rFonts w:ascii="Times New Roman" w:hAnsi="Times New Roman" w:cs="Times New Roman"/>
                <w:b/>
                <w:bCs/>
              </w:rPr>
            </w:pPr>
            <w:r w:rsidRPr="002E3FFE">
              <w:rPr>
                <w:rFonts w:ascii="Times New Roman" w:hAnsi="Times New Roman" w:cs="Times New Roman"/>
                <w:b/>
                <w:bCs/>
              </w:rPr>
              <w:t>3</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3D006AA4" w14:textId="77777777" w:rsidR="00E31172" w:rsidRPr="002E3FFE" w:rsidRDefault="00E31172">
            <w:pPr>
              <w:spacing w:after="0" w:line="369" w:lineRule="auto"/>
              <w:ind w:left="75"/>
              <w:jc w:val="center"/>
              <w:rPr>
                <w:rFonts w:ascii="Times New Roman" w:hAnsi="Times New Roman" w:cs="Times New Roman"/>
                <w:b/>
                <w:bCs/>
              </w:rPr>
            </w:pPr>
            <w:r w:rsidRPr="002E3FFE">
              <w:rPr>
                <w:rFonts w:ascii="Times New Roman" w:hAnsi="Times New Roman" w:cs="Times New Roman"/>
                <w:b/>
                <w:bCs/>
              </w:rPr>
              <w:t>4</w:t>
            </w:r>
          </w:p>
        </w:tc>
      </w:tr>
      <w:tr w:rsidR="00AD0345" w:rsidRPr="00AD43E5" w14:paraId="01DADD73" w14:textId="77777777" w:rsidTr="00AD0345">
        <w:trPr>
          <w:trHeight w:val="375"/>
          <w:tblCellSpacing w:w="0" w:type="auto"/>
        </w:trPr>
        <w:tc>
          <w:tcPr>
            <w:tcW w:w="335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243A48E3" w14:textId="1A3C2A5F" w:rsidR="00AD0345" w:rsidRPr="00AD43E5" w:rsidRDefault="00AD0345" w:rsidP="00D6227B">
            <w:pPr>
              <w:spacing w:after="0" w:line="369" w:lineRule="auto"/>
              <w:rPr>
                <w:rFonts w:ascii="Times New Roman" w:hAnsi="Times New Roman" w:cs="Times New Roman"/>
                <w:b/>
                <w:bCs/>
              </w:rPr>
            </w:pPr>
            <w:r w:rsidRPr="00AD43E5">
              <w:rPr>
                <w:rFonts w:ascii="Times New Roman" w:hAnsi="Times New Roman" w:cs="Times New Roman"/>
                <w:b/>
                <w:bCs/>
              </w:rPr>
              <w:t xml:space="preserve">Pracoviště </w:t>
            </w:r>
          </w:p>
        </w:tc>
        <w:tc>
          <w:tcPr>
            <w:tcW w:w="1400"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6B0AF585" w14:textId="77777777" w:rsidR="00AD0345" w:rsidRPr="002E3FFE" w:rsidRDefault="00AD0345">
            <w:pPr>
              <w:spacing w:after="0" w:line="369" w:lineRule="auto"/>
              <w:ind w:left="75"/>
              <w:jc w:val="center"/>
              <w:rPr>
                <w:rFonts w:ascii="Times New Roman" w:hAnsi="Times New Roman" w:cs="Times New Roman"/>
                <w:b/>
                <w:bCs/>
              </w:rPr>
            </w:pPr>
          </w:p>
        </w:tc>
        <w:tc>
          <w:tcPr>
            <w:tcW w:w="201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1E79CCFB" w14:textId="77777777" w:rsidR="00AD0345" w:rsidRPr="002E3FFE" w:rsidRDefault="00AD0345">
            <w:pPr>
              <w:spacing w:after="0" w:line="369" w:lineRule="auto"/>
              <w:ind w:left="75"/>
              <w:jc w:val="center"/>
              <w:rPr>
                <w:rFonts w:ascii="Times New Roman" w:hAnsi="Times New Roman" w:cs="Times New Roman"/>
                <w:b/>
                <w:bCs/>
              </w:rPr>
            </w:pPr>
          </w:p>
        </w:tc>
        <w:tc>
          <w:tcPr>
            <w:tcW w:w="1704" w:type="dxa"/>
            <w:tcBorders>
              <w:top w:val="single" w:sz="8" w:space="0" w:color="000000"/>
              <w:left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tcPr>
          <w:p w14:paraId="41B96EC2" w14:textId="77777777" w:rsidR="00AD0345" w:rsidRPr="002E3FFE" w:rsidRDefault="00AD0345">
            <w:pPr>
              <w:spacing w:after="0" w:line="369" w:lineRule="auto"/>
              <w:ind w:left="75"/>
              <w:jc w:val="center"/>
              <w:rPr>
                <w:rFonts w:ascii="Times New Roman" w:hAnsi="Times New Roman" w:cs="Times New Roman"/>
                <w:b/>
                <w:bCs/>
              </w:rPr>
            </w:pPr>
          </w:p>
        </w:tc>
      </w:tr>
      <w:tr w:rsidR="00E31172" w:rsidRPr="00AD43E5" w14:paraId="357EF3F4" w14:textId="77777777" w:rsidTr="00E31172">
        <w:trPr>
          <w:trHeight w:val="72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1E68D84D" w14:textId="74330F6F" w:rsidR="00E31172" w:rsidRPr="002E3FFE" w:rsidRDefault="00BC0D0C">
            <w:pPr>
              <w:spacing w:after="0" w:line="369" w:lineRule="auto"/>
              <w:ind w:left="75"/>
              <w:jc w:val="both"/>
              <w:rPr>
                <w:rFonts w:ascii="Times New Roman" w:hAnsi="Times New Roman" w:cs="Times New Roman"/>
                <w:b/>
                <w:bCs/>
              </w:rPr>
            </w:pPr>
            <w:r w:rsidRPr="002E3FFE">
              <w:rPr>
                <w:rFonts w:ascii="Times New Roman" w:hAnsi="Times New Roman" w:cs="Times New Roman"/>
                <w:b/>
                <w:bCs/>
              </w:rPr>
              <w:t>P</w:t>
            </w:r>
            <w:r w:rsidR="00E31172" w:rsidRPr="002E3FFE">
              <w:rPr>
                <w:rFonts w:ascii="Times New Roman" w:hAnsi="Times New Roman" w:cs="Times New Roman"/>
                <w:b/>
                <w:bCs/>
              </w:rPr>
              <w:t xml:space="preserve">racoviště </w:t>
            </w:r>
            <w:r w:rsidRPr="002E3FFE">
              <w:rPr>
                <w:rFonts w:ascii="Times New Roman" w:hAnsi="Times New Roman" w:cs="Times New Roman"/>
                <w:b/>
                <w:bCs/>
              </w:rPr>
              <w:t>musí být odděleno od ostatních činností v téže budově</w:t>
            </w:r>
          </w:p>
        </w:tc>
        <w:tc>
          <w:tcPr>
            <w:tcW w:w="1400" w:type="dxa"/>
            <w:tcBorders>
              <w:top w:val="single" w:sz="8" w:space="0" w:color="000000"/>
              <w:left w:val="single" w:sz="8" w:space="0" w:color="000000"/>
            </w:tcBorders>
            <w:tcMar>
              <w:top w:w="15" w:type="dxa"/>
              <w:left w:w="75" w:type="dxa"/>
              <w:bottom w:w="15" w:type="dxa"/>
              <w:right w:w="75" w:type="dxa"/>
            </w:tcMar>
            <w:vAlign w:val="center"/>
          </w:tcPr>
          <w:p w14:paraId="373EC329" w14:textId="77777777" w:rsidR="00E31172" w:rsidRPr="00232C19" w:rsidRDefault="00E31172">
            <w:pPr>
              <w:spacing w:after="0" w:line="369" w:lineRule="auto"/>
              <w:ind w:left="75"/>
              <w:jc w:val="center"/>
              <w:rPr>
                <w:rFonts w:ascii="Times New Roman" w:hAnsi="Times New Roman" w:cs="Times New Roman"/>
                <w:b/>
                <w:bCs/>
              </w:rPr>
            </w:pPr>
            <w:r w:rsidRPr="00232C19">
              <w:rPr>
                <w:rFonts w:ascii="Times New Roman" w:hAnsi="Times New Roman" w:cs="Times New Roman"/>
                <w:b/>
                <w:bCs/>
              </w:rPr>
              <w:t>ne</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7DD1D6C7" w14:textId="4240FDA3" w:rsidR="00E31172" w:rsidRPr="00232C19" w:rsidRDefault="006A322C">
            <w:pPr>
              <w:spacing w:after="0" w:line="369" w:lineRule="auto"/>
              <w:ind w:left="75"/>
              <w:jc w:val="center"/>
              <w:rPr>
                <w:rFonts w:ascii="Times New Roman" w:hAnsi="Times New Roman" w:cs="Times New Roman"/>
                <w:b/>
                <w:bCs/>
              </w:rPr>
            </w:pPr>
            <w:r w:rsidRPr="00232C19">
              <w:rPr>
                <w:rFonts w:ascii="Times New Roman" w:hAnsi="Times New Roman" w:cs="Times New Roman"/>
                <w:b/>
                <w:bCs/>
              </w:rPr>
              <w:t xml:space="preserve">ano, pokud tak vyplývá z hodnocení </w:t>
            </w:r>
            <w:r w:rsidR="008F2D08" w:rsidRPr="00232C19">
              <w:rPr>
                <w:rFonts w:ascii="Times New Roman" w:hAnsi="Times New Roman" w:cs="Times New Roman"/>
                <w:b/>
                <w:bCs/>
              </w:rPr>
              <w:t>zdr</w:t>
            </w:r>
            <w:r w:rsidR="007669AD" w:rsidRPr="00232C19">
              <w:rPr>
                <w:rFonts w:ascii="Times New Roman" w:hAnsi="Times New Roman" w:cs="Times New Roman"/>
                <w:b/>
                <w:bCs/>
              </w:rPr>
              <w:t>a</w:t>
            </w:r>
            <w:r w:rsidR="008F2D08" w:rsidRPr="00232C19">
              <w:rPr>
                <w:rFonts w:ascii="Times New Roman" w:hAnsi="Times New Roman" w:cs="Times New Roman"/>
                <w:b/>
                <w:bCs/>
              </w:rPr>
              <w:t>votních</w:t>
            </w:r>
            <w:r w:rsidR="007669AD" w:rsidRPr="00232C19">
              <w:rPr>
                <w:rFonts w:ascii="Times New Roman" w:hAnsi="Times New Roman" w:cs="Times New Roman"/>
                <w:b/>
                <w:bCs/>
              </w:rPr>
              <w:t xml:space="preserve"> </w:t>
            </w:r>
            <w:r w:rsidRPr="00232C19">
              <w:rPr>
                <w:rFonts w:ascii="Times New Roman" w:hAnsi="Times New Roman" w:cs="Times New Roman"/>
                <w:b/>
                <w:bCs/>
              </w:rPr>
              <w:t xml:space="preserve">rizik </w:t>
            </w:r>
            <w:r w:rsidR="00CC4BC2">
              <w:rPr>
                <w:rFonts w:ascii="Times New Roman" w:hAnsi="Times New Roman" w:cs="Times New Roman"/>
                <w:b/>
                <w:bCs/>
              </w:rPr>
              <w:t>po</w:t>
            </w:r>
            <w:r w:rsidRPr="00232C19">
              <w:rPr>
                <w:rFonts w:ascii="Times New Roman" w:hAnsi="Times New Roman" w:cs="Times New Roman"/>
                <w:b/>
                <w:bCs/>
              </w:rPr>
              <w:t xml:space="preserve">dle § 37 </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76299D28" w14:textId="77777777" w:rsidR="00E31172" w:rsidRPr="00232C19" w:rsidRDefault="00E31172">
            <w:pPr>
              <w:spacing w:after="0" w:line="369" w:lineRule="auto"/>
              <w:ind w:left="75"/>
              <w:jc w:val="center"/>
              <w:rPr>
                <w:rFonts w:ascii="Times New Roman" w:hAnsi="Times New Roman" w:cs="Times New Roman"/>
                <w:b/>
                <w:bCs/>
              </w:rPr>
            </w:pPr>
            <w:r w:rsidRPr="00232C19">
              <w:rPr>
                <w:rFonts w:ascii="Times New Roman" w:hAnsi="Times New Roman" w:cs="Times New Roman"/>
                <w:b/>
                <w:bCs/>
              </w:rPr>
              <w:t>ano</w:t>
            </w:r>
          </w:p>
        </w:tc>
      </w:tr>
      <w:tr w:rsidR="00BC0D0C" w:rsidRPr="00AD43E5" w14:paraId="232897F6" w14:textId="77777777" w:rsidTr="00E31172">
        <w:trPr>
          <w:trHeight w:val="72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38D0CBA6" w14:textId="2DCEA0CE" w:rsidR="00BC0D0C" w:rsidRPr="002E3FFE" w:rsidRDefault="00BC0D0C">
            <w:pPr>
              <w:spacing w:after="0" w:line="369" w:lineRule="auto"/>
              <w:ind w:left="75"/>
              <w:jc w:val="both"/>
              <w:rPr>
                <w:rFonts w:ascii="Times New Roman" w:hAnsi="Times New Roman" w:cs="Times New Roman"/>
                <w:b/>
                <w:bCs/>
              </w:rPr>
            </w:pPr>
            <w:r w:rsidRPr="002E3FFE">
              <w:rPr>
                <w:rFonts w:ascii="Times New Roman" w:hAnsi="Times New Roman" w:cs="Times New Roman"/>
                <w:b/>
                <w:bCs/>
              </w:rPr>
              <w:t xml:space="preserve">Pracoviště musí být možno </w:t>
            </w:r>
            <w:r w:rsidR="00D6227B" w:rsidRPr="002E3FFE">
              <w:rPr>
                <w:rFonts w:ascii="Times New Roman" w:hAnsi="Times New Roman" w:cs="Times New Roman"/>
                <w:b/>
                <w:bCs/>
              </w:rPr>
              <w:t xml:space="preserve">neprodyšně uzavřít za účelem zaplynování </w:t>
            </w:r>
          </w:p>
        </w:tc>
        <w:tc>
          <w:tcPr>
            <w:tcW w:w="1400" w:type="dxa"/>
            <w:tcBorders>
              <w:top w:val="single" w:sz="8" w:space="0" w:color="000000"/>
              <w:left w:val="single" w:sz="8" w:space="0" w:color="000000"/>
            </w:tcBorders>
            <w:tcMar>
              <w:top w:w="15" w:type="dxa"/>
              <w:left w:w="75" w:type="dxa"/>
              <w:bottom w:w="15" w:type="dxa"/>
              <w:right w:w="75" w:type="dxa"/>
            </w:tcMar>
            <w:vAlign w:val="center"/>
          </w:tcPr>
          <w:p w14:paraId="3D2169DC" w14:textId="79DFF69A" w:rsidR="00BC0D0C" w:rsidRPr="00232C19" w:rsidRDefault="00D6227B">
            <w:pPr>
              <w:spacing w:after="0" w:line="369" w:lineRule="auto"/>
              <w:ind w:left="75"/>
              <w:jc w:val="center"/>
              <w:rPr>
                <w:rFonts w:ascii="Times New Roman" w:hAnsi="Times New Roman" w:cs="Times New Roman"/>
                <w:b/>
                <w:bCs/>
              </w:rPr>
            </w:pPr>
            <w:r w:rsidRPr="00232C19">
              <w:rPr>
                <w:rFonts w:ascii="Times New Roman" w:hAnsi="Times New Roman" w:cs="Times New Roman"/>
                <w:b/>
                <w:bCs/>
              </w:rPr>
              <w:t>ne</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45E6EC7F" w14:textId="42B6FD79" w:rsidR="00BC0D0C" w:rsidRPr="00232C19" w:rsidRDefault="006A322C">
            <w:pPr>
              <w:spacing w:after="0" w:line="369" w:lineRule="auto"/>
              <w:ind w:left="75"/>
              <w:jc w:val="center"/>
              <w:rPr>
                <w:rFonts w:ascii="Times New Roman" w:hAnsi="Times New Roman" w:cs="Times New Roman"/>
                <w:b/>
                <w:bCs/>
              </w:rPr>
            </w:pPr>
            <w:r w:rsidRPr="00232C19">
              <w:rPr>
                <w:rFonts w:ascii="Times New Roman" w:hAnsi="Times New Roman" w:cs="Times New Roman"/>
                <w:b/>
                <w:bCs/>
              </w:rPr>
              <w:t xml:space="preserve">ano, pokud tak vyplývá z hodnocení </w:t>
            </w:r>
            <w:r w:rsidR="007669AD" w:rsidRPr="00232C19">
              <w:rPr>
                <w:rFonts w:ascii="Times New Roman" w:hAnsi="Times New Roman" w:cs="Times New Roman"/>
                <w:b/>
                <w:bCs/>
              </w:rPr>
              <w:t>zdravotních</w:t>
            </w:r>
            <w:r w:rsidRPr="00232C19">
              <w:rPr>
                <w:rFonts w:ascii="Times New Roman" w:hAnsi="Times New Roman" w:cs="Times New Roman"/>
                <w:b/>
                <w:bCs/>
              </w:rPr>
              <w:t xml:space="preserve"> rizik </w:t>
            </w:r>
            <w:r w:rsidR="00CC4BC2">
              <w:rPr>
                <w:rFonts w:ascii="Times New Roman" w:hAnsi="Times New Roman" w:cs="Times New Roman"/>
                <w:b/>
                <w:bCs/>
              </w:rPr>
              <w:t>po</w:t>
            </w:r>
            <w:r w:rsidRPr="00232C19">
              <w:rPr>
                <w:rFonts w:ascii="Times New Roman" w:hAnsi="Times New Roman" w:cs="Times New Roman"/>
                <w:b/>
                <w:bCs/>
              </w:rPr>
              <w:t>dle § 37</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470B9A3B" w14:textId="46CD5771" w:rsidR="00BC0D0C" w:rsidRPr="00232C19" w:rsidRDefault="00D6227B">
            <w:pPr>
              <w:spacing w:after="0" w:line="369" w:lineRule="auto"/>
              <w:ind w:left="75"/>
              <w:jc w:val="center"/>
              <w:rPr>
                <w:rFonts w:ascii="Times New Roman" w:hAnsi="Times New Roman" w:cs="Times New Roman"/>
                <w:b/>
                <w:bCs/>
              </w:rPr>
            </w:pPr>
            <w:r w:rsidRPr="00232C19">
              <w:rPr>
                <w:rFonts w:ascii="Times New Roman" w:hAnsi="Times New Roman" w:cs="Times New Roman"/>
                <w:b/>
                <w:bCs/>
              </w:rPr>
              <w:t>ano</w:t>
            </w:r>
          </w:p>
        </w:tc>
      </w:tr>
      <w:tr w:rsidR="00D6227B" w:rsidRPr="00AD43E5" w14:paraId="4CB4CB89" w14:textId="77777777" w:rsidTr="00D6227B">
        <w:trPr>
          <w:trHeight w:val="380"/>
          <w:tblCellSpacing w:w="0" w:type="auto"/>
        </w:trPr>
        <w:tc>
          <w:tcPr>
            <w:tcW w:w="335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0B26AE94" w14:textId="108ACB73" w:rsidR="00D6227B" w:rsidRPr="00AD43E5" w:rsidRDefault="00D6227B" w:rsidP="00D6227B">
            <w:pPr>
              <w:spacing w:after="0" w:line="369" w:lineRule="auto"/>
              <w:ind w:left="75"/>
              <w:jc w:val="both"/>
              <w:rPr>
                <w:rFonts w:ascii="Times New Roman" w:hAnsi="Times New Roman" w:cs="Times New Roman"/>
                <w:b/>
                <w:bCs/>
              </w:rPr>
            </w:pPr>
            <w:r w:rsidRPr="00AD43E5">
              <w:rPr>
                <w:rFonts w:ascii="Times New Roman" w:hAnsi="Times New Roman" w:cs="Times New Roman"/>
                <w:b/>
                <w:bCs/>
              </w:rPr>
              <w:t>Prostory</w:t>
            </w:r>
          </w:p>
        </w:tc>
        <w:tc>
          <w:tcPr>
            <w:tcW w:w="1400"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66040FBF" w14:textId="77777777" w:rsidR="00D6227B" w:rsidRPr="002E3FFE" w:rsidRDefault="00D6227B" w:rsidP="00D6227B">
            <w:pPr>
              <w:spacing w:after="0" w:line="369" w:lineRule="auto"/>
              <w:ind w:left="75"/>
              <w:jc w:val="center"/>
              <w:rPr>
                <w:rFonts w:ascii="Times New Roman" w:hAnsi="Times New Roman" w:cs="Times New Roman"/>
                <w:b/>
                <w:bCs/>
              </w:rPr>
            </w:pPr>
          </w:p>
        </w:tc>
        <w:tc>
          <w:tcPr>
            <w:tcW w:w="201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44DD0421" w14:textId="77777777" w:rsidR="00D6227B" w:rsidRPr="002E3FFE" w:rsidRDefault="00D6227B" w:rsidP="00D6227B">
            <w:pPr>
              <w:spacing w:after="0" w:line="369" w:lineRule="auto"/>
              <w:ind w:left="75"/>
              <w:jc w:val="center"/>
              <w:rPr>
                <w:rFonts w:ascii="Times New Roman" w:hAnsi="Times New Roman" w:cs="Times New Roman"/>
                <w:b/>
                <w:bCs/>
              </w:rPr>
            </w:pPr>
          </w:p>
        </w:tc>
        <w:tc>
          <w:tcPr>
            <w:tcW w:w="1704" w:type="dxa"/>
            <w:tcBorders>
              <w:top w:val="single" w:sz="8" w:space="0" w:color="000000"/>
              <w:left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tcPr>
          <w:p w14:paraId="6DF4357C" w14:textId="77777777" w:rsidR="00D6227B" w:rsidRPr="002E3FFE" w:rsidRDefault="00D6227B" w:rsidP="00D6227B">
            <w:pPr>
              <w:spacing w:after="0" w:line="369" w:lineRule="auto"/>
              <w:ind w:left="75"/>
              <w:jc w:val="center"/>
              <w:rPr>
                <w:rFonts w:ascii="Times New Roman" w:hAnsi="Times New Roman" w:cs="Times New Roman"/>
                <w:b/>
                <w:bCs/>
              </w:rPr>
            </w:pPr>
          </w:p>
        </w:tc>
      </w:tr>
      <w:tr w:rsidR="00D6227B" w:rsidRPr="00AD43E5" w14:paraId="4B2FA3BC" w14:textId="77777777" w:rsidTr="00E31172">
        <w:trPr>
          <w:trHeight w:val="105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57F11838" w14:textId="2D7BD90D" w:rsidR="00D6227B" w:rsidRPr="002E3FFE" w:rsidRDefault="00BB6932" w:rsidP="00D6227B">
            <w:pPr>
              <w:spacing w:after="0" w:line="369" w:lineRule="auto"/>
              <w:ind w:left="75"/>
              <w:jc w:val="both"/>
              <w:rPr>
                <w:rFonts w:ascii="Times New Roman" w:hAnsi="Times New Roman" w:cs="Times New Roman"/>
                <w:b/>
                <w:bCs/>
              </w:rPr>
            </w:pPr>
            <w:r w:rsidRPr="002E3FFE">
              <w:rPr>
                <w:rFonts w:ascii="Times New Roman" w:hAnsi="Times New Roman" w:cs="Times New Roman"/>
                <w:b/>
                <w:bCs/>
              </w:rPr>
              <w:t>S infikovaným materiálem včetně všech zvířat musí být manipulováno v bezpečnostní skříňce, izolačním oddělení nebo v jiném vhodném prostoru</w:t>
            </w:r>
          </w:p>
        </w:tc>
        <w:tc>
          <w:tcPr>
            <w:tcW w:w="1400" w:type="dxa"/>
            <w:tcBorders>
              <w:top w:val="single" w:sz="8" w:space="0" w:color="000000"/>
              <w:left w:val="single" w:sz="8" w:space="0" w:color="000000"/>
            </w:tcBorders>
            <w:tcMar>
              <w:top w:w="15" w:type="dxa"/>
              <w:left w:w="75" w:type="dxa"/>
              <w:bottom w:w="15" w:type="dxa"/>
              <w:right w:w="75" w:type="dxa"/>
            </w:tcMar>
            <w:vAlign w:val="center"/>
          </w:tcPr>
          <w:p w14:paraId="573AF6A2" w14:textId="3F3505ED" w:rsidR="00D6227B" w:rsidRPr="002E3FFE" w:rsidRDefault="0068007C"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kde je to vhodné</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0C1479F9" w14:textId="2EE04172" w:rsidR="00D6227B" w:rsidRPr="002E3FFE" w:rsidRDefault="00A914E2"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ano, v případě infekce vzduchem</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08980620" w14:textId="3ED4A116" w:rsidR="00D6227B" w:rsidRPr="002E3FFE" w:rsidRDefault="00D6227B"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ano</w:t>
            </w:r>
          </w:p>
        </w:tc>
      </w:tr>
      <w:tr w:rsidR="00A914E2" w:rsidRPr="00AD43E5" w14:paraId="17761C00" w14:textId="77777777" w:rsidTr="00A914E2">
        <w:trPr>
          <w:trHeight w:val="1050"/>
          <w:tblCellSpacing w:w="0" w:type="auto"/>
        </w:trPr>
        <w:tc>
          <w:tcPr>
            <w:tcW w:w="335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3173CCDC" w14:textId="1DAA857C" w:rsidR="00A914E2" w:rsidRPr="00AD43E5" w:rsidRDefault="00A914E2" w:rsidP="00D6227B">
            <w:pPr>
              <w:spacing w:after="0" w:line="369" w:lineRule="auto"/>
              <w:ind w:left="75"/>
              <w:jc w:val="both"/>
              <w:rPr>
                <w:rFonts w:ascii="Times New Roman" w:hAnsi="Times New Roman" w:cs="Times New Roman"/>
                <w:b/>
                <w:bCs/>
              </w:rPr>
            </w:pPr>
            <w:r w:rsidRPr="00AD43E5">
              <w:rPr>
                <w:rFonts w:ascii="Times New Roman" w:hAnsi="Times New Roman" w:cs="Times New Roman"/>
                <w:b/>
                <w:bCs/>
              </w:rPr>
              <w:t xml:space="preserve">Vybavení </w:t>
            </w:r>
          </w:p>
        </w:tc>
        <w:tc>
          <w:tcPr>
            <w:tcW w:w="1400"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4286E3F2" w14:textId="77777777" w:rsidR="00A914E2" w:rsidRPr="002E3FFE" w:rsidRDefault="00A914E2" w:rsidP="00D6227B">
            <w:pPr>
              <w:spacing w:after="0" w:line="369" w:lineRule="auto"/>
              <w:ind w:left="75"/>
              <w:jc w:val="center"/>
              <w:rPr>
                <w:rFonts w:ascii="Times New Roman" w:hAnsi="Times New Roman" w:cs="Times New Roman"/>
                <w:b/>
                <w:bCs/>
              </w:rPr>
            </w:pPr>
          </w:p>
        </w:tc>
        <w:tc>
          <w:tcPr>
            <w:tcW w:w="201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4BE39FF4" w14:textId="77777777" w:rsidR="00A914E2" w:rsidRPr="002E3FFE" w:rsidRDefault="00A914E2" w:rsidP="00D6227B">
            <w:pPr>
              <w:spacing w:after="0" w:line="369" w:lineRule="auto"/>
              <w:ind w:left="75"/>
              <w:jc w:val="center"/>
              <w:rPr>
                <w:rFonts w:ascii="Times New Roman" w:hAnsi="Times New Roman" w:cs="Times New Roman"/>
                <w:b/>
                <w:bCs/>
              </w:rPr>
            </w:pPr>
          </w:p>
        </w:tc>
        <w:tc>
          <w:tcPr>
            <w:tcW w:w="1704" w:type="dxa"/>
            <w:tcBorders>
              <w:top w:val="single" w:sz="8" w:space="0" w:color="000000"/>
              <w:left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tcPr>
          <w:p w14:paraId="767C3E7C" w14:textId="77777777" w:rsidR="00A914E2" w:rsidRPr="002E3FFE" w:rsidRDefault="00A914E2" w:rsidP="00D6227B">
            <w:pPr>
              <w:spacing w:after="0" w:line="369" w:lineRule="auto"/>
              <w:ind w:left="75"/>
              <w:jc w:val="center"/>
              <w:rPr>
                <w:rFonts w:ascii="Times New Roman" w:hAnsi="Times New Roman" w:cs="Times New Roman"/>
                <w:b/>
                <w:bCs/>
              </w:rPr>
            </w:pPr>
          </w:p>
        </w:tc>
      </w:tr>
      <w:tr w:rsidR="00D6227B" w:rsidRPr="00AD43E5" w14:paraId="4D803C7A" w14:textId="77777777" w:rsidTr="00E31172">
        <w:trPr>
          <w:trHeight w:val="105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6113F3F4" w14:textId="2A423D8B" w:rsidR="00D6227B" w:rsidRPr="002E3FFE" w:rsidRDefault="00655891" w:rsidP="00D6227B">
            <w:pPr>
              <w:spacing w:after="0" w:line="369" w:lineRule="auto"/>
              <w:ind w:left="75"/>
              <w:jc w:val="both"/>
              <w:rPr>
                <w:rFonts w:ascii="Times New Roman" w:hAnsi="Times New Roman" w:cs="Times New Roman"/>
                <w:b/>
                <w:bCs/>
              </w:rPr>
            </w:pPr>
            <w:r w:rsidRPr="002E3FFE">
              <w:rPr>
                <w:rFonts w:ascii="Times New Roman" w:hAnsi="Times New Roman" w:cs="Times New Roman"/>
                <w:b/>
                <w:bCs/>
              </w:rPr>
              <w:t>Vzduch na pracoviště přiváděný a z něho odváděný je filtrován vysoce účinným vzdušným filtrem (</w:t>
            </w:r>
            <w:proofErr w:type="spellStart"/>
            <w:r w:rsidRPr="002E3FFE">
              <w:rPr>
                <w:rFonts w:ascii="Times New Roman" w:hAnsi="Times New Roman" w:cs="Times New Roman"/>
                <w:b/>
                <w:bCs/>
              </w:rPr>
              <w:t>HEPA</w:t>
            </w:r>
            <w:r w:rsidR="00C23D9E" w:rsidRPr="002E3FFE">
              <w:rPr>
                <w:rFonts w:ascii="Times New Roman" w:hAnsi="Times New Roman" w:cs="Times New Roman"/>
                <w:b/>
                <w:bCs/>
                <w:vertAlign w:val="superscript"/>
              </w:rPr>
              <w:t>a</w:t>
            </w:r>
            <w:proofErr w:type="spellEnd"/>
            <w:r w:rsidRPr="002E3FFE">
              <w:rPr>
                <w:rFonts w:ascii="Times New Roman" w:hAnsi="Times New Roman" w:cs="Times New Roman"/>
                <w:b/>
                <w:bCs/>
                <w:vertAlign w:val="superscript"/>
              </w:rPr>
              <w:t>)</w:t>
            </w:r>
            <w:r w:rsidRPr="002E3FFE">
              <w:rPr>
                <w:rFonts w:ascii="Times New Roman" w:hAnsi="Times New Roman" w:cs="Times New Roman"/>
                <w:b/>
                <w:bCs/>
              </w:rPr>
              <w:t>) nebo podobným zařízením</w:t>
            </w:r>
          </w:p>
        </w:tc>
        <w:tc>
          <w:tcPr>
            <w:tcW w:w="1400" w:type="dxa"/>
            <w:tcBorders>
              <w:top w:val="single" w:sz="8" w:space="0" w:color="000000"/>
              <w:left w:val="single" w:sz="8" w:space="0" w:color="000000"/>
            </w:tcBorders>
            <w:tcMar>
              <w:top w:w="15" w:type="dxa"/>
              <w:left w:w="75" w:type="dxa"/>
              <w:bottom w:w="15" w:type="dxa"/>
              <w:right w:w="75" w:type="dxa"/>
            </w:tcMar>
            <w:vAlign w:val="center"/>
          </w:tcPr>
          <w:p w14:paraId="5582C3C3" w14:textId="7E03627D" w:rsidR="00D6227B" w:rsidRPr="002E3FFE" w:rsidRDefault="0077271C"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ne</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149CEDCE" w14:textId="2E029F85" w:rsidR="00D6227B" w:rsidRPr="002E3FFE" w:rsidRDefault="00077D91"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w:t>
            </w:r>
            <w:r w:rsidR="00D6227B" w:rsidRPr="002E3FFE">
              <w:rPr>
                <w:rFonts w:ascii="Times New Roman" w:hAnsi="Times New Roman" w:cs="Times New Roman"/>
                <w:b/>
                <w:bCs/>
              </w:rPr>
              <w:t>no</w:t>
            </w:r>
            <w:r w:rsidRPr="002E3FFE">
              <w:rPr>
                <w:rFonts w:ascii="Times New Roman" w:hAnsi="Times New Roman" w:cs="Times New Roman"/>
                <w:b/>
                <w:bCs/>
              </w:rPr>
              <w:t>, u odváděného vzduchu</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635BA2C5" w14:textId="5E76BE8F" w:rsidR="00D6227B" w:rsidRPr="002E3FFE" w:rsidRDefault="004A5026"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ano, u přiváděného i odváděného vzduchu</w:t>
            </w:r>
          </w:p>
        </w:tc>
      </w:tr>
      <w:tr w:rsidR="00D6227B" w:rsidRPr="00AD43E5" w14:paraId="5557E9BC" w14:textId="77777777" w:rsidTr="00E31172">
        <w:trPr>
          <w:trHeight w:val="72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5FC25D0C" w14:textId="66F4CAD3" w:rsidR="00D6227B" w:rsidRPr="002E3FFE" w:rsidRDefault="006970F1" w:rsidP="00D6227B">
            <w:pPr>
              <w:spacing w:after="0" w:line="369" w:lineRule="auto"/>
              <w:ind w:left="75"/>
              <w:jc w:val="both"/>
              <w:rPr>
                <w:rFonts w:ascii="Times New Roman" w:hAnsi="Times New Roman" w:cs="Times New Roman"/>
                <w:b/>
                <w:bCs/>
              </w:rPr>
            </w:pPr>
            <w:r w:rsidRPr="002E3FFE">
              <w:rPr>
                <w:rFonts w:ascii="Times New Roman" w:hAnsi="Times New Roman" w:cs="Times New Roman"/>
                <w:b/>
                <w:bCs/>
              </w:rPr>
              <w:t>Na pracovišti musí být udržován podtlak</w:t>
            </w:r>
          </w:p>
        </w:tc>
        <w:tc>
          <w:tcPr>
            <w:tcW w:w="1400" w:type="dxa"/>
            <w:tcBorders>
              <w:top w:val="single" w:sz="8" w:space="0" w:color="000000"/>
              <w:left w:val="single" w:sz="8" w:space="0" w:color="000000"/>
            </w:tcBorders>
            <w:tcMar>
              <w:top w:w="15" w:type="dxa"/>
              <w:left w:w="75" w:type="dxa"/>
              <w:bottom w:w="15" w:type="dxa"/>
              <w:right w:w="75" w:type="dxa"/>
            </w:tcMar>
            <w:vAlign w:val="center"/>
          </w:tcPr>
          <w:p w14:paraId="3E7872F2" w14:textId="77777777" w:rsidR="00D6227B" w:rsidRPr="00AA2689" w:rsidRDefault="00D6227B" w:rsidP="00D6227B">
            <w:pPr>
              <w:spacing w:after="0" w:line="369" w:lineRule="auto"/>
              <w:ind w:left="75"/>
              <w:jc w:val="center"/>
              <w:rPr>
                <w:rFonts w:ascii="Times New Roman" w:hAnsi="Times New Roman" w:cs="Times New Roman"/>
                <w:b/>
                <w:bCs/>
              </w:rPr>
            </w:pPr>
            <w:r w:rsidRPr="00AA2689">
              <w:rPr>
                <w:rFonts w:ascii="Times New Roman" w:hAnsi="Times New Roman" w:cs="Times New Roman"/>
                <w:b/>
                <w:bCs/>
              </w:rPr>
              <w:t>ne</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2DDE82BC" w14:textId="7CDE8160" w:rsidR="00D6227B" w:rsidRPr="00AA2689" w:rsidRDefault="006A322C" w:rsidP="00D6227B">
            <w:pPr>
              <w:spacing w:after="0" w:line="369" w:lineRule="auto"/>
              <w:ind w:left="75"/>
              <w:jc w:val="center"/>
              <w:rPr>
                <w:rFonts w:ascii="Times New Roman" w:hAnsi="Times New Roman" w:cs="Times New Roman"/>
                <w:b/>
                <w:bCs/>
              </w:rPr>
            </w:pPr>
            <w:r w:rsidRPr="00AA2689">
              <w:rPr>
                <w:rFonts w:ascii="Times New Roman" w:hAnsi="Times New Roman" w:cs="Times New Roman"/>
                <w:b/>
                <w:bCs/>
              </w:rPr>
              <w:t xml:space="preserve">ano, pokud tak vyplývá </w:t>
            </w:r>
            <w:r w:rsidRPr="00AA2689">
              <w:rPr>
                <w:rFonts w:ascii="Times New Roman" w:hAnsi="Times New Roman" w:cs="Times New Roman"/>
                <w:b/>
                <w:bCs/>
              </w:rPr>
              <w:lastRenderedPageBreak/>
              <w:t xml:space="preserve">z hodnocení </w:t>
            </w:r>
            <w:r w:rsidR="00081DB1" w:rsidRPr="00AA2689">
              <w:rPr>
                <w:rFonts w:ascii="Times New Roman" w:hAnsi="Times New Roman" w:cs="Times New Roman"/>
                <w:b/>
                <w:bCs/>
              </w:rPr>
              <w:t xml:space="preserve">zdravotních </w:t>
            </w:r>
            <w:r w:rsidRPr="00AA2689">
              <w:rPr>
                <w:rFonts w:ascii="Times New Roman" w:hAnsi="Times New Roman" w:cs="Times New Roman"/>
                <w:b/>
                <w:bCs/>
              </w:rPr>
              <w:t xml:space="preserve">rizik </w:t>
            </w:r>
            <w:r w:rsidR="00CC4BC2">
              <w:rPr>
                <w:rFonts w:ascii="Times New Roman" w:hAnsi="Times New Roman" w:cs="Times New Roman"/>
                <w:b/>
                <w:bCs/>
              </w:rPr>
              <w:t>po</w:t>
            </w:r>
            <w:r w:rsidRPr="00AA2689">
              <w:rPr>
                <w:rFonts w:ascii="Times New Roman" w:hAnsi="Times New Roman" w:cs="Times New Roman"/>
                <w:b/>
                <w:bCs/>
              </w:rPr>
              <w:t>dle § 37</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4C4A3173" w14:textId="77777777" w:rsidR="00D6227B" w:rsidRPr="002E3FFE" w:rsidRDefault="00D6227B"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lastRenderedPageBreak/>
              <w:t>ano</w:t>
            </w:r>
          </w:p>
        </w:tc>
      </w:tr>
      <w:tr w:rsidR="00D6227B" w:rsidRPr="00AD43E5" w14:paraId="3A51D859" w14:textId="77777777" w:rsidTr="00E31172">
        <w:trPr>
          <w:trHeight w:val="375"/>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50276C8A" w14:textId="76FD4926" w:rsidR="00D6227B" w:rsidRPr="002E3FFE" w:rsidRDefault="00D815F0" w:rsidP="00D6227B">
            <w:pPr>
              <w:spacing w:after="0" w:line="369" w:lineRule="auto"/>
              <w:ind w:left="75"/>
              <w:jc w:val="both"/>
              <w:rPr>
                <w:rFonts w:ascii="Times New Roman" w:hAnsi="Times New Roman" w:cs="Times New Roman"/>
                <w:b/>
                <w:bCs/>
              </w:rPr>
            </w:pPr>
            <w:r w:rsidRPr="002E3FFE">
              <w:rPr>
                <w:rFonts w:ascii="Times New Roman" w:hAnsi="Times New Roman" w:cs="Times New Roman"/>
                <w:b/>
                <w:bCs/>
              </w:rPr>
              <w:t>Nepropustné a snadno umyvatelné povrchy</w:t>
            </w:r>
          </w:p>
        </w:tc>
        <w:tc>
          <w:tcPr>
            <w:tcW w:w="140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37BDBF4" w14:textId="6BBC1961" w:rsidR="00D6227B" w:rsidRPr="00AA2689" w:rsidRDefault="00FF42A2" w:rsidP="00D6227B">
            <w:pPr>
              <w:spacing w:after="0" w:line="369" w:lineRule="auto"/>
              <w:ind w:left="75"/>
              <w:jc w:val="center"/>
              <w:rPr>
                <w:rFonts w:ascii="Times New Roman" w:hAnsi="Times New Roman" w:cs="Times New Roman"/>
                <w:b/>
                <w:bCs/>
              </w:rPr>
            </w:pPr>
            <w:r w:rsidRPr="00AA2689">
              <w:rPr>
                <w:rFonts w:ascii="Times New Roman" w:hAnsi="Times New Roman" w:cs="Times New Roman"/>
                <w:b/>
                <w:bCs/>
              </w:rPr>
              <w:t>ano, u laboratorních stolů a podlahy</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1B1CFBF" w14:textId="14E422BC" w:rsidR="00D6227B" w:rsidRPr="00AA2689" w:rsidRDefault="00856A87" w:rsidP="00D6227B">
            <w:pPr>
              <w:spacing w:after="0" w:line="369" w:lineRule="auto"/>
              <w:ind w:left="75"/>
              <w:jc w:val="center"/>
              <w:rPr>
                <w:rFonts w:ascii="Times New Roman" w:hAnsi="Times New Roman" w:cs="Times New Roman"/>
                <w:b/>
                <w:bCs/>
              </w:rPr>
            </w:pPr>
            <w:r w:rsidRPr="00AA2689">
              <w:rPr>
                <w:rFonts w:ascii="Times New Roman" w:hAnsi="Times New Roman" w:cs="Times New Roman"/>
                <w:b/>
                <w:bCs/>
              </w:rPr>
              <w:t xml:space="preserve">ano, u laboratorních stolů, podlahy a jiných povrchů určených </w:t>
            </w:r>
            <w:r w:rsidR="00AB364E" w:rsidRPr="00AA2689">
              <w:rPr>
                <w:rFonts w:ascii="Times New Roman" w:hAnsi="Times New Roman" w:cs="Times New Roman"/>
                <w:b/>
                <w:bCs/>
              </w:rPr>
              <w:t xml:space="preserve">z </w:t>
            </w:r>
            <w:r w:rsidRPr="00AA2689">
              <w:rPr>
                <w:rFonts w:ascii="Times New Roman" w:hAnsi="Times New Roman" w:cs="Times New Roman"/>
                <w:b/>
                <w:bCs/>
              </w:rPr>
              <w:t xml:space="preserve">hodnocení </w:t>
            </w:r>
            <w:r w:rsidR="00AB364E" w:rsidRPr="00AA2689">
              <w:rPr>
                <w:rFonts w:ascii="Times New Roman" w:hAnsi="Times New Roman" w:cs="Times New Roman"/>
                <w:b/>
                <w:bCs/>
              </w:rPr>
              <w:t xml:space="preserve">zdravotních rizik </w:t>
            </w:r>
            <w:r w:rsidR="00CC4BC2">
              <w:rPr>
                <w:rFonts w:ascii="Times New Roman" w:hAnsi="Times New Roman" w:cs="Times New Roman"/>
                <w:b/>
                <w:bCs/>
              </w:rPr>
              <w:t>po</w:t>
            </w:r>
            <w:r w:rsidR="00AB364E" w:rsidRPr="00AA2689">
              <w:rPr>
                <w:rFonts w:ascii="Times New Roman" w:hAnsi="Times New Roman" w:cs="Times New Roman"/>
                <w:b/>
                <w:bCs/>
              </w:rPr>
              <w:t>dle § 37</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D7B9D63" w14:textId="66B18838" w:rsidR="00D6227B" w:rsidRPr="002E3FFE" w:rsidRDefault="00507DD7"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ano, u laboratorních stolů, podlahy, zdí a stropu</w:t>
            </w:r>
          </w:p>
        </w:tc>
      </w:tr>
      <w:tr w:rsidR="00D6227B" w:rsidRPr="00AD43E5" w14:paraId="5EB415CB" w14:textId="77777777" w:rsidTr="00E31172">
        <w:trPr>
          <w:trHeight w:val="375"/>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6ECE096" w14:textId="022D5BBD" w:rsidR="00D6227B" w:rsidRPr="002E3FFE" w:rsidRDefault="00C044DD" w:rsidP="00D6227B">
            <w:pPr>
              <w:spacing w:after="0" w:line="369" w:lineRule="auto"/>
              <w:ind w:left="75"/>
              <w:jc w:val="both"/>
              <w:rPr>
                <w:rFonts w:ascii="Times New Roman" w:hAnsi="Times New Roman" w:cs="Times New Roman"/>
                <w:b/>
                <w:bCs/>
              </w:rPr>
            </w:pPr>
            <w:r w:rsidRPr="002E3FFE">
              <w:rPr>
                <w:rFonts w:ascii="Times New Roman" w:hAnsi="Times New Roman" w:cs="Times New Roman"/>
                <w:b/>
                <w:bCs/>
              </w:rPr>
              <w:t xml:space="preserve">Povrchy odolné vůči </w:t>
            </w:r>
            <w:r w:rsidR="00AA2689" w:rsidRPr="002E3FFE">
              <w:rPr>
                <w:rFonts w:ascii="Times New Roman" w:hAnsi="Times New Roman" w:cs="Times New Roman"/>
                <w:b/>
                <w:bCs/>
              </w:rPr>
              <w:t xml:space="preserve">kyselinám, </w:t>
            </w:r>
            <w:r w:rsidR="00AA2689">
              <w:rPr>
                <w:rFonts w:ascii="Times New Roman" w:hAnsi="Times New Roman" w:cs="Times New Roman"/>
                <w:b/>
                <w:bCs/>
              </w:rPr>
              <w:t>zásadám</w:t>
            </w:r>
            <w:r w:rsidRPr="002E3FFE">
              <w:rPr>
                <w:rFonts w:ascii="Times New Roman" w:hAnsi="Times New Roman" w:cs="Times New Roman"/>
                <w:b/>
                <w:bCs/>
              </w:rPr>
              <w:t>, rozpouštědlům a dezinfekčním prostředkům</w:t>
            </w:r>
          </w:p>
        </w:tc>
        <w:tc>
          <w:tcPr>
            <w:tcW w:w="140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870AD24" w14:textId="3ECE9626" w:rsidR="00D6227B" w:rsidRPr="00AA2689" w:rsidRDefault="006A322C" w:rsidP="00D6227B">
            <w:pPr>
              <w:spacing w:after="0" w:line="369" w:lineRule="auto"/>
              <w:ind w:left="75"/>
              <w:jc w:val="center"/>
              <w:rPr>
                <w:rFonts w:ascii="Times New Roman" w:hAnsi="Times New Roman" w:cs="Times New Roman"/>
                <w:b/>
                <w:bCs/>
              </w:rPr>
            </w:pPr>
            <w:r w:rsidRPr="00AA2689">
              <w:rPr>
                <w:rFonts w:ascii="Times New Roman" w:hAnsi="Times New Roman" w:cs="Times New Roman"/>
                <w:b/>
                <w:bCs/>
              </w:rPr>
              <w:t xml:space="preserve">ano, pokud tak vyplývá z hodnocení </w:t>
            </w:r>
            <w:r w:rsidR="00081DB1" w:rsidRPr="00AA2689">
              <w:rPr>
                <w:rFonts w:ascii="Times New Roman" w:hAnsi="Times New Roman" w:cs="Times New Roman"/>
                <w:b/>
                <w:bCs/>
              </w:rPr>
              <w:t>zdravotních</w:t>
            </w:r>
            <w:r w:rsidR="00081DB1" w:rsidRPr="00AA2689">
              <w:rPr>
                <w:rFonts w:ascii="Times New Roman" w:hAnsi="Times New Roman" w:cs="Times New Roman"/>
                <w:b/>
                <w:bCs/>
                <w:strike/>
              </w:rPr>
              <w:t xml:space="preserve"> </w:t>
            </w:r>
            <w:r w:rsidRPr="00AA2689">
              <w:rPr>
                <w:rFonts w:ascii="Times New Roman" w:hAnsi="Times New Roman" w:cs="Times New Roman"/>
                <w:b/>
                <w:bCs/>
              </w:rPr>
              <w:t xml:space="preserve">rizik </w:t>
            </w:r>
            <w:r w:rsidR="00CC4BC2">
              <w:rPr>
                <w:rFonts w:ascii="Times New Roman" w:hAnsi="Times New Roman" w:cs="Times New Roman"/>
                <w:b/>
                <w:bCs/>
              </w:rPr>
              <w:t>po</w:t>
            </w:r>
            <w:r w:rsidRPr="00AA2689">
              <w:rPr>
                <w:rFonts w:ascii="Times New Roman" w:hAnsi="Times New Roman" w:cs="Times New Roman"/>
                <w:b/>
                <w:bCs/>
              </w:rPr>
              <w:t>dle § 37</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55AEFEF7" w14:textId="77777777" w:rsidR="00D6227B" w:rsidRPr="00AA2689" w:rsidRDefault="00D6227B" w:rsidP="00D6227B">
            <w:pPr>
              <w:spacing w:after="0" w:line="369" w:lineRule="auto"/>
              <w:ind w:left="75"/>
              <w:jc w:val="center"/>
              <w:rPr>
                <w:rFonts w:ascii="Times New Roman" w:hAnsi="Times New Roman" w:cs="Times New Roman"/>
                <w:b/>
                <w:bCs/>
              </w:rPr>
            </w:pPr>
            <w:r w:rsidRPr="00AA2689">
              <w:rPr>
                <w:rFonts w:ascii="Times New Roman" w:hAnsi="Times New Roman" w:cs="Times New Roman"/>
                <w:b/>
                <w:bCs/>
              </w:rPr>
              <w:t>ano</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5782F1C" w14:textId="77777777" w:rsidR="00D6227B" w:rsidRPr="002E3FFE" w:rsidRDefault="00D6227B"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ano</w:t>
            </w:r>
          </w:p>
        </w:tc>
      </w:tr>
      <w:tr w:rsidR="00490F11" w:rsidRPr="00AD43E5" w14:paraId="52254397" w14:textId="77777777" w:rsidTr="00EB390F">
        <w:trPr>
          <w:trHeight w:val="375"/>
          <w:tblCellSpacing w:w="0" w:type="auto"/>
        </w:trPr>
        <w:tc>
          <w:tcPr>
            <w:tcW w:w="3355"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48E00616" w14:textId="19610A2F" w:rsidR="00490F11" w:rsidRPr="00AD43E5" w:rsidRDefault="00EB390F" w:rsidP="00D6227B">
            <w:pPr>
              <w:spacing w:after="0" w:line="369" w:lineRule="auto"/>
              <w:ind w:left="75"/>
              <w:jc w:val="both"/>
              <w:rPr>
                <w:rFonts w:ascii="Times New Roman" w:hAnsi="Times New Roman" w:cs="Times New Roman"/>
                <w:b/>
                <w:bCs/>
              </w:rPr>
            </w:pPr>
            <w:r w:rsidRPr="00AD43E5">
              <w:rPr>
                <w:rFonts w:ascii="Times New Roman" w:hAnsi="Times New Roman" w:cs="Times New Roman"/>
                <w:b/>
                <w:bCs/>
              </w:rPr>
              <w:t xml:space="preserve">Systém práce </w:t>
            </w:r>
          </w:p>
        </w:tc>
        <w:tc>
          <w:tcPr>
            <w:tcW w:w="1400"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555652A2" w14:textId="77777777" w:rsidR="00490F11" w:rsidRPr="002E3FFE" w:rsidRDefault="00490F11" w:rsidP="00D6227B">
            <w:pPr>
              <w:spacing w:after="0" w:line="369" w:lineRule="auto"/>
              <w:ind w:left="75"/>
              <w:jc w:val="center"/>
              <w:rPr>
                <w:rFonts w:ascii="Times New Roman" w:hAnsi="Times New Roman" w:cs="Times New Roman"/>
                <w:b/>
                <w:bCs/>
              </w:rPr>
            </w:pPr>
          </w:p>
        </w:tc>
        <w:tc>
          <w:tcPr>
            <w:tcW w:w="2015"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6BACE61E" w14:textId="77777777" w:rsidR="00490F11" w:rsidRPr="002E3FFE" w:rsidRDefault="00490F11" w:rsidP="00D6227B">
            <w:pPr>
              <w:spacing w:after="0" w:line="369" w:lineRule="auto"/>
              <w:ind w:left="75"/>
              <w:jc w:val="center"/>
              <w:rPr>
                <w:rFonts w:ascii="Times New Roman" w:hAnsi="Times New Roman" w:cs="Times New Roman"/>
                <w:b/>
                <w:bCs/>
              </w:rPr>
            </w:pPr>
          </w:p>
        </w:tc>
        <w:tc>
          <w:tcPr>
            <w:tcW w:w="170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tcPr>
          <w:p w14:paraId="630501DC" w14:textId="77777777" w:rsidR="00490F11" w:rsidRPr="002E3FFE" w:rsidRDefault="00490F11" w:rsidP="00D6227B">
            <w:pPr>
              <w:spacing w:after="0" w:line="369" w:lineRule="auto"/>
              <w:ind w:left="75"/>
              <w:jc w:val="center"/>
              <w:rPr>
                <w:rFonts w:ascii="Times New Roman" w:hAnsi="Times New Roman" w:cs="Times New Roman"/>
                <w:b/>
                <w:bCs/>
              </w:rPr>
            </w:pPr>
          </w:p>
        </w:tc>
      </w:tr>
      <w:tr w:rsidR="00D6227B" w:rsidRPr="00AD43E5" w14:paraId="22332C8B" w14:textId="77777777" w:rsidTr="00E31172">
        <w:trPr>
          <w:trHeight w:val="720"/>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28E3CAD" w14:textId="1C646E04" w:rsidR="00D6227B" w:rsidRPr="002E3FFE" w:rsidRDefault="00C454AE" w:rsidP="00D6227B">
            <w:pPr>
              <w:spacing w:after="0" w:line="369" w:lineRule="auto"/>
              <w:ind w:left="75"/>
              <w:jc w:val="both"/>
              <w:rPr>
                <w:rFonts w:ascii="Times New Roman" w:hAnsi="Times New Roman" w:cs="Times New Roman"/>
                <w:b/>
                <w:bCs/>
              </w:rPr>
            </w:pPr>
            <w:r w:rsidRPr="002E3FFE">
              <w:rPr>
                <w:rFonts w:ascii="Times New Roman" w:hAnsi="Times New Roman" w:cs="Times New Roman"/>
                <w:b/>
                <w:bCs/>
              </w:rPr>
              <w:t>Přístup je omezen pouze na určené zaměstnance</w:t>
            </w:r>
          </w:p>
        </w:tc>
        <w:tc>
          <w:tcPr>
            <w:tcW w:w="140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2C44150B" w14:textId="3EA35B6C" w:rsidR="00081DB1" w:rsidRPr="00AA2689" w:rsidRDefault="006A322C" w:rsidP="00D6227B">
            <w:pPr>
              <w:spacing w:after="0" w:line="369" w:lineRule="auto"/>
              <w:ind w:left="75"/>
              <w:jc w:val="center"/>
              <w:rPr>
                <w:rFonts w:ascii="Times New Roman" w:hAnsi="Times New Roman" w:cs="Times New Roman"/>
                <w:b/>
                <w:bCs/>
                <w:strike/>
              </w:rPr>
            </w:pPr>
            <w:r w:rsidRPr="00AA2689">
              <w:rPr>
                <w:rFonts w:ascii="Times New Roman" w:hAnsi="Times New Roman" w:cs="Times New Roman"/>
                <w:b/>
                <w:bCs/>
              </w:rPr>
              <w:t xml:space="preserve">ano, pokud tak vyplývá z hodnocení </w:t>
            </w:r>
          </w:p>
          <w:p w14:paraId="05BAA5B9" w14:textId="7280F913" w:rsidR="00D6227B" w:rsidRPr="00AA2689" w:rsidRDefault="00081DB1" w:rsidP="00D6227B">
            <w:pPr>
              <w:spacing w:after="0" w:line="369" w:lineRule="auto"/>
              <w:ind w:left="75"/>
              <w:jc w:val="center"/>
              <w:rPr>
                <w:rFonts w:ascii="Times New Roman" w:hAnsi="Times New Roman" w:cs="Times New Roman"/>
                <w:b/>
                <w:bCs/>
              </w:rPr>
            </w:pPr>
            <w:r w:rsidRPr="00AA2689">
              <w:rPr>
                <w:rFonts w:ascii="Times New Roman" w:hAnsi="Times New Roman" w:cs="Times New Roman"/>
                <w:b/>
                <w:bCs/>
              </w:rPr>
              <w:t>zdravotních</w:t>
            </w:r>
            <w:r w:rsidR="006A322C" w:rsidRPr="00AA2689">
              <w:rPr>
                <w:rFonts w:ascii="Times New Roman" w:hAnsi="Times New Roman" w:cs="Times New Roman"/>
                <w:b/>
                <w:strike/>
              </w:rPr>
              <w:t xml:space="preserve"> </w:t>
            </w:r>
            <w:r w:rsidR="006A322C" w:rsidRPr="00AA2689">
              <w:rPr>
                <w:rFonts w:ascii="Times New Roman" w:hAnsi="Times New Roman" w:cs="Times New Roman"/>
                <w:b/>
                <w:bCs/>
              </w:rPr>
              <w:t xml:space="preserve">rizik </w:t>
            </w:r>
            <w:r w:rsidR="00CC4BC2">
              <w:rPr>
                <w:rFonts w:ascii="Times New Roman" w:hAnsi="Times New Roman" w:cs="Times New Roman"/>
                <w:b/>
                <w:bCs/>
              </w:rPr>
              <w:t>po</w:t>
            </w:r>
            <w:r w:rsidR="006A322C" w:rsidRPr="00AA2689">
              <w:rPr>
                <w:rFonts w:ascii="Times New Roman" w:hAnsi="Times New Roman" w:cs="Times New Roman"/>
                <w:b/>
                <w:bCs/>
              </w:rPr>
              <w:t>dle § 37</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4745AC2" w14:textId="77777777" w:rsidR="00D6227B" w:rsidRPr="002E3FFE" w:rsidRDefault="00D6227B"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ano</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ECAB94A" w14:textId="30A0802E" w:rsidR="00D6227B" w:rsidRPr="002E3FFE" w:rsidRDefault="00211EF4"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w:t>
            </w:r>
            <w:r w:rsidR="00D6227B" w:rsidRPr="002E3FFE">
              <w:rPr>
                <w:rFonts w:ascii="Times New Roman" w:hAnsi="Times New Roman" w:cs="Times New Roman"/>
                <w:b/>
                <w:bCs/>
              </w:rPr>
              <w:t>no</w:t>
            </w:r>
            <w:r w:rsidRPr="002E3FFE">
              <w:rPr>
                <w:rFonts w:ascii="Times New Roman" w:hAnsi="Times New Roman" w:cs="Times New Roman"/>
                <w:b/>
                <w:bCs/>
              </w:rPr>
              <w:t>, hygienickou smyčkou</w:t>
            </w:r>
          </w:p>
        </w:tc>
      </w:tr>
      <w:tr w:rsidR="00D6227B" w:rsidRPr="00AD43E5" w14:paraId="56F5555E" w14:textId="77777777" w:rsidTr="00E31172">
        <w:trPr>
          <w:trHeight w:val="1395"/>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7E5642D" w14:textId="3CCA268B" w:rsidR="00D6227B" w:rsidRPr="002E3FFE" w:rsidRDefault="007337F6" w:rsidP="00D6227B">
            <w:pPr>
              <w:spacing w:after="0" w:line="369" w:lineRule="auto"/>
              <w:ind w:left="75"/>
              <w:jc w:val="both"/>
              <w:rPr>
                <w:rFonts w:ascii="Times New Roman" w:hAnsi="Times New Roman" w:cs="Times New Roman"/>
                <w:b/>
                <w:bCs/>
              </w:rPr>
            </w:pPr>
            <w:r w:rsidRPr="002E3FFE">
              <w:rPr>
                <w:rFonts w:ascii="Times New Roman" w:hAnsi="Times New Roman" w:cs="Times New Roman"/>
                <w:b/>
                <w:bCs/>
              </w:rPr>
              <w:t>Účinná kontrola vektorů, například hlodavců a hmyzu</w:t>
            </w:r>
          </w:p>
        </w:tc>
        <w:tc>
          <w:tcPr>
            <w:tcW w:w="140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64102AA" w14:textId="2CE558CD" w:rsidR="00D6227B" w:rsidRPr="00AA2689" w:rsidRDefault="006A322C" w:rsidP="00D6227B">
            <w:pPr>
              <w:spacing w:after="0" w:line="369" w:lineRule="auto"/>
              <w:ind w:left="75"/>
              <w:jc w:val="center"/>
              <w:rPr>
                <w:rFonts w:ascii="Times New Roman" w:hAnsi="Times New Roman" w:cs="Times New Roman"/>
                <w:b/>
                <w:bCs/>
              </w:rPr>
            </w:pPr>
            <w:r w:rsidRPr="00AA2689">
              <w:rPr>
                <w:rFonts w:ascii="Times New Roman" w:hAnsi="Times New Roman" w:cs="Times New Roman"/>
                <w:b/>
                <w:bCs/>
              </w:rPr>
              <w:t xml:space="preserve">ano, pokud tak vyplývá z hodnocení </w:t>
            </w:r>
            <w:r w:rsidR="00081DB1" w:rsidRPr="00AA2689">
              <w:rPr>
                <w:rFonts w:ascii="Times New Roman" w:hAnsi="Times New Roman" w:cs="Times New Roman"/>
                <w:b/>
                <w:bCs/>
              </w:rPr>
              <w:t xml:space="preserve">zdravotních </w:t>
            </w:r>
            <w:r w:rsidRPr="00AA2689">
              <w:rPr>
                <w:rFonts w:ascii="Times New Roman" w:hAnsi="Times New Roman" w:cs="Times New Roman"/>
                <w:b/>
                <w:bCs/>
              </w:rPr>
              <w:t xml:space="preserve">rizik </w:t>
            </w:r>
            <w:r w:rsidR="00CC4BC2">
              <w:rPr>
                <w:rFonts w:ascii="Times New Roman" w:hAnsi="Times New Roman" w:cs="Times New Roman"/>
                <w:b/>
                <w:bCs/>
              </w:rPr>
              <w:t>po</w:t>
            </w:r>
            <w:r w:rsidRPr="00AA2689">
              <w:rPr>
                <w:rFonts w:ascii="Times New Roman" w:hAnsi="Times New Roman" w:cs="Times New Roman"/>
                <w:b/>
                <w:bCs/>
              </w:rPr>
              <w:t>dle § 37</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710184F" w14:textId="0FF8EC7F" w:rsidR="00D6227B" w:rsidRPr="002E3FFE" w:rsidRDefault="00D6227B"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ano</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F8185C2" w14:textId="50A554C6" w:rsidR="00D6227B" w:rsidRPr="002E3FFE" w:rsidRDefault="00D6227B"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ano</w:t>
            </w:r>
          </w:p>
        </w:tc>
      </w:tr>
      <w:tr w:rsidR="00D6227B" w:rsidRPr="00AD43E5" w14:paraId="27B1C6BD" w14:textId="77777777" w:rsidTr="00E31172">
        <w:trPr>
          <w:trHeight w:val="720"/>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5604560" w14:textId="624E5160" w:rsidR="00D6227B" w:rsidRPr="002E3FFE" w:rsidRDefault="00326967" w:rsidP="00D6227B">
            <w:pPr>
              <w:spacing w:after="0" w:line="369" w:lineRule="auto"/>
              <w:ind w:left="75"/>
              <w:jc w:val="both"/>
              <w:rPr>
                <w:rFonts w:ascii="Times New Roman" w:hAnsi="Times New Roman" w:cs="Times New Roman"/>
                <w:b/>
                <w:bCs/>
              </w:rPr>
            </w:pPr>
            <w:r w:rsidRPr="002E3FFE">
              <w:rPr>
                <w:rFonts w:ascii="Times New Roman" w:hAnsi="Times New Roman" w:cs="Times New Roman"/>
                <w:b/>
                <w:bCs/>
              </w:rPr>
              <w:t>Specifikované dezinfekční postupy</w:t>
            </w:r>
          </w:p>
        </w:tc>
        <w:tc>
          <w:tcPr>
            <w:tcW w:w="140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9524746" w14:textId="32E033D8" w:rsidR="00D6227B" w:rsidRPr="002E3FFE" w:rsidRDefault="00326967"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ano</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04850247" w14:textId="77777777" w:rsidR="00D6227B" w:rsidRPr="002E3FFE" w:rsidRDefault="00D6227B"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ano</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DB519F5" w14:textId="77777777" w:rsidR="00D6227B" w:rsidRPr="002E3FFE" w:rsidRDefault="00D6227B"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ano</w:t>
            </w:r>
          </w:p>
        </w:tc>
      </w:tr>
      <w:tr w:rsidR="00D6227B" w:rsidRPr="00AD43E5" w14:paraId="4D85C3F5" w14:textId="77777777" w:rsidTr="00E31172">
        <w:trPr>
          <w:trHeight w:val="1395"/>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6AD9136" w14:textId="2D56B127" w:rsidR="00D6227B" w:rsidRPr="002E3FFE" w:rsidRDefault="00682A41" w:rsidP="00D6227B">
            <w:pPr>
              <w:spacing w:after="0" w:line="369" w:lineRule="auto"/>
              <w:ind w:left="75"/>
              <w:jc w:val="both"/>
              <w:rPr>
                <w:rFonts w:ascii="Times New Roman" w:hAnsi="Times New Roman" w:cs="Times New Roman"/>
                <w:b/>
                <w:bCs/>
              </w:rPr>
            </w:pPr>
            <w:r w:rsidRPr="002E3FFE">
              <w:rPr>
                <w:rFonts w:ascii="Times New Roman" w:hAnsi="Times New Roman" w:cs="Times New Roman"/>
                <w:b/>
                <w:bCs/>
              </w:rPr>
              <w:lastRenderedPageBreak/>
              <w:t>Bezpečné uskladnění biologického činitele</w:t>
            </w:r>
          </w:p>
        </w:tc>
        <w:tc>
          <w:tcPr>
            <w:tcW w:w="140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BA8959E" w14:textId="77777777" w:rsidR="00D6227B" w:rsidRPr="002E3FFE" w:rsidRDefault="00D6227B"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ano</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D808F70" w14:textId="77777777" w:rsidR="00D6227B" w:rsidRPr="002E3FFE" w:rsidRDefault="00D6227B"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ano</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80B88A3" w14:textId="559394CE" w:rsidR="00D6227B" w:rsidRPr="002E3FFE" w:rsidRDefault="00D6227B"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 xml:space="preserve">ano, uskladnění s chráněným přístupem </w:t>
            </w:r>
          </w:p>
        </w:tc>
      </w:tr>
      <w:tr w:rsidR="006F4F67" w:rsidRPr="00AD43E5" w14:paraId="23553363" w14:textId="77777777" w:rsidTr="00E31172">
        <w:trPr>
          <w:trHeight w:val="1395"/>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AB3AEF3" w14:textId="211F6AB7" w:rsidR="006F4F67" w:rsidRPr="002E3FFE" w:rsidRDefault="008C6123" w:rsidP="00D6227B">
            <w:pPr>
              <w:spacing w:after="0" w:line="369" w:lineRule="auto"/>
              <w:ind w:left="75"/>
              <w:jc w:val="both"/>
              <w:rPr>
                <w:rFonts w:ascii="Times New Roman" w:hAnsi="Times New Roman" w:cs="Times New Roman"/>
                <w:b/>
                <w:bCs/>
              </w:rPr>
            </w:pPr>
            <w:r w:rsidRPr="002E3FFE">
              <w:rPr>
                <w:rFonts w:ascii="Times New Roman" w:hAnsi="Times New Roman" w:cs="Times New Roman"/>
                <w:b/>
                <w:bCs/>
              </w:rPr>
              <w:t>Zaměstnanci se musí před opuštěním uzavřeného prostoru osprchovat</w:t>
            </w:r>
          </w:p>
        </w:tc>
        <w:tc>
          <w:tcPr>
            <w:tcW w:w="140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A4B6464" w14:textId="328C1E45" w:rsidR="006F4F67" w:rsidRPr="00175FB7" w:rsidRDefault="008C6123" w:rsidP="00D6227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ne</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59570813" w14:textId="2C41099F" w:rsidR="006F4F67" w:rsidRPr="00175FB7" w:rsidRDefault="006A322C" w:rsidP="00D6227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5976FF" w:rsidRPr="00175FB7">
              <w:rPr>
                <w:rFonts w:ascii="Times New Roman" w:hAnsi="Times New Roman" w:cs="Times New Roman"/>
                <w:b/>
                <w:bCs/>
              </w:rPr>
              <w:t>zdravot</w:t>
            </w:r>
            <w:r w:rsidR="000658FA" w:rsidRPr="00175FB7">
              <w:rPr>
                <w:rFonts w:ascii="Times New Roman" w:hAnsi="Times New Roman" w:cs="Times New Roman"/>
                <w:b/>
                <w:bCs/>
              </w:rPr>
              <w:t xml:space="preserve">ních </w:t>
            </w:r>
            <w:r w:rsidRPr="00175FB7">
              <w:rPr>
                <w:rFonts w:ascii="Times New Roman" w:hAnsi="Times New Roman" w:cs="Times New Roman"/>
                <w:b/>
                <w:bCs/>
              </w:rPr>
              <w:t xml:space="preserve">rizik </w:t>
            </w:r>
            <w:r w:rsidR="00CC4BC2">
              <w:rPr>
                <w:rFonts w:ascii="Times New Roman" w:hAnsi="Times New Roman" w:cs="Times New Roman"/>
                <w:b/>
                <w:bCs/>
              </w:rPr>
              <w:t>po</w:t>
            </w:r>
            <w:r w:rsidRPr="00175FB7">
              <w:rPr>
                <w:rFonts w:ascii="Times New Roman" w:hAnsi="Times New Roman" w:cs="Times New Roman"/>
                <w:b/>
                <w:bCs/>
              </w:rPr>
              <w:t>dle § 37</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ADDA022" w14:textId="1B6C77FA" w:rsidR="006F4F67" w:rsidRPr="00175FB7" w:rsidRDefault="006A322C" w:rsidP="00D6227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0658FA" w:rsidRPr="00175FB7">
              <w:rPr>
                <w:rFonts w:ascii="Times New Roman" w:hAnsi="Times New Roman" w:cs="Times New Roman"/>
                <w:b/>
                <w:bCs/>
              </w:rPr>
              <w:t xml:space="preserve">zdravotních </w:t>
            </w:r>
            <w:r w:rsidRPr="00175FB7">
              <w:rPr>
                <w:rFonts w:ascii="Times New Roman" w:hAnsi="Times New Roman" w:cs="Times New Roman"/>
                <w:b/>
                <w:bCs/>
              </w:rPr>
              <w:t>rizik dle § 37</w:t>
            </w:r>
          </w:p>
        </w:tc>
      </w:tr>
      <w:tr w:rsidR="008C6123" w:rsidRPr="00AD43E5" w14:paraId="6E61F1D5" w14:textId="77777777" w:rsidTr="008C6123">
        <w:trPr>
          <w:trHeight w:val="165"/>
          <w:tblCellSpacing w:w="0" w:type="auto"/>
        </w:trPr>
        <w:tc>
          <w:tcPr>
            <w:tcW w:w="3355"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48C9A721" w14:textId="276D77F8" w:rsidR="008C6123" w:rsidRPr="00AD43E5" w:rsidRDefault="008C6123" w:rsidP="00D6227B">
            <w:pPr>
              <w:spacing w:after="0" w:line="369" w:lineRule="auto"/>
              <w:ind w:left="75"/>
              <w:jc w:val="both"/>
              <w:rPr>
                <w:rFonts w:ascii="Times New Roman" w:hAnsi="Times New Roman" w:cs="Times New Roman"/>
                <w:b/>
                <w:bCs/>
              </w:rPr>
            </w:pPr>
            <w:r w:rsidRPr="00AD43E5">
              <w:rPr>
                <w:rFonts w:ascii="Times New Roman" w:hAnsi="Times New Roman" w:cs="Times New Roman"/>
                <w:b/>
                <w:bCs/>
              </w:rPr>
              <w:t>Odpad</w:t>
            </w:r>
          </w:p>
        </w:tc>
        <w:tc>
          <w:tcPr>
            <w:tcW w:w="1400"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7B1D8429" w14:textId="77777777" w:rsidR="008C6123" w:rsidRPr="002E3FFE" w:rsidRDefault="008C6123" w:rsidP="00D6227B">
            <w:pPr>
              <w:spacing w:after="0" w:line="369" w:lineRule="auto"/>
              <w:ind w:left="75"/>
              <w:jc w:val="center"/>
              <w:rPr>
                <w:rFonts w:ascii="Times New Roman" w:hAnsi="Times New Roman" w:cs="Times New Roman"/>
                <w:b/>
                <w:bCs/>
              </w:rPr>
            </w:pPr>
          </w:p>
        </w:tc>
        <w:tc>
          <w:tcPr>
            <w:tcW w:w="2015"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36641DAB" w14:textId="77777777" w:rsidR="008C6123" w:rsidRPr="002E3FFE" w:rsidRDefault="008C6123" w:rsidP="00D6227B">
            <w:pPr>
              <w:spacing w:after="0" w:line="369" w:lineRule="auto"/>
              <w:ind w:left="75"/>
              <w:jc w:val="center"/>
              <w:rPr>
                <w:rFonts w:ascii="Times New Roman" w:hAnsi="Times New Roman" w:cs="Times New Roman"/>
                <w:b/>
                <w:bCs/>
              </w:rPr>
            </w:pPr>
          </w:p>
        </w:tc>
        <w:tc>
          <w:tcPr>
            <w:tcW w:w="170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tcPr>
          <w:p w14:paraId="39D2FDDE" w14:textId="77777777" w:rsidR="008C6123" w:rsidRPr="002E3FFE" w:rsidRDefault="008C6123" w:rsidP="00D6227B">
            <w:pPr>
              <w:spacing w:after="0" w:line="369" w:lineRule="auto"/>
              <w:ind w:left="75"/>
              <w:jc w:val="center"/>
              <w:rPr>
                <w:rFonts w:ascii="Times New Roman" w:hAnsi="Times New Roman" w:cs="Times New Roman"/>
                <w:b/>
                <w:bCs/>
              </w:rPr>
            </w:pPr>
          </w:p>
        </w:tc>
      </w:tr>
      <w:tr w:rsidR="00D6227B" w:rsidRPr="00AD43E5" w14:paraId="0846559A" w14:textId="77777777" w:rsidTr="00E31172">
        <w:trPr>
          <w:trHeight w:val="1050"/>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637BC5C" w14:textId="386A7DE6" w:rsidR="00D6227B" w:rsidRPr="00175FB7" w:rsidRDefault="004E66CC" w:rsidP="00D6227B">
            <w:pPr>
              <w:spacing w:after="0" w:line="369" w:lineRule="auto"/>
              <w:ind w:left="75"/>
              <w:jc w:val="both"/>
              <w:rPr>
                <w:rFonts w:ascii="Times New Roman" w:hAnsi="Times New Roman" w:cs="Times New Roman"/>
                <w:b/>
                <w:bCs/>
              </w:rPr>
            </w:pPr>
            <w:r w:rsidRPr="00175FB7">
              <w:rPr>
                <w:rFonts w:ascii="Times New Roman" w:hAnsi="Times New Roman" w:cs="Times New Roman"/>
                <w:b/>
                <w:bCs/>
              </w:rPr>
              <w:t>Validovaný postup inaktivace pro bezpečnou likvidaci uhynulých zvířat</w:t>
            </w:r>
          </w:p>
        </w:tc>
        <w:tc>
          <w:tcPr>
            <w:tcW w:w="140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5341FF72" w14:textId="63528A2F" w:rsidR="00D6227B" w:rsidRPr="00175FB7" w:rsidRDefault="006A322C" w:rsidP="00D6227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69758E" w:rsidRPr="00175FB7">
              <w:rPr>
                <w:rFonts w:ascii="Times New Roman" w:hAnsi="Times New Roman" w:cs="Times New Roman"/>
                <w:b/>
                <w:bCs/>
              </w:rPr>
              <w:t>zdravotních</w:t>
            </w:r>
            <w:r w:rsidRPr="00175FB7">
              <w:rPr>
                <w:rFonts w:ascii="Times New Roman" w:hAnsi="Times New Roman" w:cs="Times New Roman"/>
                <w:b/>
                <w:bCs/>
              </w:rPr>
              <w:t xml:space="preserve"> rizik </w:t>
            </w:r>
            <w:r w:rsidR="00CC4BC2">
              <w:rPr>
                <w:rFonts w:ascii="Times New Roman" w:hAnsi="Times New Roman" w:cs="Times New Roman"/>
                <w:b/>
                <w:bCs/>
              </w:rPr>
              <w:t>po</w:t>
            </w:r>
            <w:r w:rsidRPr="00175FB7">
              <w:rPr>
                <w:rFonts w:ascii="Times New Roman" w:hAnsi="Times New Roman" w:cs="Times New Roman"/>
                <w:b/>
                <w:bCs/>
              </w:rPr>
              <w:t>dle § 37</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25F19327" w14:textId="4C37B7ED" w:rsidR="00D6227B" w:rsidRPr="00175FB7" w:rsidRDefault="005E3E8B" w:rsidP="00D6227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ano, na místě nebo mimo pracoviště</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FA717BC" w14:textId="220A4C0F" w:rsidR="00D6227B" w:rsidRPr="00175FB7" w:rsidRDefault="004143B9" w:rsidP="00D6227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a</w:t>
            </w:r>
            <w:r w:rsidR="00D6227B" w:rsidRPr="00175FB7">
              <w:rPr>
                <w:rFonts w:ascii="Times New Roman" w:hAnsi="Times New Roman" w:cs="Times New Roman"/>
                <w:b/>
                <w:bCs/>
              </w:rPr>
              <w:t>no</w:t>
            </w:r>
            <w:r w:rsidRPr="00175FB7">
              <w:rPr>
                <w:rFonts w:ascii="Times New Roman" w:hAnsi="Times New Roman" w:cs="Times New Roman"/>
                <w:b/>
                <w:bCs/>
              </w:rPr>
              <w:t>, na místě</w:t>
            </w:r>
          </w:p>
        </w:tc>
      </w:tr>
      <w:tr w:rsidR="002B5284" w:rsidRPr="00AD43E5" w14:paraId="76234871" w14:textId="77777777" w:rsidTr="006550F4">
        <w:trPr>
          <w:trHeight w:val="366"/>
          <w:tblCellSpacing w:w="0" w:type="auto"/>
        </w:trPr>
        <w:tc>
          <w:tcPr>
            <w:tcW w:w="3355"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7558C74C" w14:textId="02C3257F" w:rsidR="002B5284" w:rsidRPr="00AD43E5" w:rsidRDefault="006550F4" w:rsidP="00D6227B">
            <w:pPr>
              <w:spacing w:after="0" w:line="369" w:lineRule="auto"/>
              <w:ind w:left="75"/>
              <w:jc w:val="both"/>
              <w:rPr>
                <w:rFonts w:ascii="Times New Roman" w:hAnsi="Times New Roman" w:cs="Times New Roman"/>
                <w:b/>
                <w:bCs/>
              </w:rPr>
            </w:pPr>
            <w:r w:rsidRPr="00AD43E5">
              <w:rPr>
                <w:rFonts w:ascii="Times New Roman" w:hAnsi="Times New Roman" w:cs="Times New Roman"/>
                <w:b/>
                <w:bCs/>
              </w:rPr>
              <w:t xml:space="preserve">Ostatní opatření </w:t>
            </w:r>
          </w:p>
        </w:tc>
        <w:tc>
          <w:tcPr>
            <w:tcW w:w="1400"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69E29E1A" w14:textId="77777777" w:rsidR="002B5284" w:rsidRPr="00AD43E5" w:rsidRDefault="002B5284" w:rsidP="00D6227B">
            <w:pPr>
              <w:spacing w:after="0" w:line="369" w:lineRule="auto"/>
              <w:ind w:left="75"/>
              <w:jc w:val="center"/>
              <w:rPr>
                <w:rFonts w:ascii="Times New Roman" w:hAnsi="Times New Roman" w:cs="Times New Roman"/>
                <w:b/>
                <w:bCs/>
              </w:rPr>
            </w:pPr>
          </w:p>
        </w:tc>
        <w:tc>
          <w:tcPr>
            <w:tcW w:w="2015"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35D83013" w14:textId="77777777" w:rsidR="002B5284" w:rsidRPr="00AD43E5" w:rsidRDefault="002B5284" w:rsidP="00D6227B">
            <w:pPr>
              <w:spacing w:after="0" w:line="369" w:lineRule="auto"/>
              <w:ind w:left="75"/>
              <w:jc w:val="center"/>
              <w:rPr>
                <w:rFonts w:ascii="Times New Roman" w:hAnsi="Times New Roman" w:cs="Times New Roman"/>
                <w:b/>
                <w:bCs/>
              </w:rPr>
            </w:pPr>
          </w:p>
        </w:tc>
        <w:tc>
          <w:tcPr>
            <w:tcW w:w="170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tcPr>
          <w:p w14:paraId="41B92092" w14:textId="77777777" w:rsidR="002B5284" w:rsidRPr="00AD43E5" w:rsidRDefault="002B5284" w:rsidP="00D6227B">
            <w:pPr>
              <w:spacing w:after="0" w:line="369" w:lineRule="auto"/>
              <w:ind w:left="75"/>
              <w:jc w:val="center"/>
              <w:rPr>
                <w:rFonts w:ascii="Times New Roman" w:hAnsi="Times New Roman" w:cs="Times New Roman"/>
                <w:b/>
                <w:bCs/>
              </w:rPr>
            </w:pPr>
          </w:p>
        </w:tc>
      </w:tr>
      <w:tr w:rsidR="00D6227B" w:rsidRPr="00AD43E5" w14:paraId="4722A4D4" w14:textId="77777777" w:rsidTr="00E31172">
        <w:trPr>
          <w:trHeight w:val="720"/>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DFFC3C5" w14:textId="39C41FBD" w:rsidR="00D6227B" w:rsidRPr="002E3FFE" w:rsidRDefault="00D037D9" w:rsidP="00D6227B">
            <w:pPr>
              <w:spacing w:after="0" w:line="369" w:lineRule="auto"/>
              <w:ind w:left="75"/>
              <w:jc w:val="both"/>
              <w:rPr>
                <w:rFonts w:ascii="Times New Roman" w:hAnsi="Times New Roman" w:cs="Times New Roman"/>
                <w:b/>
                <w:bCs/>
              </w:rPr>
            </w:pPr>
            <w:r w:rsidRPr="002E3FFE">
              <w:rPr>
                <w:rFonts w:ascii="Times New Roman" w:hAnsi="Times New Roman" w:cs="Times New Roman"/>
                <w:b/>
                <w:bCs/>
              </w:rPr>
              <w:t>Laboratoř musí mít své vlastní vybavení</w:t>
            </w:r>
          </w:p>
        </w:tc>
        <w:tc>
          <w:tcPr>
            <w:tcW w:w="140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58065174" w14:textId="173E39B3" w:rsidR="00D6227B" w:rsidRPr="00175FB7" w:rsidRDefault="00D165D6" w:rsidP="00D6227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ne</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056FB6C5" w14:textId="49AF7120" w:rsidR="00D6227B" w:rsidRPr="00175FB7" w:rsidRDefault="006A322C" w:rsidP="00D6227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060BA5" w:rsidRPr="00175FB7">
              <w:rPr>
                <w:rFonts w:ascii="Times New Roman" w:hAnsi="Times New Roman" w:cs="Times New Roman"/>
                <w:b/>
                <w:bCs/>
              </w:rPr>
              <w:t xml:space="preserve">zdravotních </w:t>
            </w:r>
            <w:r w:rsidRPr="00175FB7">
              <w:rPr>
                <w:rFonts w:ascii="Times New Roman" w:hAnsi="Times New Roman" w:cs="Times New Roman"/>
                <w:b/>
                <w:bCs/>
              </w:rPr>
              <w:t xml:space="preserve">rizik </w:t>
            </w:r>
            <w:r w:rsidR="00CC4BC2">
              <w:rPr>
                <w:rFonts w:ascii="Times New Roman" w:hAnsi="Times New Roman" w:cs="Times New Roman"/>
                <w:b/>
                <w:bCs/>
              </w:rPr>
              <w:t>po</w:t>
            </w:r>
            <w:r w:rsidRPr="00175FB7">
              <w:rPr>
                <w:rFonts w:ascii="Times New Roman" w:hAnsi="Times New Roman" w:cs="Times New Roman"/>
                <w:b/>
                <w:bCs/>
              </w:rPr>
              <w:t>dle § 37</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9C35F10" w14:textId="32FAF15D" w:rsidR="00D6227B" w:rsidRPr="00175FB7" w:rsidRDefault="00D6227B" w:rsidP="00D6227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ano</w:t>
            </w:r>
          </w:p>
        </w:tc>
      </w:tr>
      <w:tr w:rsidR="00D6227B" w:rsidRPr="00AD43E5" w14:paraId="36DFFD15" w14:textId="77777777" w:rsidTr="00E31172">
        <w:trPr>
          <w:trHeight w:val="720"/>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5F50C82" w14:textId="57D300CA" w:rsidR="00D6227B" w:rsidRPr="00175FB7" w:rsidRDefault="00091C09" w:rsidP="00D6227B">
            <w:pPr>
              <w:spacing w:after="0" w:line="369" w:lineRule="auto"/>
              <w:ind w:left="75"/>
              <w:jc w:val="both"/>
              <w:rPr>
                <w:rFonts w:ascii="Times New Roman" w:hAnsi="Times New Roman" w:cs="Times New Roman"/>
                <w:b/>
                <w:bCs/>
              </w:rPr>
            </w:pPr>
            <w:r w:rsidRPr="00175FB7">
              <w:rPr>
                <w:rFonts w:ascii="Times New Roman" w:hAnsi="Times New Roman" w:cs="Times New Roman"/>
                <w:b/>
                <w:bCs/>
              </w:rPr>
              <w:t>Je instalován průhled nebo jiné alternativní zařízení, jímž lze pozorovat zaměstnance v laboratoři</w:t>
            </w:r>
          </w:p>
        </w:tc>
        <w:tc>
          <w:tcPr>
            <w:tcW w:w="140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04EDD02A" w14:textId="3DF05F63" w:rsidR="00D6227B" w:rsidRPr="00175FB7" w:rsidRDefault="006A322C" w:rsidP="00D6227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C65B57" w:rsidRPr="00175FB7">
              <w:rPr>
                <w:rFonts w:ascii="Times New Roman" w:hAnsi="Times New Roman" w:cs="Times New Roman"/>
                <w:b/>
                <w:bCs/>
              </w:rPr>
              <w:t>zdravotních</w:t>
            </w:r>
            <w:r w:rsidR="00C65B57" w:rsidRPr="00175FB7">
              <w:rPr>
                <w:rFonts w:ascii="Times New Roman" w:hAnsi="Times New Roman" w:cs="Times New Roman"/>
                <w:b/>
                <w:bCs/>
                <w:strike/>
              </w:rPr>
              <w:t xml:space="preserve"> </w:t>
            </w:r>
            <w:r w:rsidRPr="00175FB7">
              <w:rPr>
                <w:rFonts w:ascii="Times New Roman" w:hAnsi="Times New Roman" w:cs="Times New Roman"/>
                <w:b/>
                <w:bCs/>
              </w:rPr>
              <w:t xml:space="preserve">rizik </w:t>
            </w:r>
            <w:r w:rsidR="00CC4BC2">
              <w:rPr>
                <w:rFonts w:ascii="Times New Roman" w:hAnsi="Times New Roman" w:cs="Times New Roman"/>
                <w:b/>
                <w:bCs/>
              </w:rPr>
              <w:t>po</w:t>
            </w:r>
            <w:r w:rsidRPr="00175FB7">
              <w:rPr>
                <w:rFonts w:ascii="Times New Roman" w:hAnsi="Times New Roman" w:cs="Times New Roman"/>
                <w:b/>
                <w:bCs/>
              </w:rPr>
              <w:t>dle § 37</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257952E" w14:textId="092E9938" w:rsidR="00D6227B" w:rsidRPr="00175FB7" w:rsidRDefault="006A322C" w:rsidP="00D6227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C12F6E" w:rsidRPr="00175FB7">
              <w:rPr>
                <w:rFonts w:ascii="Times New Roman" w:hAnsi="Times New Roman" w:cs="Times New Roman"/>
                <w:b/>
                <w:bCs/>
              </w:rPr>
              <w:t xml:space="preserve">zdravotních </w:t>
            </w:r>
            <w:r w:rsidRPr="00175FB7">
              <w:rPr>
                <w:rFonts w:ascii="Times New Roman" w:hAnsi="Times New Roman" w:cs="Times New Roman"/>
                <w:b/>
                <w:bCs/>
              </w:rPr>
              <w:t xml:space="preserve">rizik </w:t>
            </w:r>
            <w:r w:rsidR="00CC4BC2">
              <w:rPr>
                <w:rFonts w:ascii="Times New Roman" w:hAnsi="Times New Roman" w:cs="Times New Roman"/>
                <w:b/>
                <w:bCs/>
              </w:rPr>
              <w:t>po</w:t>
            </w:r>
            <w:r w:rsidRPr="00175FB7">
              <w:rPr>
                <w:rFonts w:ascii="Times New Roman" w:hAnsi="Times New Roman" w:cs="Times New Roman"/>
                <w:b/>
                <w:bCs/>
              </w:rPr>
              <w:t>dle § 37</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502C8D8" w14:textId="77777777" w:rsidR="00D6227B" w:rsidRPr="002E3FFE" w:rsidRDefault="00D6227B" w:rsidP="00D6227B">
            <w:pPr>
              <w:spacing w:after="0" w:line="369" w:lineRule="auto"/>
              <w:ind w:left="75"/>
              <w:jc w:val="center"/>
              <w:rPr>
                <w:rFonts w:ascii="Times New Roman" w:hAnsi="Times New Roman" w:cs="Times New Roman"/>
                <w:b/>
                <w:bCs/>
              </w:rPr>
            </w:pPr>
            <w:r w:rsidRPr="002E3FFE">
              <w:rPr>
                <w:rFonts w:ascii="Times New Roman" w:hAnsi="Times New Roman" w:cs="Times New Roman"/>
                <w:b/>
                <w:bCs/>
              </w:rPr>
              <w:t>ano</w:t>
            </w:r>
          </w:p>
        </w:tc>
      </w:tr>
    </w:tbl>
    <w:bookmarkEnd w:id="18"/>
    <w:p w14:paraId="1F53FA5E" w14:textId="2FA15DD4" w:rsidR="00E31172" w:rsidRPr="002E3FFE" w:rsidRDefault="008D5B58" w:rsidP="00E31172">
      <w:pPr>
        <w:spacing w:before="384" w:after="0" w:line="369" w:lineRule="auto"/>
        <w:jc w:val="both"/>
        <w:rPr>
          <w:rFonts w:ascii="Times New Roman" w:hAnsi="Times New Roman" w:cs="Times New Roman"/>
          <w:b/>
          <w:bCs/>
        </w:rPr>
      </w:pPr>
      <w:r w:rsidRPr="002E3FFE">
        <w:rPr>
          <w:rFonts w:ascii="Times New Roman" w:hAnsi="Times New Roman" w:cs="Times New Roman"/>
          <w:b/>
          <w:bCs/>
        </w:rPr>
        <w:t>Vysvětlivky</w:t>
      </w:r>
      <w:r w:rsidR="00D33384" w:rsidRPr="002E3FFE">
        <w:rPr>
          <w:rFonts w:ascii="Times New Roman" w:hAnsi="Times New Roman" w:cs="Times New Roman"/>
          <w:b/>
          <w:bCs/>
        </w:rPr>
        <w:t xml:space="preserve"> k tabulce č. 1</w:t>
      </w:r>
      <w:r w:rsidRPr="002E3FFE">
        <w:rPr>
          <w:rFonts w:ascii="Times New Roman" w:hAnsi="Times New Roman" w:cs="Times New Roman"/>
          <w:b/>
          <w:bCs/>
        </w:rPr>
        <w:t>:</w:t>
      </w:r>
    </w:p>
    <w:p w14:paraId="596A0E69" w14:textId="43C6ABC4" w:rsidR="00993515" w:rsidRDefault="001A3CA3" w:rsidP="00523197">
      <w:pPr>
        <w:pStyle w:val="Odstavecseseznamem"/>
        <w:numPr>
          <w:ilvl w:val="0"/>
          <w:numId w:val="2"/>
        </w:numPr>
        <w:spacing w:before="384" w:after="0" w:line="369" w:lineRule="auto"/>
        <w:ind w:left="426" w:hanging="426"/>
        <w:jc w:val="both"/>
        <w:rPr>
          <w:rFonts w:ascii="Times New Roman" w:hAnsi="Times New Roman" w:cs="Times New Roman"/>
          <w:b/>
          <w:bCs/>
        </w:rPr>
      </w:pPr>
      <w:r w:rsidRPr="002E3FFE">
        <w:rPr>
          <w:rFonts w:ascii="Times New Roman" w:hAnsi="Times New Roman" w:cs="Times New Roman"/>
          <w:b/>
          <w:bCs/>
        </w:rPr>
        <w:t>HEPA: vysoce účinný filtr pro odlučování částic ze vzduchu</w:t>
      </w:r>
      <w:r w:rsidR="00523197">
        <w:rPr>
          <w:rFonts w:ascii="Times New Roman" w:hAnsi="Times New Roman" w:cs="Times New Roman"/>
          <w:b/>
          <w:bCs/>
        </w:rPr>
        <w:t>.</w:t>
      </w:r>
    </w:p>
    <w:p w14:paraId="6225D16E" w14:textId="77777777" w:rsidR="006458FC" w:rsidRPr="002E3FFE" w:rsidRDefault="00C12899">
      <w:pPr>
        <w:spacing w:after="0" w:line="0" w:lineRule="auto"/>
        <w:jc w:val="both"/>
        <w:rPr>
          <w:rFonts w:ascii="Times New Roman" w:hAnsi="Times New Roman" w:cs="Times New Roman"/>
          <w:b/>
          <w:bCs/>
        </w:rPr>
      </w:pPr>
      <w:r w:rsidRPr="002E3FFE">
        <w:rPr>
          <w:rFonts w:ascii="Times New Roman" w:hAnsi="Times New Roman" w:cs="Times New Roman"/>
          <w:b/>
          <w:bCs/>
        </w:rPr>
        <w:t> </w:t>
      </w:r>
    </w:p>
    <w:p w14:paraId="5FE05348" w14:textId="77777777" w:rsidR="006458FC" w:rsidRPr="00AD43E5" w:rsidRDefault="00C12899">
      <w:pPr>
        <w:spacing w:before="384" w:after="0" w:line="369" w:lineRule="auto"/>
        <w:jc w:val="both"/>
        <w:rPr>
          <w:rFonts w:ascii="Times New Roman" w:hAnsi="Times New Roman" w:cs="Times New Roman"/>
          <w:b/>
          <w:bCs/>
        </w:rPr>
      </w:pPr>
      <w:bookmarkStart w:id="19" w:name="_Hlk175126958"/>
      <w:r w:rsidRPr="00AD43E5">
        <w:rPr>
          <w:rFonts w:ascii="Times New Roman" w:hAnsi="Times New Roman" w:cs="Times New Roman"/>
          <w:b/>
          <w:bCs/>
        </w:rPr>
        <w:t xml:space="preserve">Tabulka č. 2: Požadavky </w:t>
      </w:r>
      <w:bookmarkEnd w:id="19"/>
      <w:r w:rsidRPr="00AD43E5">
        <w:rPr>
          <w:rFonts w:ascii="Times New Roman" w:hAnsi="Times New Roman" w:cs="Times New Roman"/>
          <w:b/>
          <w:bCs/>
          <w:strike/>
        </w:rPr>
        <w:t>na pracoviště v laboratořích a v místnostech pro laboratorní zvířata a</w:t>
      </w:r>
      <w:r w:rsidRPr="00AD43E5">
        <w:rPr>
          <w:rFonts w:ascii="Times New Roman" w:hAnsi="Times New Roman" w:cs="Times New Roman"/>
          <w:b/>
          <w:bCs/>
        </w:rPr>
        <w:t> na pracoviště průmyslových procesů</w:t>
      </w:r>
    </w:p>
    <w:tbl>
      <w:tblPr>
        <w:tblW w:w="0" w:type="auto"/>
        <w:tblCellSpacing w:w="0" w:type="auto"/>
        <w:tblLook w:val="04A0" w:firstRow="1" w:lastRow="0" w:firstColumn="1" w:lastColumn="0" w:noHBand="0" w:noVBand="1"/>
      </w:tblPr>
      <w:tblGrid>
        <w:gridCol w:w="406"/>
        <w:gridCol w:w="2987"/>
        <w:gridCol w:w="1888"/>
        <w:gridCol w:w="1813"/>
        <w:gridCol w:w="1913"/>
      </w:tblGrid>
      <w:tr w:rsidR="0095766C" w:rsidRPr="00F13A93" w14:paraId="6A4A9E36" w14:textId="77777777">
        <w:trPr>
          <w:trHeight w:val="375"/>
          <w:tblCellSpacing w:w="0" w:type="auto"/>
        </w:trPr>
        <w:tc>
          <w:tcPr>
            <w:tcW w:w="0" w:type="auto"/>
            <w:gridSpan w:val="2"/>
            <w:tcBorders>
              <w:top w:val="single" w:sz="8" w:space="0" w:color="000000"/>
              <w:left w:val="single" w:sz="8" w:space="0" w:color="000000"/>
            </w:tcBorders>
            <w:tcMar>
              <w:top w:w="15" w:type="dxa"/>
              <w:left w:w="75" w:type="dxa"/>
              <w:bottom w:w="15" w:type="dxa"/>
              <w:right w:w="75" w:type="dxa"/>
            </w:tcMar>
            <w:vAlign w:val="center"/>
          </w:tcPr>
          <w:p w14:paraId="3BE7E7B2"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lastRenderedPageBreak/>
              <w:t>Požadavky</w:t>
            </w:r>
          </w:p>
        </w:tc>
        <w:tc>
          <w:tcPr>
            <w:tcW w:w="0" w:type="auto"/>
            <w:gridSpan w:val="3"/>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4AB058C7"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Podle skupiny biologického činitele</w:t>
            </w:r>
          </w:p>
        </w:tc>
      </w:tr>
      <w:tr w:rsidR="0095766C" w:rsidRPr="00F13A93" w14:paraId="0301CD42" w14:textId="77777777">
        <w:trPr>
          <w:trHeight w:val="375"/>
          <w:tblCellSpacing w:w="0" w:type="auto"/>
        </w:trPr>
        <w:tc>
          <w:tcPr>
            <w:tcW w:w="440" w:type="dxa"/>
            <w:tcBorders>
              <w:top w:val="single" w:sz="8" w:space="0" w:color="000000"/>
              <w:left w:val="single" w:sz="8" w:space="0" w:color="000000"/>
            </w:tcBorders>
            <w:tcMar>
              <w:top w:w="15" w:type="dxa"/>
              <w:left w:w="75" w:type="dxa"/>
              <w:bottom w:w="15" w:type="dxa"/>
              <w:right w:w="75" w:type="dxa"/>
            </w:tcMar>
            <w:vAlign w:val="center"/>
          </w:tcPr>
          <w:p w14:paraId="4BA4683D" w14:textId="77777777" w:rsidR="006458FC" w:rsidRPr="00F13A93" w:rsidRDefault="00C12899">
            <w:pPr>
              <w:spacing w:after="0" w:line="0" w:lineRule="auto"/>
              <w:ind w:left="75"/>
              <w:jc w:val="both"/>
              <w:rPr>
                <w:rFonts w:ascii="Times New Roman" w:hAnsi="Times New Roman" w:cs="Times New Roman"/>
                <w:strike/>
              </w:rPr>
            </w:pPr>
            <w:r w:rsidRPr="00F13A93">
              <w:rPr>
                <w:rFonts w:ascii="Times New Roman" w:hAnsi="Times New Roman" w:cs="Times New Roman"/>
                <w:strike/>
              </w:rPr>
              <w:t> </w:t>
            </w:r>
          </w:p>
        </w:tc>
        <w:tc>
          <w:tcPr>
            <w:tcW w:w="5661" w:type="dxa"/>
            <w:tcBorders>
              <w:top w:val="single" w:sz="8" w:space="0" w:color="000000"/>
              <w:left w:val="single" w:sz="8" w:space="0" w:color="000000"/>
            </w:tcBorders>
            <w:tcMar>
              <w:top w:w="15" w:type="dxa"/>
              <w:left w:w="75" w:type="dxa"/>
              <w:bottom w:w="15" w:type="dxa"/>
              <w:right w:w="75" w:type="dxa"/>
            </w:tcMar>
            <w:vAlign w:val="center"/>
          </w:tcPr>
          <w:p w14:paraId="7D3FD834"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1</w:t>
            </w:r>
          </w:p>
        </w:tc>
        <w:tc>
          <w:tcPr>
            <w:tcW w:w="2617" w:type="dxa"/>
            <w:tcBorders>
              <w:top w:val="single" w:sz="8" w:space="0" w:color="000000"/>
              <w:left w:val="single" w:sz="8" w:space="0" w:color="000000"/>
            </w:tcBorders>
            <w:tcMar>
              <w:top w:w="15" w:type="dxa"/>
              <w:left w:w="75" w:type="dxa"/>
              <w:bottom w:w="15" w:type="dxa"/>
              <w:right w:w="75" w:type="dxa"/>
            </w:tcMar>
            <w:vAlign w:val="center"/>
          </w:tcPr>
          <w:p w14:paraId="15564040"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2</w:t>
            </w:r>
          </w:p>
        </w:tc>
        <w:tc>
          <w:tcPr>
            <w:tcW w:w="2618" w:type="dxa"/>
            <w:tcBorders>
              <w:top w:val="single" w:sz="8" w:space="0" w:color="000000"/>
              <w:left w:val="single" w:sz="8" w:space="0" w:color="000000"/>
            </w:tcBorders>
            <w:tcMar>
              <w:top w:w="15" w:type="dxa"/>
              <w:left w:w="75" w:type="dxa"/>
              <w:bottom w:w="15" w:type="dxa"/>
              <w:right w:w="75" w:type="dxa"/>
            </w:tcMar>
            <w:vAlign w:val="center"/>
          </w:tcPr>
          <w:p w14:paraId="28EB8662"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3</w:t>
            </w:r>
          </w:p>
        </w:tc>
        <w:tc>
          <w:tcPr>
            <w:tcW w:w="2618"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6E8F1ABE"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4</w:t>
            </w:r>
          </w:p>
        </w:tc>
      </w:tr>
      <w:tr w:rsidR="0095766C" w:rsidRPr="00F13A93" w14:paraId="51550E60" w14:textId="77777777">
        <w:trPr>
          <w:trHeight w:val="1395"/>
          <w:tblCellSpacing w:w="0" w:type="auto"/>
        </w:trPr>
        <w:tc>
          <w:tcPr>
            <w:tcW w:w="440" w:type="dxa"/>
            <w:tcBorders>
              <w:top w:val="single" w:sz="8" w:space="0" w:color="000000"/>
              <w:left w:val="single" w:sz="8" w:space="0" w:color="000000"/>
            </w:tcBorders>
            <w:tcMar>
              <w:top w:w="15" w:type="dxa"/>
              <w:left w:w="75" w:type="dxa"/>
              <w:bottom w:w="15" w:type="dxa"/>
              <w:right w:w="75" w:type="dxa"/>
            </w:tcMar>
            <w:vAlign w:val="center"/>
          </w:tcPr>
          <w:p w14:paraId="772C158B"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1.</w:t>
            </w:r>
          </w:p>
        </w:tc>
        <w:tc>
          <w:tcPr>
            <w:tcW w:w="5661" w:type="dxa"/>
            <w:tcBorders>
              <w:top w:val="single" w:sz="8" w:space="0" w:color="000000"/>
              <w:left w:val="single" w:sz="8" w:space="0" w:color="000000"/>
            </w:tcBorders>
            <w:tcMar>
              <w:top w:w="15" w:type="dxa"/>
              <w:left w:w="75" w:type="dxa"/>
              <w:bottom w:w="15" w:type="dxa"/>
              <w:right w:w="75" w:type="dxa"/>
            </w:tcMar>
            <w:vAlign w:val="center"/>
          </w:tcPr>
          <w:p w14:paraId="71437B05"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S životaschopnými mikroorganismy manipulovat v systému, který fyzicky odděluje tento proces od pracovního a ostatního prostředí</w:t>
            </w:r>
          </w:p>
        </w:tc>
        <w:tc>
          <w:tcPr>
            <w:tcW w:w="2617" w:type="dxa"/>
            <w:tcBorders>
              <w:top w:val="single" w:sz="8" w:space="0" w:color="000000"/>
              <w:left w:val="single" w:sz="8" w:space="0" w:color="000000"/>
            </w:tcBorders>
            <w:tcMar>
              <w:top w:w="15" w:type="dxa"/>
              <w:left w:w="75" w:type="dxa"/>
              <w:bottom w:w="15" w:type="dxa"/>
              <w:right w:w="75" w:type="dxa"/>
            </w:tcMar>
            <w:vAlign w:val="center"/>
          </w:tcPr>
          <w:p w14:paraId="44D35398"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c>
          <w:tcPr>
            <w:tcW w:w="2618" w:type="dxa"/>
            <w:tcBorders>
              <w:top w:val="single" w:sz="8" w:space="0" w:color="000000"/>
              <w:left w:val="single" w:sz="8" w:space="0" w:color="000000"/>
            </w:tcBorders>
            <w:tcMar>
              <w:top w:w="15" w:type="dxa"/>
              <w:left w:w="75" w:type="dxa"/>
              <w:bottom w:w="15" w:type="dxa"/>
              <w:right w:w="75" w:type="dxa"/>
            </w:tcMar>
            <w:vAlign w:val="center"/>
          </w:tcPr>
          <w:p w14:paraId="7A3AD3E5"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c>
          <w:tcPr>
            <w:tcW w:w="2618"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3DDFE4B0"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r>
      <w:tr w:rsidR="0095766C" w:rsidRPr="00F13A93" w14:paraId="4D5C11EA" w14:textId="77777777">
        <w:trPr>
          <w:trHeight w:val="720"/>
          <w:tblCellSpacing w:w="0" w:type="auto"/>
        </w:trPr>
        <w:tc>
          <w:tcPr>
            <w:tcW w:w="440" w:type="dxa"/>
            <w:tcBorders>
              <w:top w:val="single" w:sz="8" w:space="0" w:color="000000"/>
              <w:left w:val="single" w:sz="8" w:space="0" w:color="000000"/>
            </w:tcBorders>
            <w:tcMar>
              <w:top w:w="15" w:type="dxa"/>
              <w:left w:w="75" w:type="dxa"/>
              <w:bottom w:w="15" w:type="dxa"/>
              <w:right w:w="75" w:type="dxa"/>
            </w:tcMar>
            <w:vAlign w:val="center"/>
          </w:tcPr>
          <w:p w14:paraId="47155BEE"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2.</w:t>
            </w:r>
          </w:p>
        </w:tc>
        <w:tc>
          <w:tcPr>
            <w:tcW w:w="5661" w:type="dxa"/>
            <w:tcBorders>
              <w:top w:val="single" w:sz="8" w:space="0" w:color="000000"/>
              <w:left w:val="single" w:sz="8" w:space="0" w:color="000000"/>
            </w:tcBorders>
            <w:tcMar>
              <w:top w:w="15" w:type="dxa"/>
              <w:left w:w="75" w:type="dxa"/>
              <w:bottom w:w="15" w:type="dxa"/>
              <w:right w:w="75" w:type="dxa"/>
            </w:tcMar>
            <w:vAlign w:val="center"/>
          </w:tcPr>
          <w:p w14:paraId="1974983F"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Se vzduchem odsávaným z uzavřeného systému zacházet tak, aby</w:t>
            </w:r>
          </w:p>
        </w:tc>
        <w:tc>
          <w:tcPr>
            <w:tcW w:w="2617" w:type="dxa"/>
            <w:tcBorders>
              <w:top w:val="single" w:sz="8" w:space="0" w:color="000000"/>
              <w:left w:val="single" w:sz="8" w:space="0" w:color="000000"/>
            </w:tcBorders>
            <w:tcMar>
              <w:top w:w="15" w:type="dxa"/>
              <w:left w:w="75" w:type="dxa"/>
              <w:bottom w:w="15" w:type="dxa"/>
              <w:right w:w="75" w:type="dxa"/>
            </w:tcMar>
            <w:vAlign w:val="center"/>
          </w:tcPr>
          <w:p w14:paraId="29017A1C"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byl minimalizován únik</w:t>
            </w:r>
          </w:p>
        </w:tc>
        <w:tc>
          <w:tcPr>
            <w:tcW w:w="2618" w:type="dxa"/>
            <w:tcBorders>
              <w:top w:val="single" w:sz="8" w:space="0" w:color="000000"/>
              <w:left w:val="single" w:sz="8" w:space="0" w:color="000000"/>
            </w:tcBorders>
            <w:tcMar>
              <w:top w:w="15" w:type="dxa"/>
              <w:left w:w="75" w:type="dxa"/>
              <w:bottom w:w="15" w:type="dxa"/>
              <w:right w:w="75" w:type="dxa"/>
            </w:tcMar>
            <w:vAlign w:val="center"/>
          </w:tcPr>
          <w:p w14:paraId="38B65A1E"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byl zamezen únik</w:t>
            </w:r>
          </w:p>
        </w:tc>
        <w:tc>
          <w:tcPr>
            <w:tcW w:w="2618"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46ABF17D"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byl zamezen únik</w:t>
            </w:r>
          </w:p>
        </w:tc>
      </w:tr>
      <w:tr w:rsidR="0095766C" w:rsidRPr="00F13A93" w14:paraId="6DC7929A" w14:textId="77777777">
        <w:trPr>
          <w:trHeight w:val="1395"/>
          <w:tblCellSpacing w:w="0" w:type="auto"/>
        </w:trPr>
        <w:tc>
          <w:tcPr>
            <w:tcW w:w="44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0281F1D"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3.</w:t>
            </w:r>
          </w:p>
        </w:tc>
        <w:tc>
          <w:tcPr>
            <w:tcW w:w="5661"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E3E84F5"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Odběr vzorků, přidávání materiálů do uzavřeného systému a přenos životaschopných mikroorganismů do jiného uzavřeného systému provádět tak, aby</w:t>
            </w:r>
          </w:p>
        </w:tc>
        <w:tc>
          <w:tcPr>
            <w:tcW w:w="261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F7F9AA6"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Byl minimalizován únik</w:t>
            </w:r>
          </w:p>
        </w:tc>
        <w:tc>
          <w:tcPr>
            <w:tcW w:w="2618"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D5C9EA9"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byl zamezen únik</w:t>
            </w:r>
          </w:p>
        </w:tc>
        <w:tc>
          <w:tcPr>
            <w:tcW w:w="261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53F7065"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byl zamezen únik</w:t>
            </w:r>
          </w:p>
        </w:tc>
      </w:tr>
      <w:tr w:rsidR="0095766C" w:rsidRPr="00F13A93" w14:paraId="491DAC16" w14:textId="77777777">
        <w:trPr>
          <w:trHeight w:val="1725"/>
          <w:tblCellSpacing w:w="0" w:type="auto"/>
        </w:trPr>
        <w:tc>
          <w:tcPr>
            <w:tcW w:w="44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C501BD4"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4.</w:t>
            </w:r>
          </w:p>
        </w:tc>
        <w:tc>
          <w:tcPr>
            <w:tcW w:w="5661"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8484D7C"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Tekuté kultury ve větším množství nepřemísťovat z uzavřeného systému, pokud nejsou</w:t>
            </w:r>
          </w:p>
        </w:tc>
        <w:tc>
          <w:tcPr>
            <w:tcW w:w="261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8D1741A"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inaktivovány validovanými chemickými nebo fyzikálními prostředky</w:t>
            </w:r>
          </w:p>
        </w:tc>
        <w:tc>
          <w:tcPr>
            <w:tcW w:w="2618"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65FCC0F"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inaktivovány validovanými chemickými nebo fyzikálními prostředky</w:t>
            </w:r>
          </w:p>
        </w:tc>
        <w:tc>
          <w:tcPr>
            <w:tcW w:w="261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4242149"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inaktivovány validovanými chemickými nebo fyzikálními prostředky</w:t>
            </w:r>
          </w:p>
        </w:tc>
      </w:tr>
      <w:tr w:rsidR="0095766C" w:rsidRPr="00F13A93" w14:paraId="6303E7E0" w14:textId="77777777">
        <w:trPr>
          <w:trHeight w:val="720"/>
          <w:tblCellSpacing w:w="0" w:type="auto"/>
        </w:trPr>
        <w:tc>
          <w:tcPr>
            <w:tcW w:w="44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25F952C"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5.</w:t>
            </w:r>
          </w:p>
        </w:tc>
        <w:tc>
          <w:tcPr>
            <w:tcW w:w="5661"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7EA6FE7"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Těsnění a uzávěry nádob pro kultury upravit tak, aby byl únik biologických činitelů</w:t>
            </w:r>
          </w:p>
        </w:tc>
        <w:tc>
          <w:tcPr>
            <w:tcW w:w="261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7D3F696"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minimalizován</w:t>
            </w:r>
          </w:p>
        </w:tc>
        <w:tc>
          <w:tcPr>
            <w:tcW w:w="2618"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9A7DA7F"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zamezen</w:t>
            </w:r>
          </w:p>
        </w:tc>
        <w:tc>
          <w:tcPr>
            <w:tcW w:w="261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775F34E"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zamezen</w:t>
            </w:r>
          </w:p>
        </w:tc>
      </w:tr>
      <w:tr w:rsidR="0095766C" w:rsidRPr="00F13A93" w14:paraId="27177471" w14:textId="77777777">
        <w:trPr>
          <w:trHeight w:val="1395"/>
          <w:tblCellSpacing w:w="0" w:type="auto"/>
        </w:trPr>
        <w:tc>
          <w:tcPr>
            <w:tcW w:w="44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27E375D6"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6.</w:t>
            </w:r>
          </w:p>
        </w:tc>
        <w:tc>
          <w:tcPr>
            <w:tcW w:w="5661"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5C2C5713"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 xml:space="preserve">Uzavřené </w:t>
            </w:r>
            <w:proofErr w:type="spellStart"/>
            <w:r w:rsidRPr="00F13A93">
              <w:rPr>
                <w:rFonts w:ascii="Times New Roman" w:hAnsi="Times New Roman" w:cs="Times New Roman"/>
                <w:strike/>
              </w:rPr>
              <w:t>systémy</w:t>
            </w:r>
            <w:r w:rsidRPr="00F13A93">
              <w:rPr>
                <w:rFonts w:ascii="Times New Roman" w:hAnsi="Times New Roman" w:cs="Times New Roman"/>
                <w:strike/>
                <w:sz w:val="18"/>
              </w:rPr>
              <w:t>a</w:t>
            </w:r>
            <w:proofErr w:type="spellEnd"/>
            <w:r w:rsidRPr="00F13A93">
              <w:rPr>
                <w:rFonts w:ascii="Times New Roman" w:hAnsi="Times New Roman" w:cs="Times New Roman"/>
                <w:strike/>
                <w:sz w:val="18"/>
              </w:rPr>
              <w:t>)</w:t>
            </w:r>
            <w:r w:rsidRPr="00F13A93">
              <w:rPr>
                <w:rFonts w:ascii="Times New Roman" w:hAnsi="Times New Roman" w:cs="Times New Roman"/>
                <w:strike/>
              </w:rPr>
              <w:t xml:space="preserve"> umístit v kontrolovaném prostoru</w:t>
            </w:r>
          </w:p>
        </w:tc>
        <w:tc>
          <w:tcPr>
            <w:tcW w:w="261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2C1566EB"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doporučeno</w:t>
            </w:r>
          </w:p>
        </w:tc>
        <w:tc>
          <w:tcPr>
            <w:tcW w:w="2618"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C1A183E"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doporučeno</w:t>
            </w:r>
          </w:p>
        </w:tc>
        <w:tc>
          <w:tcPr>
            <w:tcW w:w="261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020D852"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 a to uvnitř prostoru k tomu účelu vybudovanému</w:t>
            </w:r>
          </w:p>
        </w:tc>
      </w:tr>
      <w:tr w:rsidR="0095766C" w:rsidRPr="00F13A93" w14:paraId="4D1AE414" w14:textId="77777777">
        <w:trPr>
          <w:trHeight w:val="375"/>
          <w:tblCellSpacing w:w="0" w:type="auto"/>
        </w:trPr>
        <w:tc>
          <w:tcPr>
            <w:tcW w:w="44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9DAE4CC" w14:textId="77777777" w:rsidR="006458FC" w:rsidRPr="00F13A93" w:rsidRDefault="00C12899">
            <w:pPr>
              <w:spacing w:after="0" w:line="0" w:lineRule="auto"/>
              <w:ind w:left="75"/>
              <w:jc w:val="both"/>
              <w:rPr>
                <w:rFonts w:ascii="Times New Roman" w:hAnsi="Times New Roman" w:cs="Times New Roman"/>
                <w:strike/>
              </w:rPr>
            </w:pPr>
            <w:r w:rsidRPr="00F13A93">
              <w:rPr>
                <w:rFonts w:ascii="Times New Roman" w:hAnsi="Times New Roman" w:cs="Times New Roman"/>
                <w:strike/>
              </w:rPr>
              <w:t> </w:t>
            </w:r>
          </w:p>
        </w:tc>
        <w:tc>
          <w:tcPr>
            <w:tcW w:w="5661"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D884677"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a) umístit značku pro biologické riziko</w:t>
            </w:r>
          </w:p>
        </w:tc>
        <w:tc>
          <w:tcPr>
            <w:tcW w:w="261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200433B3"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doporučeno</w:t>
            </w:r>
          </w:p>
        </w:tc>
        <w:tc>
          <w:tcPr>
            <w:tcW w:w="2618"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5C40263A"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c>
          <w:tcPr>
            <w:tcW w:w="261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40774DC"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r>
      <w:tr w:rsidR="0095766C" w:rsidRPr="00F13A93" w14:paraId="365153D6" w14:textId="77777777">
        <w:trPr>
          <w:trHeight w:val="1740"/>
          <w:tblCellSpacing w:w="0" w:type="auto"/>
        </w:trPr>
        <w:tc>
          <w:tcPr>
            <w:tcW w:w="44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BACAA09" w14:textId="77777777" w:rsidR="006458FC" w:rsidRPr="00F13A93" w:rsidRDefault="00C12899">
            <w:pPr>
              <w:spacing w:after="0" w:line="0" w:lineRule="auto"/>
              <w:ind w:left="75"/>
              <w:jc w:val="both"/>
              <w:rPr>
                <w:rFonts w:ascii="Times New Roman" w:hAnsi="Times New Roman" w:cs="Times New Roman"/>
                <w:strike/>
              </w:rPr>
            </w:pPr>
            <w:r w:rsidRPr="00F13A93">
              <w:rPr>
                <w:rFonts w:ascii="Times New Roman" w:hAnsi="Times New Roman" w:cs="Times New Roman"/>
                <w:strike/>
              </w:rPr>
              <w:lastRenderedPageBreak/>
              <w:t> </w:t>
            </w:r>
          </w:p>
        </w:tc>
        <w:tc>
          <w:tcPr>
            <w:tcW w:w="5661"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A03DBC8"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b) přístup omezit pouze na jmenovitě určené zaměstnance</w:t>
            </w:r>
          </w:p>
        </w:tc>
        <w:tc>
          <w:tcPr>
            <w:tcW w:w="261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113708F"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c>
          <w:tcPr>
            <w:tcW w:w="2618"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1D1DCD1"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c>
          <w:tcPr>
            <w:tcW w:w="261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B11009C"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 přes hygienickou smyčku</w:t>
            </w:r>
          </w:p>
        </w:tc>
      </w:tr>
      <w:tr w:rsidR="0095766C" w:rsidRPr="00F13A93" w14:paraId="44C0E33F" w14:textId="77777777">
        <w:trPr>
          <w:trHeight w:val="720"/>
          <w:tblCellSpacing w:w="0" w:type="auto"/>
        </w:trPr>
        <w:tc>
          <w:tcPr>
            <w:tcW w:w="44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90A198C" w14:textId="77777777" w:rsidR="006458FC" w:rsidRPr="00F13A93" w:rsidRDefault="00C12899">
            <w:pPr>
              <w:spacing w:after="0" w:line="0" w:lineRule="auto"/>
              <w:ind w:left="75"/>
              <w:jc w:val="both"/>
              <w:rPr>
                <w:rFonts w:ascii="Times New Roman" w:hAnsi="Times New Roman" w:cs="Times New Roman"/>
                <w:strike/>
              </w:rPr>
            </w:pPr>
            <w:r w:rsidRPr="00F13A93">
              <w:rPr>
                <w:rFonts w:ascii="Times New Roman" w:hAnsi="Times New Roman" w:cs="Times New Roman"/>
                <w:strike/>
              </w:rPr>
              <w:t> </w:t>
            </w:r>
          </w:p>
        </w:tc>
        <w:tc>
          <w:tcPr>
            <w:tcW w:w="5661"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38303C6"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c) zaměstnance vybavit pracovním oděvem</w:t>
            </w:r>
          </w:p>
        </w:tc>
        <w:tc>
          <w:tcPr>
            <w:tcW w:w="261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4349CB2"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c>
          <w:tcPr>
            <w:tcW w:w="2618"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16C235E"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c>
          <w:tcPr>
            <w:tcW w:w="261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C95AAA8"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 kompletní převlečení</w:t>
            </w:r>
          </w:p>
        </w:tc>
      </w:tr>
      <w:tr w:rsidR="0095766C" w:rsidRPr="00F13A93" w14:paraId="08EBB931" w14:textId="77777777">
        <w:trPr>
          <w:trHeight w:val="720"/>
          <w:tblCellSpacing w:w="0" w:type="auto"/>
        </w:trPr>
        <w:tc>
          <w:tcPr>
            <w:tcW w:w="44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6DAB73D" w14:textId="77777777" w:rsidR="006458FC" w:rsidRPr="00F13A93" w:rsidRDefault="00C12899">
            <w:pPr>
              <w:spacing w:after="0" w:line="0" w:lineRule="auto"/>
              <w:ind w:left="75"/>
              <w:jc w:val="both"/>
              <w:rPr>
                <w:rFonts w:ascii="Times New Roman" w:hAnsi="Times New Roman" w:cs="Times New Roman"/>
                <w:strike/>
              </w:rPr>
            </w:pPr>
            <w:r w:rsidRPr="00F13A93">
              <w:rPr>
                <w:rFonts w:ascii="Times New Roman" w:hAnsi="Times New Roman" w:cs="Times New Roman"/>
                <w:strike/>
              </w:rPr>
              <w:t> </w:t>
            </w:r>
          </w:p>
        </w:tc>
        <w:tc>
          <w:tcPr>
            <w:tcW w:w="5661"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FB46058"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d) zřídit dekontaminační zařízení a umývárny pro zaměstnance</w:t>
            </w:r>
          </w:p>
        </w:tc>
        <w:tc>
          <w:tcPr>
            <w:tcW w:w="261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5E11138"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c>
          <w:tcPr>
            <w:tcW w:w="2618"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65E77EB"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c>
          <w:tcPr>
            <w:tcW w:w="261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12B65C3"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r>
      <w:tr w:rsidR="0095766C" w:rsidRPr="00F13A93" w14:paraId="1BE36E9E" w14:textId="77777777">
        <w:trPr>
          <w:trHeight w:val="720"/>
          <w:tblCellSpacing w:w="0" w:type="auto"/>
        </w:trPr>
        <w:tc>
          <w:tcPr>
            <w:tcW w:w="440" w:type="dxa"/>
            <w:tcBorders>
              <w:top w:val="single" w:sz="8" w:space="0" w:color="000000"/>
              <w:left w:val="single" w:sz="8" w:space="0" w:color="000000"/>
            </w:tcBorders>
            <w:tcMar>
              <w:top w:w="15" w:type="dxa"/>
              <w:left w:w="75" w:type="dxa"/>
              <w:bottom w:w="15" w:type="dxa"/>
              <w:right w:w="75" w:type="dxa"/>
            </w:tcMar>
            <w:vAlign w:val="center"/>
          </w:tcPr>
          <w:p w14:paraId="562C4DFD" w14:textId="77777777" w:rsidR="006458FC" w:rsidRPr="00F13A93" w:rsidRDefault="00C12899">
            <w:pPr>
              <w:spacing w:after="0" w:line="0" w:lineRule="auto"/>
              <w:ind w:left="75"/>
              <w:jc w:val="both"/>
              <w:rPr>
                <w:rFonts w:ascii="Times New Roman" w:hAnsi="Times New Roman" w:cs="Times New Roman"/>
                <w:strike/>
              </w:rPr>
            </w:pPr>
            <w:r w:rsidRPr="00F13A93">
              <w:rPr>
                <w:rFonts w:ascii="Times New Roman" w:hAnsi="Times New Roman" w:cs="Times New Roman"/>
                <w:strike/>
              </w:rPr>
              <w:t> </w:t>
            </w:r>
          </w:p>
        </w:tc>
        <w:tc>
          <w:tcPr>
            <w:tcW w:w="5661" w:type="dxa"/>
            <w:tcBorders>
              <w:top w:val="single" w:sz="8" w:space="0" w:color="000000"/>
              <w:left w:val="single" w:sz="8" w:space="0" w:color="000000"/>
            </w:tcBorders>
            <w:tcMar>
              <w:top w:w="15" w:type="dxa"/>
              <w:left w:w="75" w:type="dxa"/>
              <w:bottom w:w="15" w:type="dxa"/>
              <w:right w:w="75" w:type="dxa"/>
            </w:tcMar>
            <w:vAlign w:val="center"/>
          </w:tcPr>
          <w:p w14:paraId="7CB8BDCB"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e) zaměstnanci se před opuštěním kontrolovaného prostoru musí osprchovat</w:t>
            </w:r>
          </w:p>
        </w:tc>
        <w:tc>
          <w:tcPr>
            <w:tcW w:w="2617" w:type="dxa"/>
            <w:tcBorders>
              <w:top w:val="single" w:sz="8" w:space="0" w:color="000000"/>
              <w:left w:val="single" w:sz="8" w:space="0" w:color="000000"/>
            </w:tcBorders>
            <w:tcMar>
              <w:top w:w="15" w:type="dxa"/>
              <w:left w:w="75" w:type="dxa"/>
              <w:bottom w:w="15" w:type="dxa"/>
              <w:right w:w="75" w:type="dxa"/>
            </w:tcMar>
            <w:vAlign w:val="center"/>
          </w:tcPr>
          <w:p w14:paraId="5656219C"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ne</w:t>
            </w:r>
          </w:p>
        </w:tc>
        <w:tc>
          <w:tcPr>
            <w:tcW w:w="2618" w:type="dxa"/>
            <w:tcBorders>
              <w:top w:val="single" w:sz="8" w:space="0" w:color="000000"/>
              <w:left w:val="single" w:sz="8" w:space="0" w:color="000000"/>
            </w:tcBorders>
            <w:tcMar>
              <w:top w:w="15" w:type="dxa"/>
              <w:left w:w="75" w:type="dxa"/>
              <w:bottom w:w="15" w:type="dxa"/>
              <w:right w:w="75" w:type="dxa"/>
            </w:tcMar>
            <w:vAlign w:val="center"/>
          </w:tcPr>
          <w:p w14:paraId="41544A18"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doporučeno</w:t>
            </w:r>
          </w:p>
        </w:tc>
        <w:tc>
          <w:tcPr>
            <w:tcW w:w="2618"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59AB4E30"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r>
      <w:tr w:rsidR="0095766C" w:rsidRPr="00F13A93" w14:paraId="59AE23F3" w14:textId="77777777">
        <w:trPr>
          <w:trHeight w:val="1050"/>
          <w:tblCellSpacing w:w="0" w:type="auto"/>
        </w:trPr>
        <w:tc>
          <w:tcPr>
            <w:tcW w:w="440" w:type="dxa"/>
            <w:tcBorders>
              <w:top w:val="single" w:sz="8" w:space="0" w:color="000000"/>
              <w:left w:val="single" w:sz="8" w:space="0" w:color="000000"/>
            </w:tcBorders>
            <w:tcMar>
              <w:top w:w="15" w:type="dxa"/>
              <w:left w:w="75" w:type="dxa"/>
              <w:bottom w:w="15" w:type="dxa"/>
              <w:right w:w="75" w:type="dxa"/>
            </w:tcMar>
            <w:vAlign w:val="center"/>
          </w:tcPr>
          <w:p w14:paraId="7F175B71" w14:textId="77777777" w:rsidR="006458FC" w:rsidRPr="00F13A93" w:rsidRDefault="00C12899">
            <w:pPr>
              <w:spacing w:after="0" w:line="0" w:lineRule="auto"/>
              <w:ind w:left="75"/>
              <w:jc w:val="both"/>
              <w:rPr>
                <w:rFonts w:ascii="Times New Roman" w:hAnsi="Times New Roman" w:cs="Times New Roman"/>
                <w:strike/>
              </w:rPr>
            </w:pPr>
            <w:r w:rsidRPr="00F13A93">
              <w:rPr>
                <w:rFonts w:ascii="Times New Roman" w:hAnsi="Times New Roman" w:cs="Times New Roman"/>
                <w:strike/>
              </w:rPr>
              <w:t> </w:t>
            </w:r>
          </w:p>
        </w:tc>
        <w:tc>
          <w:tcPr>
            <w:tcW w:w="5661" w:type="dxa"/>
            <w:tcBorders>
              <w:top w:val="single" w:sz="8" w:space="0" w:color="000000"/>
              <w:left w:val="single" w:sz="8" w:space="0" w:color="000000"/>
            </w:tcBorders>
            <w:tcMar>
              <w:top w:w="15" w:type="dxa"/>
              <w:left w:w="75" w:type="dxa"/>
              <w:bottom w:w="15" w:type="dxa"/>
              <w:right w:w="75" w:type="dxa"/>
            </w:tcMar>
            <w:vAlign w:val="center"/>
          </w:tcPr>
          <w:p w14:paraId="3E1BF929"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f) odpadní vodu z výlevek a sprch shromažďovat a před vypuštěním desinfikovat</w:t>
            </w:r>
          </w:p>
        </w:tc>
        <w:tc>
          <w:tcPr>
            <w:tcW w:w="2617" w:type="dxa"/>
            <w:tcBorders>
              <w:top w:val="single" w:sz="8" w:space="0" w:color="000000"/>
              <w:left w:val="single" w:sz="8" w:space="0" w:color="000000"/>
            </w:tcBorders>
            <w:tcMar>
              <w:top w:w="15" w:type="dxa"/>
              <w:left w:w="75" w:type="dxa"/>
              <w:bottom w:w="15" w:type="dxa"/>
              <w:right w:w="75" w:type="dxa"/>
            </w:tcMar>
            <w:vAlign w:val="center"/>
          </w:tcPr>
          <w:p w14:paraId="52325E27"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ne</w:t>
            </w:r>
          </w:p>
        </w:tc>
        <w:tc>
          <w:tcPr>
            <w:tcW w:w="2618" w:type="dxa"/>
            <w:tcBorders>
              <w:top w:val="single" w:sz="8" w:space="0" w:color="000000"/>
              <w:left w:val="single" w:sz="8" w:space="0" w:color="000000"/>
            </w:tcBorders>
            <w:tcMar>
              <w:top w:w="15" w:type="dxa"/>
              <w:left w:w="75" w:type="dxa"/>
              <w:bottom w:w="15" w:type="dxa"/>
              <w:right w:w="75" w:type="dxa"/>
            </w:tcMar>
            <w:vAlign w:val="center"/>
          </w:tcPr>
          <w:p w14:paraId="7152EA36"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doporučeno</w:t>
            </w:r>
          </w:p>
        </w:tc>
        <w:tc>
          <w:tcPr>
            <w:tcW w:w="2618"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14F016FA"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r>
      <w:tr w:rsidR="0095766C" w:rsidRPr="00F13A93" w14:paraId="0B5B2EB6" w14:textId="77777777">
        <w:trPr>
          <w:trHeight w:val="1050"/>
          <w:tblCellSpacing w:w="0" w:type="auto"/>
        </w:trPr>
        <w:tc>
          <w:tcPr>
            <w:tcW w:w="440" w:type="dxa"/>
            <w:tcBorders>
              <w:top w:val="single" w:sz="8" w:space="0" w:color="000000"/>
              <w:left w:val="single" w:sz="8" w:space="0" w:color="000000"/>
            </w:tcBorders>
            <w:tcMar>
              <w:top w:w="15" w:type="dxa"/>
              <w:left w:w="75" w:type="dxa"/>
              <w:bottom w:w="15" w:type="dxa"/>
              <w:right w:w="75" w:type="dxa"/>
            </w:tcMar>
            <w:vAlign w:val="center"/>
          </w:tcPr>
          <w:p w14:paraId="08A604C9" w14:textId="77777777" w:rsidR="006458FC" w:rsidRPr="00F13A93" w:rsidRDefault="00C12899">
            <w:pPr>
              <w:spacing w:after="0" w:line="0" w:lineRule="auto"/>
              <w:ind w:left="75"/>
              <w:jc w:val="both"/>
              <w:rPr>
                <w:rFonts w:ascii="Times New Roman" w:hAnsi="Times New Roman" w:cs="Times New Roman"/>
                <w:strike/>
              </w:rPr>
            </w:pPr>
            <w:r w:rsidRPr="00F13A93">
              <w:rPr>
                <w:rFonts w:ascii="Times New Roman" w:hAnsi="Times New Roman" w:cs="Times New Roman"/>
                <w:strike/>
              </w:rPr>
              <w:t> </w:t>
            </w:r>
          </w:p>
        </w:tc>
        <w:tc>
          <w:tcPr>
            <w:tcW w:w="5661" w:type="dxa"/>
            <w:tcBorders>
              <w:top w:val="single" w:sz="8" w:space="0" w:color="000000"/>
              <w:left w:val="single" w:sz="8" w:space="0" w:color="000000"/>
            </w:tcBorders>
            <w:tcMar>
              <w:top w:w="15" w:type="dxa"/>
              <w:left w:w="75" w:type="dxa"/>
              <w:bottom w:w="15" w:type="dxa"/>
              <w:right w:w="75" w:type="dxa"/>
            </w:tcMar>
            <w:vAlign w:val="center"/>
          </w:tcPr>
          <w:p w14:paraId="64124EE3"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g) kontrolovaný prostor dostatečně větrat tak, aby kontaminace vzduchu byla snížena na co nejnižší úroveň</w:t>
            </w:r>
          </w:p>
        </w:tc>
        <w:tc>
          <w:tcPr>
            <w:tcW w:w="2617" w:type="dxa"/>
            <w:tcBorders>
              <w:top w:val="single" w:sz="8" w:space="0" w:color="000000"/>
              <w:left w:val="single" w:sz="8" w:space="0" w:color="000000"/>
            </w:tcBorders>
            <w:tcMar>
              <w:top w:w="15" w:type="dxa"/>
              <w:left w:w="75" w:type="dxa"/>
              <w:bottom w:w="15" w:type="dxa"/>
              <w:right w:w="75" w:type="dxa"/>
            </w:tcMar>
            <w:vAlign w:val="center"/>
          </w:tcPr>
          <w:p w14:paraId="2D693953"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c>
          <w:tcPr>
            <w:tcW w:w="2618" w:type="dxa"/>
            <w:tcBorders>
              <w:top w:val="single" w:sz="8" w:space="0" w:color="000000"/>
              <w:left w:val="single" w:sz="8" w:space="0" w:color="000000"/>
            </w:tcBorders>
            <w:tcMar>
              <w:top w:w="15" w:type="dxa"/>
              <w:left w:w="75" w:type="dxa"/>
              <w:bottom w:w="15" w:type="dxa"/>
              <w:right w:w="75" w:type="dxa"/>
            </w:tcMar>
            <w:vAlign w:val="center"/>
          </w:tcPr>
          <w:p w14:paraId="38C8FD58"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c>
          <w:tcPr>
            <w:tcW w:w="2618"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11ABEACB"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r>
      <w:tr w:rsidR="0095766C" w:rsidRPr="00F13A93" w14:paraId="0BEBB29E" w14:textId="77777777">
        <w:trPr>
          <w:trHeight w:val="720"/>
          <w:tblCellSpacing w:w="0" w:type="auto"/>
        </w:trPr>
        <w:tc>
          <w:tcPr>
            <w:tcW w:w="440" w:type="dxa"/>
            <w:tcBorders>
              <w:top w:val="single" w:sz="8" w:space="0" w:color="000000"/>
              <w:left w:val="single" w:sz="8" w:space="0" w:color="000000"/>
            </w:tcBorders>
            <w:tcMar>
              <w:top w:w="15" w:type="dxa"/>
              <w:left w:w="75" w:type="dxa"/>
              <w:bottom w:w="15" w:type="dxa"/>
              <w:right w:w="75" w:type="dxa"/>
            </w:tcMar>
            <w:vAlign w:val="center"/>
          </w:tcPr>
          <w:p w14:paraId="441BC21A" w14:textId="77777777" w:rsidR="006458FC" w:rsidRPr="00F13A93" w:rsidRDefault="00C12899">
            <w:pPr>
              <w:spacing w:after="0" w:line="0" w:lineRule="auto"/>
              <w:ind w:left="75"/>
              <w:jc w:val="both"/>
              <w:rPr>
                <w:rFonts w:ascii="Times New Roman" w:hAnsi="Times New Roman" w:cs="Times New Roman"/>
                <w:strike/>
              </w:rPr>
            </w:pPr>
            <w:r w:rsidRPr="00F13A93">
              <w:rPr>
                <w:rFonts w:ascii="Times New Roman" w:hAnsi="Times New Roman" w:cs="Times New Roman"/>
                <w:strike/>
              </w:rPr>
              <w:t> </w:t>
            </w:r>
          </w:p>
        </w:tc>
        <w:tc>
          <w:tcPr>
            <w:tcW w:w="5661" w:type="dxa"/>
            <w:tcBorders>
              <w:top w:val="single" w:sz="8" w:space="0" w:color="000000"/>
              <w:left w:val="single" w:sz="8" w:space="0" w:color="000000"/>
            </w:tcBorders>
            <w:tcMar>
              <w:top w:w="15" w:type="dxa"/>
              <w:left w:w="75" w:type="dxa"/>
              <w:bottom w:w="15" w:type="dxa"/>
              <w:right w:w="75" w:type="dxa"/>
            </w:tcMar>
            <w:vAlign w:val="center"/>
          </w:tcPr>
          <w:p w14:paraId="77F22BF2"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h) v kontrolovaném prostoru udržovat podtlak vůči okolí</w:t>
            </w:r>
          </w:p>
        </w:tc>
        <w:tc>
          <w:tcPr>
            <w:tcW w:w="2617" w:type="dxa"/>
            <w:tcBorders>
              <w:top w:val="single" w:sz="8" w:space="0" w:color="000000"/>
              <w:left w:val="single" w:sz="8" w:space="0" w:color="000000"/>
            </w:tcBorders>
            <w:tcMar>
              <w:top w:w="15" w:type="dxa"/>
              <w:left w:w="75" w:type="dxa"/>
              <w:bottom w:w="15" w:type="dxa"/>
              <w:right w:w="75" w:type="dxa"/>
            </w:tcMar>
            <w:vAlign w:val="center"/>
          </w:tcPr>
          <w:p w14:paraId="208CCE37"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ne</w:t>
            </w:r>
          </w:p>
        </w:tc>
        <w:tc>
          <w:tcPr>
            <w:tcW w:w="2618" w:type="dxa"/>
            <w:tcBorders>
              <w:top w:val="single" w:sz="8" w:space="0" w:color="000000"/>
              <w:left w:val="single" w:sz="8" w:space="0" w:color="000000"/>
            </w:tcBorders>
            <w:tcMar>
              <w:top w:w="15" w:type="dxa"/>
              <w:left w:w="75" w:type="dxa"/>
              <w:bottom w:w="15" w:type="dxa"/>
              <w:right w:w="75" w:type="dxa"/>
            </w:tcMar>
            <w:vAlign w:val="center"/>
          </w:tcPr>
          <w:p w14:paraId="54CFCBA7"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c>
          <w:tcPr>
            <w:tcW w:w="2618"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42C49DEF"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r>
      <w:tr w:rsidR="0095766C" w:rsidRPr="00F13A93" w14:paraId="6F4D81E3" w14:textId="77777777">
        <w:trPr>
          <w:trHeight w:val="1395"/>
          <w:tblCellSpacing w:w="0" w:type="auto"/>
        </w:trPr>
        <w:tc>
          <w:tcPr>
            <w:tcW w:w="440" w:type="dxa"/>
            <w:tcBorders>
              <w:top w:val="single" w:sz="8" w:space="0" w:color="000000"/>
              <w:left w:val="single" w:sz="8" w:space="0" w:color="000000"/>
            </w:tcBorders>
            <w:tcMar>
              <w:top w:w="15" w:type="dxa"/>
              <w:left w:w="75" w:type="dxa"/>
              <w:bottom w:w="15" w:type="dxa"/>
              <w:right w:w="75" w:type="dxa"/>
            </w:tcMar>
            <w:vAlign w:val="center"/>
          </w:tcPr>
          <w:p w14:paraId="6C30143D" w14:textId="77777777" w:rsidR="006458FC" w:rsidRPr="00F13A93" w:rsidRDefault="00C12899">
            <w:pPr>
              <w:spacing w:after="0" w:line="0" w:lineRule="auto"/>
              <w:ind w:left="75"/>
              <w:jc w:val="both"/>
              <w:rPr>
                <w:rFonts w:ascii="Times New Roman" w:hAnsi="Times New Roman" w:cs="Times New Roman"/>
                <w:strike/>
              </w:rPr>
            </w:pPr>
            <w:r w:rsidRPr="00F13A93">
              <w:rPr>
                <w:rFonts w:ascii="Times New Roman" w:hAnsi="Times New Roman" w:cs="Times New Roman"/>
                <w:strike/>
              </w:rPr>
              <w:t> </w:t>
            </w:r>
          </w:p>
        </w:tc>
        <w:tc>
          <w:tcPr>
            <w:tcW w:w="5661" w:type="dxa"/>
            <w:tcBorders>
              <w:top w:val="single" w:sz="8" w:space="0" w:color="000000"/>
              <w:left w:val="single" w:sz="8" w:space="0" w:color="000000"/>
            </w:tcBorders>
            <w:tcMar>
              <w:top w:w="15" w:type="dxa"/>
              <w:left w:w="75" w:type="dxa"/>
              <w:bottom w:w="15" w:type="dxa"/>
              <w:right w:w="75" w:type="dxa"/>
            </w:tcMar>
            <w:vAlign w:val="center"/>
          </w:tcPr>
          <w:p w14:paraId="0B8554E2"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i) vzduch přiváděný do kontrolovaného prostoru a odváděný z něho filtrovat HEPA filtry nebo jiným obdobně účinným zařízením</w:t>
            </w:r>
          </w:p>
        </w:tc>
        <w:tc>
          <w:tcPr>
            <w:tcW w:w="2617" w:type="dxa"/>
            <w:tcBorders>
              <w:top w:val="single" w:sz="8" w:space="0" w:color="000000"/>
              <w:left w:val="single" w:sz="8" w:space="0" w:color="000000"/>
            </w:tcBorders>
            <w:tcMar>
              <w:top w:w="15" w:type="dxa"/>
              <w:left w:w="75" w:type="dxa"/>
              <w:bottom w:w="15" w:type="dxa"/>
              <w:right w:w="75" w:type="dxa"/>
            </w:tcMar>
            <w:vAlign w:val="center"/>
          </w:tcPr>
          <w:p w14:paraId="15162B29"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ne</w:t>
            </w:r>
          </w:p>
        </w:tc>
        <w:tc>
          <w:tcPr>
            <w:tcW w:w="2618" w:type="dxa"/>
            <w:tcBorders>
              <w:top w:val="single" w:sz="8" w:space="0" w:color="000000"/>
              <w:left w:val="single" w:sz="8" w:space="0" w:color="000000"/>
            </w:tcBorders>
            <w:tcMar>
              <w:top w:w="15" w:type="dxa"/>
              <w:left w:w="75" w:type="dxa"/>
              <w:bottom w:w="15" w:type="dxa"/>
              <w:right w:w="75" w:type="dxa"/>
            </w:tcMar>
            <w:vAlign w:val="center"/>
          </w:tcPr>
          <w:p w14:paraId="0E827B32"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doporučeno</w:t>
            </w:r>
          </w:p>
        </w:tc>
        <w:tc>
          <w:tcPr>
            <w:tcW w:w="2618"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3EBCE297"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r>
      <w:tr w:rsidR="0095766C" w:rsidRPr="00F13A93" w14:paraId="04F99E3C" w14:textId="77777777">
        <w:trPr>
          <w:trHeight w:val="1050"/>
          <w:tblCellSpacing w:w="0" w:type="auto"/>
        </w:trPr>
        <w:tc>
          <w:tcPr>
            <w:tcW w:w="440" w:type="dxa"/>
            <w:tcBorders>
              <w:top w:val="single" w:sz="8" w:space="0" w:color="000000"/>
              <w:left w:val="single" w:sz="8" w:space="0" w:color="000000"/>
            </w:tcBorders>
            <w:tcMar>
              <w:top w:w="15" w:type="dxa"/>
              <w:left w:w="75" w:type="dxa"/>
              <w:bottom w:w="15" w:type="dxa"/>
              <w:right w:w="75" w:type="dxa"/>
            </w:tcMar>
            <w:vAlign w:val="center"/>
          </w:tcPr>
          <w:p w14:paraId="0B7CC2CD" w14:textId="77777777" w:rsidR="006458FC" w:rsidRPr="00F13A93" w:rsidRDefault="00C12899">
            <w:pPr>
              <w:spacing w:after="0" w:line="0" w:lineRule="auto"/>
              <w:ind w:left="75"/>
              <w:jc w:val="both"/>
              <w:rPr>
                <w:rFonts w:ascii="Times New Roman" w:hAnsi="Times New Roman" w:cs="Times New Roman"/>
                <w:strike/>
              </w:rPr>
            </w:pPr>
            <w:r w:rsidRPr="00F13A93">
              <w:rPr>
                <w:rFonts w:ascii="Times New Roman" w:hAnsi="Times New Roman" w:cs="Times New Roman"/>
                <w:strike/>
              </w:rPr>
              <w:t> </w:t>
            </w:r>
          </w:p>
        </w:tc>
        <w:tc>
          <w:tcPr>
            <w:tcW w:w="5661" w:type="dxa"/>
            <w:tcBorders>
              <w:top w:val="single" w:sz="8" w:space="0" w:color="000000"/>
              <w:left w:val="single" w:sz="8" w:space="0" w:color="000000"/>
            </w:tcBorders>
            <w:tcMar>
              <w:top w:w="15" w:type="dxa"/>
              <w:left w:w="75" w:type="dxa"/>
              <w:bottom w:w="15" w:type="dxa"/>
              <w:right w:w="75" w:type="dxa"/>
            </w:tcMar>
            <w:vAlign w:val="center"/>
          </w:tcPr>
          <w:p w14:paraId="4C49E426"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j) kontrolovaný prostor upravit po technické stránce tak, aby byl při případném úniku zachycen celý obsah uzavřeného systému</w:t>
            </w:r>
          </w:p>
        </w:tc>
        <w:tc>
          <w:tcPr>
            <w:tcW w:w="2617" w:type="dxa"/>
            <w:tcBorders>
              <w:top w:val="single" w:sz="8" w:space="0" w:color="000000"/>
              <w:left w:val="single" w:sz="8" w:space="0" w:color="000000"/>
            </w:tcBorders>
            <w:tcMar>
              <w:top w:w="15" w:type="dxa"/>
              <w:left w:w="75" w:type="dxa"/>
              <w:bottom w:w="15" w:type="dxa"/>
              <w:right w:w="75" w:type="dxa"/>
            </w:tcMar>
            <w:vAlign w:val="center"/>
          </w:tcPr>
          <w:p w14:paraId="49C2700D"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ne</w:t>
            </w:r>
          </w:p>
        </w:tc>
        <w:tc>
          <w:tcPr>
            <w:tcW w:w="2618" w:type="dxa"/>
            <w:tcBorders>
              <w:top w:val="single" w:sz="8" w:space="0" w:color="000000"/>
              <w:left w:val="single" w:sz="8" w:space="0" w:color="000000"/>
            </w:tcBorders>
            <w:tcMar>
              <w:top w:w="15" w:type="dxa"/>
              <w:left w:w="75" w:type="dxa"/>
              <w:bottom w:w="15" w:type="dxa"/>
              <w:right w:w="75" w:type="dxa"/>
            </w:tcMar>
            <w:vAlign w:val="center"/>
          </w:tcPr>
          <w:p w14:paraId="4351924A"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doporučeno</w:t>
            </w:r>
          </w:p>
        </w:tc>
        <w:tc>
          <w:tcPr>
            <w:tcW w:w="2618"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2B660C7B"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r>
      <w:tr w:rsidR="0095766C" w:rsidRPr="00F13A93" w14:paraId="5FFC3C8F" w14:textId="77777777">
        <w:trPr>
          <w:trHeight w:val="1050"/>
          <w:tblCellSpacing w:w="0" w:type="auto"/>
        </w:trPr>
        <w:tc>
          <w:tcPr>
            <w:tcW w:w="440" w:type="dxa"/>
            <w:tcBorders>
              <w:left w:val="single" w:sz="8" w:space="0" w:color="000000"/>
            </w:tcBorders>
            <w:tcMar>
              <w:top w:w="15" w:type="dxa"/>
              <w:left w:w="75" w:type="dxa"/>
              <w:bottom w:w="15" w:type="dxa"/>
              <w:right w:w="75" w:type="dxa"/>
            </w:tcMar>
            <w:vAlign w:val="center"/>
          </w:tcPr>
          <w:p w14:paraId="77380536" w14:textId="77777777" w:rsidR="006458FC" w:rsidRPr="00F13A93" w:rsidRDefault="00C12899">
            <w:pPr>
              <w:spacing w:after="0" w:line="0" w:lineRule="auto"/>
              <w:ind w:left="75"/>
              <w:jc w:val="both"/>
              <w:rPr>
                <w:rFonts w:ascii="Times New Roman" w:hAnsi="Times New Roman" w:cs="Times New Roman"/>
                <w:strike/>
              </w:rPr>
            </w:pPr>
            <w:r w:rsidRPr="00F13A93">
              <w:rPr>
                <w:rFonts w:ascii="Times New Roman" w:hAnsi="Times New Roman" w:cs="Times New Roman"/>
                <w:strike/>
              </w:rPr>
              <w:t> </w:t>
            </w:r>
          </w:p>
        </w:tc>
        <w:tc>
          <w:tcPr>
            <w:tcW w:w="5661" w:type="dxa"/>
            <w:tcBorders>
              <w:top w:val="single" w:sz="8" w:space="0" w:color="000000"/>
              <w:left w:val="single" w:sz="8" w:space="0" w:color="000000"/>
            </w:tcBorders>
            <w:tcMar>
              <w:top w:w="15" w:type="dxa"/>
              <w:left w:w="75" w:type="dxa"/>
              <w:bottom w:w="15" w:type="dxa"/>
              <w:right w:w="75" w:type="dxa"/>
            </w:tcMar>
            <w:vAlign w:val="center"/>
          </w:tcPr>
          <w:p w14:paraId="3B2CE945"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 xml:space="preserve">k) pracoviště musí být možno neprodyšně uzavřít při </w:t>
            </w:r>
            <w:r w:rsidRPr="00F13A93">
              <w:rPr>
                <w:rFonts w:ascii="Times New Roman" w:hAnsi="Times New Roman" w:cs="Times New Roman"/>
                <w:strike/>
              </w:rPr>
              <w:lastRenderedPageBreak/>
              <w:t>provádění dezinfekce, včetně fumigace</w:t>
            </w:r>
          </w:p>
        </w:tc>
        <w:tc>
          <w:tcPr>
            <w:tcW w:w="2617" w:type="dxa"/>
            <w:tcBorders>
              <w:top w:val="single" w:sz="8" w:space="0" w:color="000000"/>
              <w:left w:val="single" w:sz="8" w:space="0" w:color="000000"/>
            </w:tcBorders>
            <w:tcMar>
              <w:top w:w="15" w:type="dxa"/>
              <w:left w:w="75" w:type="dxa"/>
              <w:bottom w:w="15" w:type="dxa"/>
              <w:right w:w="75" w:type="dxa"/>
            </w:tcMar>
            <w:vAlign w:val="center"/>
          </w:tcPr>
          <w:p w14:paraId="44FDD143"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lastRenderedPageBreak/>
              <w:t>ne</w:t>
            </w:r>
          </w:p>
        </w:tc>
        <w:tc>
          <w:tcPr>
            <w:tcW w:w="2618" w:type="dxa"/>
            <w:tcBorders>
              <w:top w:val="single" w:sz="8" w:space="0" w:color="000000"/>
              <w:left w:val="single" w:sz="8" w:space="0" w:color="000000"/>
            </w:tcBorders>
            <w:tcMar>
              <w:top w:w="15" w:type="dxa"/>
              <w:left w:w="75" w:type="dxa"/>
              <w:bottom w:w="15" w:type="dxa"/>
              <w:right w:w="75" w:type="dxa"/>
            </w:tcMar>
            <w:vAlign w:val="center"/>
          </w:tcPr>
          <w:p w14:paraId="5851BEF8"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doporučeno</w:t>
            </w:r>
          </w:p>
        </w:tc>
        <w:tc>
          <w:tcPr>
            <w:tcW w:w="2618"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531822CF"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r>
      <w:tr w:rsidR="0095766C" w:rsidRPr="00F13A93" w14:paraId="2CCE017C" w14:textId="77777777">
        <w:trPr>
          <w:trHeight w:val="1725"/>
          <w:tblCellSpacing w:w="0" w:type="auto"/>
        </w:trPr>
        <w:tc>
          <w:tcPr>
            <w:tcW w:w="440" w:type="dxa"/>
            <w:tcBorders>
              <w:left w:val="single" w:sz="8" w:space="0" w:color="000000"/>
            </w:tcBorders>
            <w:tcMar>
              <w:top w:w="15" w:type="dxa"/>
              <w:left w:w="75" w:type="dxa"/>
              <w:bottom w:w="15" w:type="dxa"/>
              <w:right w:w="75" w:type="dxa"/>
            </w:tcMar>
            <w:vAlign w:val="center"/>
          </w:tcPr>
          <w:p w14:paraId="6AAC2039" w14:textId="77777777" w:rsidR="006458FC" w:rsidRPr="00F13A93" w:rsidRDefault="00C12899">
            <w:pPr>
              <w:spacing w:after="0" w:line="0" w:lineRule="auto"/>
              <w:ind w:left="75"/>
              <w:jc w:val="both"/>
              <w:rPr>
                <w:rFonts w:ascii="Times New Roman" w:hAnsi="Times New Roman" w:cs="Times New Roman"/>
                <w:strike/>
              </w:rPr>
            </w:pPr>
            <w:r w:rsidRPr="00F13A93">
              <w:rPr>
                <w:rFonts w:ascii="Times New Roman" w:hAnsi="Times New Roman" w:cs="Times New Roman"/>
                <w:strike/>
              </w:rPr>
              <w:t> </w:t>
            </w:r>
          </w:p>
        </w:tc>
        <w:tc>
          <w:tcPr>
            <w:tcW w:w="5661" w:type="dxa"/>
            <w:tcBorders>
              <w:top w:val="single" w:sz="8" w:space="0" w:color="000000"/>
              <w:left w:val="single" w:sz="8" w:space="0" w:color="000000"/>
            </w:tcBorders>
            <w:tcMar>
              <w:top w:w="15" w:type="dxa"/>
              <w:left w:w="75" w:type="dxa"/>
              <w:bottom w:w="15" w:type="dxa"/>
              <w:right w:w="75" w:type="dxa"/>
            </w:tcMar>
            <w:vAlign w:val="center"/>
          </w:tcPr>
          <w:p w14:paraId="685D2896"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l) odpadní vodu před konečným vypuštěním</w:t>
            </w:r>
          </w:p>
        </w:tc>
        <w:tc>
          <w:tcPr>
            <w:tcW w:w="2617" w:type="dxa"/>
            <w:tcBorders>
              <w:top w:val="single" w:sz="8" w:space="0" w:color="000000"/>
              <w:left w:val="single" w:sz="8" w:space="0" w:color="000000"/>
            </w:tcBorders>
            <w:tcMar>
              <w:top w:w="15" w:type="dxa"/>
              <w:left w:w="75" w:type="dxa"/>
              <w:bottom w:w="15" w:type="dxa"/>
              <w:right w:w="75" w:type="dxa"/>
            </w:tcMar>
            <w:vAlign w:val="center"/>
          </w:tcPr>
          <w:p w14:paraId="58EAE253"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inaktivovat validovanými chemickými nebo fyzikálními prostředky</w:t>
            </w:r>
          </w:p>
        </w:tc>
        <w:tc>
          <w:tcPr>
            <w:tcW w:w="2618" w:type="dxa"/>
            <w:tcBorders>
              <w:top w:val="single" w:sz="8" w:space="0" w:color="000000"/>
              <w:left w:val="single" w:sz="8" w:space="0" w:color="000000"/>
            </w:tcBorders>
            <w:tcMar>
              <w:top w:w="15" w:type="dxa"/>
              <w:left w:w="75" w:type="dxa"/>
              <w:bottom w:w="15" w:type="dxa"/>
              <w:right w:w="75" w:type="dxa"/>
            </w:tcMar>
            <w:vAlign w:val="center"/>
          </w:tcPr>
          <w:p w14:paraId="45F97034"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inaktivovat validovanými chemickými nebo fyzikálními prostředky</w:t>
            </w:r>
          </w:p>
        </w:tc>
        <w:tc>
          <w:tcPr>
            <w:tcW w:w="2618"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0D5263DE"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inaktivovat validovanými chemickými nebo fyzikálními prostředky</w:t>
            </w:r>
          </w:p>
        </w:tc>
      </w:tr>
      <w:tr w:rsidR="0095766C" w:rsidRPr="00F13A93" w14:paraId="6B4DE89E" w14:textId="77777777">
        <w:trPr>
          <w:trHeight w:val="780"/>
          <w:tblCellSpacing w:w="0" w:type="auto"/>
        </w:trPr>
        <w:tc>
          <w:tcPr>
            <w:tcW w:w="440"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61BB09C" w14:textId="77777777" w:rsidR="006458FC" w:rsidRPr="00F13A93" w:rsidRDefault="00C12899">
            <w:pPr>
              <w:spacing w:after="0" w:line="0" w:lineRule="auto"/>
              <w:ind w:left="75"/>
              <w:jc w:val="both"/>
              <w:rPr>
                <w:rFonts w:ascii="Times New Roman" w:hAnsi="Times New Roman" w:cs="Times New Roman"/>
                <w:strike/>
              </w:rPr>
            </w:pPr>
            <w:r w:rsidRPr="00F13A93">
              <w:rPr>
                <w:rFonts w:ascii="Times New Roman" w:hAnsi="Times New Roman" w:cs="Times New Roman"/>
                <w:strike/>
              </w:rPr>
              <w:t> </w:t>
            </w:r>
          </w:p>
        </w:tc>
        <w:tc>
          <w:tcPr>
            <w:tcW w:w="5661"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F534437" w14:textId="77777777" w:rsidR="006458FC" w:rsidRPr="00F13A93" w:rsidRDefault="00C12899">
            <w:pPr>
              <w:spacing w:after="0" w:line="369" w:lineRule="auto"/>
              <w:ind w:left="75"/>
              <w:jc w:val="both"/>
              <w:rPr>
                <w:rFonts w:ascii="Times New Roman" w:hAnsi="Times New Roman" w:cs="Times New Roman"/>
                <w:strike/>
              </w:rPr>
            </w:pPr>
            <w:r w:rsidRPr="00F13A93">
              <w:rPr>
                <w:rFonts w:ascii="Times New Roman" w:hAnsi="Times New Roman" w:cs="Times New Roman"/>
                <w:strike/>
              </w:rPr>
              <w:t>m) odpad dekontaminovat certifikovaným zařízením</w:t>
            </w:r>
            <w:r w:rsidRPr="00F13A93">
              <w:rPr>
                <w:rFonts w:ascii="Times New Roman" w:hAnsi="Times New Roman" w:cs="Times New Roman"/>
                <w:strike/>
                <w:sz w:val="18"/>
              </w:rPr>
              <w:t>29</w:t>
            </w:r>
          </w:p>
        </w:tc>
        <w:tc>
          <w:tcPr>
            <w:tcW w:w="2617"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586CA90D"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doporučeno</w:t>
            </w:r>
          </w:p>
        </w:tc>
        <w:tc>
          <w:tcPr>
            <w:tcW w:w="2618"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5B9E44F7"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c>
          <w:tcPr>
            <w:tcW w:w="261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1C8B17D" w14:textId="77777777" w:rsidR="006458FC" w:rsidRPr="00F13A93" w:rsidRDefault="00C12899">
            <w:pPr>
              <w:spacing w:after="0" w:line="369" w:lineRule="auto"/>
              <w:ind w:left="75"/>
              <w:jc w:val="center"/>
              <w:rPr>
                <w:rFonts w:ascii="Times New Roman" w:hAnsi="Times New Roman" w:cs="Times New Roman"/>
                <w:strike/>
              </w:rPr>
            </w:pPr>
            <w:r w:rsidRPr="00F13A93">
              <w:rPr>
                <w:rFonts w:ascii="Times New Roman" w:hAnsi="Times New Roman" w:cs="Times New Roman"/>
                <w:strike/>
              </w:rPr>
              <w:t>ano</w:t>
            </w:r>
          </w:p>
        </w:tc>
      </w:tr>
    </w:tbl>
    <w:p w14:paraId="26E1D7EE" w14:textId="77777777" w:rsidR="006458FC" w:rsidRPr="00F13A93" w:rsidRDefault="00C12899">
      <w:pPr>
        <w:spacing w:after="0" w:line="0" w:lineRule="auto"/>
        <w:jc w:val="both"/>
        <w:rPr>
          <w:rFonts w:ascii="Times New Roman" w:hAnsi="Times New Roman" w:cs="Times New Roman"/>
          <w:strike/>
        </w:rPr>
      </w:pPr>
      <w:r w:rsidRPr="00F13A93">
        <w:rPr>
          <w:rFonts w:ascii="Times New Roman" w:hAnsi="Times New Roman" w:cs="Times New Roman"/>
          <w:strike/>
        </w:rPr>
        <w:t> </w:t>
      </w:r>
    </w:p>
    <w:p w14:paraId="412599E8" w14:textId="77777777" w:rsidR="006458FC" w:rsidRPr="00F13A93" w:rsidRDefault="00C12899">
      <w:pPr>
        <w:spacing w:before="384" w:after="0" w:line="369" w:lineRule="auto"/>
        <w:jc w:val="both"/>
        <w:rPr>
          <w:rFonts w:ascii="Times New Roman" w:hAnsi="Times New Roman" w:cs="Times New Roman"/>
          <w:strike/>
        </w:rPr>
      </w:pPr>
      <w:r w:rsidRPr="00F13A93">
        <w:rPr>
          <w:rFonts w:ascii="Times New Roman" w:hAnsi="Times New Roman" w:cs="Times New Roman"/>
          <w:strike/>
        </w:rPr>
        <w:t>V případě zaměstnavatelů, kteří jsou poskytovateli zdravotních služeb, pokud se jedná o dočasná pracoviště zřízená pro účely poskytování zdravotní péče pacientům s onemocněním COVID-19, se požadavky podle této části nepoužijí.</w:t>
      </w:r>
    </w:p>
    <w:p w14:paraId="5A8E27F4" w14:textId="77777777" w:rsidR="006458FC" w:rsidRPr="00F13A93" w:rsidRDefault="00C12899">
      <w:pPr>
        <w:spacing w:after="0" w:line="0" w:lineRule="auto"/>
        <w:jc w:val="both"/>
        <w:rPr>
          <w:rFonts w:ascii="Times New Roman" w:hAnsi="Times New Roman" w:cs="Times New Roman"/>
          <w:strike/>
        </w:rPr>
      </w:pPr>
      <w:r w:rsidRPr="00F13A93">
        <w:rPr>
          <w:rFonts w:ascii="Times New Roman" w:hAnsi="Times New Roman" w:cs="Times New Roman"/>
          <w:strike/>
        </w:rPr>
        <w:t> </w:t>
      </w:r>
    </w:p>
    <w:p w14:paraId="1A9FB135" w14:textId="77777777" w:rsidR="006458FC" w:rsidRPr="00F13A93" w:rsidRDefault="00C12899">
      <w:pPr>
        <w:spacing w:before="384" w:after="0" w:line="369" w:lineRule="auto"/>
        <w:jc w:val="both"/>
        <w:rPr>
          <w:rFonts w:ascii="Times New Roman" w:hAnsi="Times New Roman" w:cs="Times New Roman"/>
          <w:strike/>
        </w:rPr>
      </w:pPr>
      <w:r w:rsidRPr="00F13A93">
        <w:rPr>
          <w:rFonts w:ascii="Times New Roman" w:hAnsi="Times New Roman" w:cs="Times New Roman"/>
          <w:strike/>
        </w:rPr>
        <w:t>Vysvětlivka k tabulce č. 2:</w:t>
      </w:r>
    </w:p>
    <w:p w14:paraId="7B5DF180" w14:textId="51DFB567" w:rsidR="006458FC" w:rsidRPr="00F13A93" w:rsidRDefault="00C12899" w:rsidP="002767F6">
      <w:pPr>
        <w:pStyle w:val="Odstavecseseznamem"/>
        <w:numPr>
          <w:ilvl w:val="0"/>
          <w:numId w:val="3"/>
        </w:numPr>
        <w:spacing w:before="384" w:after="0" w:line="369" w:lineRule="auto"/>
        <w:jc w:val="both"/>
        <w:rPr>
          <w:rFonts w:ascii="Times New Roman" w:hAnsi="Times New Roman" w:cs="Times New Roman"/>
          <w:strike/>
        </w:rPr>
      </w:pPr>
      <w:r w:rsidRPr="00F13A93">
        <w:rPr>
          <w:rFonts w:ascii="Times New Roman" w:hAnsi="Times New Roman" w:cs="Times New Roman"/>
          <w:strike/>
        </w:rPr>
        <w:t>Uzavřený systém: Systém, který fyzicky odděluje proces od okolního prostředí (například inkubátory, nádrže).</w:t>
      </w:r>
    </w:p>
    <w:p w14:paraId="0DD3652D" w14:textId="77777777" w:rsidR="006850E5" w:rsidRPr="00C6547D" w:rsidRDefault="006850E5" w:rsidP="006850E5">
      <w:pPr>
        <w:spacing w:before="384" w:after="0" w:line="369" w:lineRule="auto"/>
        <w:ind w:left="360"/>
        <w:jc w:val="both"/>
        <w:rPr>
          <w:rFonts w:ascii="Times New Roman" w:hAnsi="Times New Roman" w:cs="Times New Roman"/>
          <w:b/>
          <w:bCs/>
        </w:rPr>
      </w:pPr>
    </w:p>
    <w:tbl>
      <w:tblPr>
        <w:tblW w:w="0" w:type="auto"/>
        <w:tblCellSpacing w:w="0" w:type="auto"/>
        <w:tblLook w:val="04A0" w:firstRow="1" w:lastRow="0" w:firstColumn="1" w:lastColumn="0" w:noHBand="0" w:noVBand="1"/>
      </w:tblPr>
      <w:tblGrid>
        <w:gridCol w:w="3355"/>
        <w:gridCol w:w="1497"/>
        <w:gridCol w:w="2015"/>
        <w:gridCol w:w="1704"/>
      </w:tblGrid>
      <w:tr w:rsidR="006850E5" w:rsidRPr="00E95333" w14:paraId="4B23F3B3" w14:textId="77777777">
        <w:trPr>
          <w:trHeight w:val="375"/>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01DD1FFB" w14:textId="77777777" w:rsidR="006850E5" w:rsidRPr="00E95333" w:rsidRDefault="006850E5">
            <w:pPr>
              <w:spacing w:after="0" w:line="369" w:lineRule="auto"/>
              <w:ind w:left="75"/>
              <w:jc w:val="center"/>
              <w:rPr>
                <w:rFonts w:ascii="Times New Roman" w:hAnsi="Times New Roman" w:cs="Times New Roman"/>
                <w:b/>
                <w:bCs/>
              </w:rPr>
            </w:pPr>
            <w:bookmarkStart w:id="20" w:name="_Hlk175126789"/>
            <w:r w:rsidRPr="00E95333">
              <w:rPr>
                <w:rFonts w:ascii="Times New Roman" w:hAnsi="Times New Roman" w:cs="Times New Roman"/>
                <w:b/>
                <w:bCs/>
              </w:rPr>
              <w:t>Požadavky</w:t>
            </w:r>
          </w:p>
        </w:tc>
        <w:tc>
          <w:tcPr>
            <w:tcW w:w="5154" w:type="dxa"/>
            <w:gridSpan w:val="3"/>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1B208F3E" w14:textId="77777777" w:rsidR="006850E5" w:rsidRPr="00E95333" w:rsidRDefault="006850E5">
            <w:pPr>
              <w:spacing w:after="0" w:line="369" w:lineRule="auto"/>
              <w:ind w:left="75"/>
              <w:jc w:val="center"/>
              <w:rPr>
                <w:rFonts w:ascii="Times New Roman" w:hAnsi="Times New Roman" w:cs="Times New Roman"/>
                <w:b/>
                <w:bCs/>
              </w:rPr>
            </w:pPr>
            <w:r w:rsidRPr="00E95333">
              <w:rPr>
                <w:rFonts w:ascii="Times New Roman" w:hAnsi="Times New Roman" w:cs="Times New Roman"/>
                <w:b/>
                <w:bCs/>
              </w:rPr>
              <w:t>Podle skupiny biologického činitele</w:t>
            </w:r>
          </w:p>
        </w:tc>
      </w:tr>
      <w:tr w:rsidR="006850E5" w:rsidRPr="00E95333" w14:paraId="41E1C0EB" w14:textId="77777777">
        <w:trPr>
          <w:trHeight w:val="375"/>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3D48F105" w14:textId="77777777" w:rsidR="006850E5" w:rsidRPr="00C6547D" w:rsidRDefault="006850E5">
            <w:pPr>
              <w:spacing w:after="0" w:line="369" w:lineRule="auto"/>
              <w:ind w:left="75"/>
              <w:jc w:val="center"/>
              <w:rPr>
                <w:rFonts w:ascii="Times New Roman" w:hAnsi="Times New Roman" w:cs="Times New Roman"/>
                <w:b/>
                <w:bCs/>
              </w:rPr>
            </w:pPr>
          </w:p>
        </w:tc>
        <w:tc>
          <w:tcPr>
            <w:tcW w:w="1435" w:type="dxa"/>
            <w:tcBorders>
              <w:top w:val="single" w:sz="8" w:space="0" w:color="000000"/>
              <w:left w:val="single" w:sz="8" w:space="0" w:color="000000"/>
            </w:tcBorders>
            <w:tcMar>
              <w:top w:w="15" w:type="dxa"/>
              <w:left w:w="75" w:type="dxa"/>
              <w:bottom w:w="15" w:type="dxa"/>
              <w:right w:w="75" w:type="dxa"/>
            </w:tcMar>
            <w:vAlign w:val="center"/>
          </w:tcPr>
          <w:p w14:paraId="3253223C"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2</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3A553456"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3</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71C5873A"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4</w:t>
            </w:r>
          </w:p>
        </w:tc>
      </w:tr>
      <w:tr w:rsidR="006850E5" w:rsidRPr="00E95333" w14:paraId="6E93B560" w14:textId="77777777">
        <w:trPr>
          <w:trHeight w:val="375"/>
          <w:tblCellSpacing w:w="0" w:type="auto"/>
        </w:trPr>
        <w:tc>
          <w:tcPr>
            <w:tcW w:w="335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0CB2D329" w14:textId="77777777" w:rsidR="006850E5" w:rsidRPr="00E95333" w:rsidRDefault="006850E5">
            <w:pPr>
              <w:spacing w:after="0" w:line="369" w:lineRule="auto"/>
              <w:rPr>
                <w:rFonts w:ascii="Times New Roman" w:hAnsi="Times New Roman" w:cs="Times New Roman"/>
                <w:b/>
                <w:bCs/>
              </w:rPr>
            </w:pPr>
            <w:r w:rsidRPr="00E95333">
              <w:rPr>
                <w:rFonts w:ascii="Times New Roman" w:hAnsi="Times New Roman" w:cs="Times New Roman"/>
                <w:b/>
                <w:bCs/>
              </w:rPr>
              <w:t>Obecná opatření</w:t>
            </w:r>
          </w:p>
        </w:tc>
        <w:tc>
          <w:tcPr>
            <w:tcW w:w="143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435B92ED" w14:textId="77777777" w:rsidR="006850E5" w:rsidRPr="00C6547D" w:rsidRDefault="006850E5">
            <w:pPr>
              <w:spacing w:after="0" w:line="369" w:lineRule="auto"/>
              <w:ind w:left="75"/>
              <w:jc w:val="center"/>
              <w:rPr>
                <w:rFonts w:ascii="Times New Roman" w:hAnsi="Times New Roman" w:cs="Times New Roman"/>
                <w:b/>
                <w:bCs/>
              </w:rPr>
            </w:pPr>
          </w:p>
        </w:tc>
        <w:tc>
          <w:tcPr>
            <w:tcW w:w="201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2B206F6E" w14:textId="77777777" w:rsidR="006850E5" w:rsidRPr="00C6547D" w:rsidRDefault="006850E5">
            <w:pPr>
              <w:spacing w:after="0" w:line="369" w:lineRule="auto"/>
              <w:ind w:left="75"/>
              <w:jc w:val="center"/>
              <w:rPr>
                <w:rFonts w:ascii="Times New Roman" w:hAnsi="Times New Roman" w:cs="Times New Roman"/>
                <w:b/>
                <w:bCs/>
              </w:rPr>
            </w:pPr>
          </w:p>
        </w:tc>
        <w:tc>
          <w:tcPr>
            <w:tcW w:w="1704" w:type="dxa"/>
            <w:tcBorders>
              <w:top w:val="single" w:sz="8" w:space="0" w:color="000000"/>
              <w:left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tcPr>
          <w:p w14:paraId="165FA6EE" w14:textId="77777777" w:rsidR="006850E5" w:rsidRPr="00C6547D" w:rsidRDefault="006850E5">
            <w:pPr>
              <w:spacing w:after="0" w:line="369" w:lineRule="auto"/>
              <w:ind w:left="75"/>
              <w:jc w:val="center"/>
              <w:rPr>
                <w:rFonts w:ascii="Times New Roman" w:hAnsi="Times New Roman" w:cs="Times New Roman"/>
                <w:b/>
                <w:bCs/>
              </w:rPr>
            </w:pPr>
          </w:p>
        </w:tc>
      </w:tr>
      <w:tr w:rsidR="006850E5" w:rsidRPr="00E95333" w14:paraId="1DD11039" w14:textId="77777777">
        <w:trPr>
          <w:trHeight w:val="72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33A21791" w14:textId="77777777" w:rsidR="006850E5" w:rsidRPr="00C6547D" w:rsidRDefault="006850E5">
            <w:pPr>
              <w:spacing w:after="0" w:line="369" w:lineRule="auto"/>
              <w:ind w:left="75"/>
              <w:jc w:val="both"/>
              <w:rPr>
                <w:rFonts w:ascii="Times New Roman" w:hAnsi="Times New Roman" w:cs="Times New Roman"/>
                <w:b/>
                <w:bCs/>
              </w:rPr>
            </w:pPr>
            <w:r w:rsidRPr="00C6547D">
              <w:rPr>
                <w:rFonts w:ascii="Times New Roman" w:hAnsi="Times New Roman" w:cs="Times New Roman"/>
                <w:b/>
                <w:bCs/>
              </w:rPr>
              <w:t>Práce s životaschopnými mikroorganismy musí být prováděny v systému, který fyzicky odděluje proces od prostředí</w:t>
            </w:r>
          </w:p>
        </w:tc>
        <w:tc>
          <w:tcPr>
            <w:tcW w:w="1435" w:type="dxa"/>
            <w:tcBorders>
              <w:top w:val="single" w:sz="8" w:space="0" w:color="000000"/>
              <w:left w:val="single" w:sz="8" w:space="0" w:color="000000"/>
            </w:tcBorders>
            <w:tcMar>
              <w:top w:w="15" w:type="dxa"/>
              <w:left w:w="75" w:type="dxa"/>
              <w:bottom w:w="15" w:type="dxa"/>
              <w:right w:w="75" w:type="dxa"/>
            </w:tcMar>
            <w:vAlign w:val="center"/>
          </w:tcPr>
          <w:p w14:paraId="6C6EDA88"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ano</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73C290D5"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ano</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0A3B3E48"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ano</w:t>
            </w:r>
          </w:p>
        </w:tc>
      </w:tr>
      <w:tr w:rsidR="006850E5" w:rsidRPr="00E95333" w14:paraId="02059C28" w14:textId="77777777">
        <w:trPr>
          <w:trHeight w:val="72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786819CB" w14:textId="77777777" w:rsidR="006850E5" w:rsidRPr="00C6547D" w:rsidRDefault="006850E5">
            <w:pPr>
              <w:spacing w:after="0" w:line="369" w:lineRule="auto"/>
              <w:ind w:left="75"/>
              <w:jc w:val="both"/>
              <w:rPr>
                <w:rFonts w:ascii="Times New Roman" w:hAnsi="Times New Roman" w:cs="Times New Roman"/>
                <w:b/>
                <w:bCs/>
              </w:rPr>
            </w:pPr>
            <w:r w:rsidRPr="00C6547D">
              <w:rPr>
                <w:rFonts w:ascii="Times New Roman" w:hAnsi="Times New Roman" w:cs="Times New Roman"/>
                <w:b/>
                <w:bCs/>
              </w:rPr>
              <w:t>S plyny unikajícími z uzavřeného systému musí být nakládáno tímto způsobem:</w:t>
            </w:r>
          </w:p>
        </w:tc>
        <w:tc>
          <w:tcPr>
            <w:tcW w:w="1435" w:type="dxa"/>
            <w:tcBorders>
              <w:top w:val="single" w:sz="8" w:space="0" w:color="000000"/>
              <w:left w:val="single" w:sz="8" w:space="0" w:color="000000"/>
            </w:tcBorders>
            <w:tcMar>
              <w:top w:w="15" w:type="dxa"/>
              <w:left w:w="75" w:type="dxa"/>
              <w:bottom w:w="15" w:type="dxa"/>
              <w:right w:w="75" w:type="dxa"/>
            </w:tcMar>
            <w:vAlign w:val="center"/>
          </w:tcPr>
          <w:p w14:paraId="4CB27EB3"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snížit únik na minimum</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76B37FE7"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zabránit úniku</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5F3EA9D1"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zabránit úniku</w:t>
            </w:r>
          </w:p>
        </w:tc>
      </w:tr>
      <w:tr w:rsidR="006850E5" w:rsidRPr="00E95333" w14:paraId="3733A0AC" w14:textId="77777777">
        <w:trPr>
          <w:trHeight w:val="72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2C446D38" w14:textId="77777777" w:rsidR="006850E5" w:rsidRPr="00C6547D" w:rsidRDefault="006850E5">
            <w:pPr>
              <w:spacing w:after="0" w:line="369" w:lineRule="auto"/>
              <w:ind w:left="75"/>
              <w:jc w:val="both"/>
              <w:rPr>
                <w:rFonts w:ascii="Times New Roman" w:hAnsi="Times New Roman" w:cs="Times New Roman"/>
                <w:b/>
                <w:bCs/>
              </w:rPr>
            </w:pPr>
            <w:r w:rsidRPr="00C6547D">
              <w:rPr>
                <w:rFonts w:ascii="Times New Roman" w:hAnsi="Times New Roman" w:cs="Times New Roman"/>
                <w:b/>
                <w:bCs/>
              </w:rPr>
              <w:t xml:space="preserve">Sběr vzorků, přidávání materiálů do uzavřeného systému a přenos </w:t>
            </w:r>
            <w:r w:rsidRPr="00C6547D">
              <w:rPr>
                <w:rFonts w:ascii="Times New Roman" w:hAnsi="Times New Roman" w:cs="Times New Roman"/>
                <w:b/>
                <w:bCs/>
              </w:rPr>
              <w:lastRenderedPageBreak/>
              <w:t>životaschopných mikroorganismů do jiného uzavřeného systému musí být prováděny tímto způsobem:</w:t>
            </w:r>
          </w:p>
        </w:tc>
        <w:tc>
          <w:tcPr>
            <w:tcW w:w="1435" w:type="dxa"/>
            <w:tcBorders>
              <w:top w:val="single" w:sz="8" w:space="0" w:color="000000"/>
              <w:left w:val="single" w:sz="8" w:space="0" w:color="000000"/>
            </w:tcBorders>
            <w:tcMar>
              <w:top w:w="15" w:type="dxa"/>
              <w:left w:w="75" w:type="dxa"/>
              <w:bottom w:w="15" w:type="dxa"/>
              <w:right w:w="75" w:type="dxa"/>
            </w:tcMar>
            <w:vAlign w:val="center"/>
          </w:tcPr>
          <w:p w14:paraId="581ECA25"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lastRenderedPageBreak/>
              <w:t>snížit únik na minimum</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303DE541"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zabránit úniku</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5190B319"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zabránit úniku</w:t>
            </w:r>
          </w:p>
        </w:tc>
      </w:tr>
      <w:tr w:rsidR="006850E5" w:rsidRPr="00E95333" w14:paraId="53FEEF8D" w14:textId="77777777">
        <w:trPr>
          <w:trHeight w:val="72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52A7B11D" w14:textId="77777777" w:rsidR="006850E5" w:rsidRPr="00C6547D" w:rsidRDefault="006850E5">
            <w:pPr>
              <w:spacing w:after="0" w:line="369" w:lineRule="auto"/>
              <w:ind w:left="75"/>
              <w:jc w:val="both"/>
              <w:rPr>
                <w:rFonts w:ascii="Times New Roman" w:hAnsi="Times New Roman" w:cs="Times New Roman"/>
                <w:b/>
                <w:bCs/>
              </w:rPr>
            </w:pPr>
            <w:r w:rsidRPr="00C6547D">
              <w:rPr>
                <w:rFonts w:ascii="Times New Roman" w:hAnsi="Times New Roman" w:cs="Times New Roman"/>
                <w:b/>
                <w:bCs/>
              </w:rPr>
              <w:t>Objemné kapalné kultury nesmí být přemísťovány z uzavřených systémů, pokud životaschopné mikroorganismy nebyly:</w:t>
            </w:r>
          </w:p>
        </w:tc>
        <w:tc>
          <w:tcPr>
            <w:tcW w:w="1435" w:type="dxa"/>
            <w:tcBorders>
              <w:top w:val="single" w:sz="8" w:space="0" w:color="000000"/>
              <w:left w:val="single" w:sz="8" w:space="0" w:color="000000"/>
            </w:tcBorders>
            <w:tcMar>
              <w:top w:w="15" w:type="dxa"/>
              <w:left w:w="75" w:type="dxa"/>
              <w:bottom w:w="15" w:type="dxa"/>
              <w:right w:w="75" w:type="dxa"/>
            </w:tcMar>
            <w:vAlign w:val="center"/>
          </w:tcPr>
          <w:p w14:paraId="06427C15"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inaktivovány validovanými chemickými nebo fyzikálními prostředky</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3F9EDD3D"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inaktivovány validovanými chemickými nebo fyzikálními prostředky</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4C9A3C0F"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inaktivovány validovanými chemickými nebo fyzikálními prostředky</w:t>
            </w:r>
          </w:p>
        </w:tc>
      </w:tr>
      <w:tr w:rsidR="006850E5" w:rsidRPr="00E95333" w14:paraId="0E4B42DE" w14:textId="77777777">
        <w:trPr>
          <w:trHeight w:val="72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7638E7D6" w14:textId="77777777" w:rsidR="006850E5" w:rsidRPr="00C6547D" w:rsidRDefault="006850E5">
            <w:pPr>
              <w:spacing w:after="0" w:line="369" w:lineRule="auto"/>
              <w:ind w:left="75"/>
              <w:jc w:val="both"/>
              <w:rPr>
                <w:rFonts w:ascii="Times New Roman" w:hAnsi="Times New Roman" w:cs="Times New Roman"/>
                <w:b/>
                <w:bCs/>
              </w:rPr>
            </w:pPr>
            <w:r w:rsidRPr="00C6547D">
              <w:rPr>
                <w:rFonts w:ascii="Times New Roman" w:hAnsi="Times New Roman" w:cs="Times New Roman"/>
                <w:b/>
                <w:bCs/>
              </w:rPr>
              <w:t>Těsnění a uzávěry musí být navrženy tak, aby:</w:t>
            </w:r>
          </w:p>
        </w:tc>
        <w:tc>
          <w:tcPr>
            <w:tcW w:w="1435" w:type="dxa"/>
            <w:tcBorders>
              <w:top w:val="single" w:sz="8" w:space="0" w:color="000000"/>
              <w:left w:val="single" w:sz="8" w:space="0" w:color="000000"/>
            </w:tcBorders>
            <w:tcMar>
              <w:top w:w="15" w:type="dxa"/>
              <w:left w:w="75" w:type="dxa"/>
              <w:bottom w:w="15" w:type="dxa"/>
              <w:right w:w="75" w:type="dxa"/>
            </w:tcMar>
            <w:vAlign w:val="center"/>
          </w:tcPr>
          <w:p w14:paraId="0022E100"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snížily únik na minimum</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551E71F9"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zabránily úniku</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0C074769"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zabránily úniku</w:t>
            </w:r>
          </w:p>
        </w:tc>
      </w:tr>
      <w:tr w:rsidR="006850E5" w:rsidRPr="00E95333" w14:paraId="195727CE" w14:textId="77777777">
        <w:trPr>
          <w:trHeight w:val="72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7850E934" w14:textId="77777777" w:rsidR="006850E5" w:rsidRPr="00C6547D" w:rsidRDefault="006850E5">
            <w:pPr>
              <w:spacing w:after="0" w:line="369" w:lineRule="auto"/>
              <w:ind w:left="75"/>
              <w:jc w:val="both"/>
              <w:rPr>
                <w:rFonts w:ascii="Times New Roman" w:hAnsi="Times New Roman" w:cs="Times New Roman"/>
                <w:b/>
                <w:bCs/>
              </w:rPr>
            </w:pPr>
            <w:r w:rsidRPr="00C6547D">
              <w:rPr>
                <w:rFonts w:ascii="Times New Roman" w:hAnsi="Times New Roman" w:cs="Times New Roman"/>
                <w:b/>
                <w:bCs/>
              </w:rPr>
              <w:t>Kontrolovaný prostor musí být navržen tak, aby zachytil celý obsah uzavřeného systému, pokud dojde k jeho úniku</w:t>
            </w:r>
          </w:p>
        </w:tc>
        <w:tc>
          <w:tcPr>
            <w:tcW w:w="1435" w:type="dxa"/>
            <w:tcBorders>
              <w:top w:val="single" w:sz="8" w:space="0" w:color="000000"/>
              <w:left w:val="single" w:sz="8" w:space="0" w:color="000000"/>
            </w:tcBorders>
            <w:tcMar>
              <w:top w:w="15" w:type="dxa"/>
              <w:left w:w="75" w:type="dxa"/>
              <w:bottom w:w="15" w:type="dxa"/>
              <w:right w:w="75" w:type="dxa"/>
            </w:tcMar>
            <w:vAlign w:val="center"/>
          </w:tcPr>
          <w:p w14:paraId="530F76B0" w14:textId="77777777" w:rsidR="006850E5" w:rsidRPr="00175FB7" w:rsidRDefault="006850E5">
            <w:pPr>
              <w:spacing w:after="0" w:line="369" w:lineRule="auto"/>
              <w:ind w:left="75"/>
              <w:jc w:val="center"/>
              <w:rPr>
                <w:rFonts w:ascii="Times New Roman" w:hAnsi="Times New Roman" w:cs="Times New Roman"/>
                <w:b/>
                <w:bCs/>
              </w:rPr>
            </w:pPr>
            <w:r w:rsidRPr="00175FB7">
              <w:rPr>
                <w:rFonts w:ascii="Times New Roman" w:hAnsi="Times New Roman" w:cs="Times New Roman"/>
                <w:b/>
                <w:bCs/>
              </w:rPr>
              <w:t>ne</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13490F17" w14:textId="564C4BA6" w:rsidR="006850E5" w:rsidRPr="00175FB7" w:rsidRDefault="0028732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C65B57" w:rsidRPr="00175FB7">
              <w:rPr>
                <w:rFonts w:ascii="Times New Roman" w:hAnsi="Times New Roman" w:cs="Times New Roman"/>
                <w:b/>
                <w:bCs/>
              </w:rPr>
              <w:t>zdravotních</w:t>
            </w:r>
            <w:r w:rsidRPr="00175FB7">
              <w:rPr>
                <w:rFonts w:ascii="Times New Roman" w:hAnsi="Times New Roman" w:cs="Times New Roman"/>
                <w:b/>
                <w:bCs/>
              </w:rPr>
              <w:t xml:space="preserve"> rizik </w:t>
            </w:r>
            <w:r w:rsidR="00CC4BC2">
              <w:rPr>
                <w:rFonts w:ascii="Times New Roman" w:hAnsi="Times New Roman" w:cs="Times New Roman"/>
                <w:b/>
                <w:bCs/>
              </w:rPr>
              <w:t>po</w:t>
            </w:r>
            <w:r w:rsidRPr="00175FB7">
              <w:rPr>
                <w:rFonts w:ascii="Times New Roman" w:hAnsi="Times New Roman" w:cs="Times New Roman"/>
                <w:b/>
                <w:bCs/>
              </w:rPr>
              <w:t>dle § 37</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74D48DF7"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ano</w:t>
            </w:r>
          </w:p>
        </w:tc>
      </w:tr>
      <w:tr w:rsidR="006850E5" w:rsidRPr="00E95333" w14:paraId="434C0605" w14:textId="77777777">
        <w:trPr>
          <w:trHeight w:val="72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3F9ED30B" w14:textId="77777777" w:rsidR="006850E5" w:rsidRPr="00C6547D" w:rsidRDefault="006850E5">
            <w:pPr>
              <w:spacing w:after="0" w:line="369" w:lineRule="auto"/>
              <w:ind w:left="75"/>
              <w:jc w:val="both"/>
              <w:rPr>
                <w:rFonts w:ascii="Times New Roman" w:hAnsi="Times New Roman" w:cs="Times New Roman"/>
                <w:b/>
                <w:bCs/>
              </w:rPr>
            </w:pPr>
            <w:r w:rsidRPr="00C6547D">
              <w:rPr>
                <w:rFonts w:ascii="Times New Roman" w:hAnsi="Times New Roman" w:cs="Times New Roman"/>
                <w:b/>
                <w:bCs/>
              </w:rPr>
              <w:t>Kontrolovaný prostor musí být utěsnitelný, aby umožňoval zaplynování</w:t>
            </w:r>
          </w:p>
        </w:tc>
        <w:tc>
          <w:tcPr>
            <w:tcW w:w="1435" w:type="dxa"/>
            <w:tcBorders>
              <w:top w:val="single" w:sz="8" w:space="0" w:color="000000"/>
              <w:left w:val="single" w:sz="8" w:space="0" w:color="000000"/>
            </w:tcBorders>
            <w:tcMar>
              <w:top w:w="15" w:type="dxa"/>
              <w:left w:w="75" w:type="dxa"/>
              <w:bottom w:w="15" w:type="dxa"/>
              <w:right w:w="75" w:type="dxa"/>
            </w:tcMar>
            <w:vAlign w:val="center"/>
          </w:tcPr>
          <w:p w14:paraId="4B13123B" w14:textId="77777777" w:rsidR="006850E5" w:rsidRPr="00175FB7" w:rsidRDefault="006850E5">
            <w:pPr>
              <w:spacing w:after="0" w:line="369" w:lineRule="auto"/>
              <w:ind w:left="75"/>
              <w:jc w:val="center"/>
              <w:rPr>
                <w:rFonts w:ascii="Times New Roman" w:hAnsi="Times New Roman" w:cs="Times New Roman"/>
                <w:b/>
                <w:bCs/>
              </w:rPr>
            </w:pPr>
            <w:r w:rsidRPr="00175FB7">
              <w:rPr>
                <w:rFonts w:ascii="Times New Roman" w:hAnsi="Times New Roman" w:cs="Times New Roman"/>
                <w:b/>
                <w:bCs/>
              </w:rPr>
              <w:t>ne</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35AF34FB" w14:textId="1FC4E2C8" w:rsidR="006850E5" w:rsidRPr="00175FB7" w:rsidRDefault="0028732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C65B57" w:rsidRPr="00175FB7">
              <w:rPr>
                <w:rFonts w:ascii="Times New Roman" w:hAnsi="Times New Roman" w:cs="Times New Roman"/>
                <w:b/>
                <w:bCs/>
              </w:rPr>
              <w:t>zdravotních</w:t>
            </w:r>
            <w:r w:rsidRPr="00175FB7">
              <w:rPr>
                <w:rFonts w:ascii="Times New Roman" w:hAnsi="Times New Roman" w:cs="Times New Roman"/>
                <w:b/>
                <w:bCs/>
              </w:rPr>
              <w:t xml:space="preserve"> rizik </w:t>
            </w:r>
            <w:r w:rsidR="00CC4BC2">
              <w:rPr>
                <w:rFonts w:ascii="Times New Roman" w:hAnsi="Times New Roman" w:cs="Times New Roman"/>
                <w:b/>
                <w:bCs/>
              </w:rPr>
              <w:t>po</w:t>
            </w:r>
            <w:r w:rsidRPr="00175FB7">
              <w:rPr>
                <w:rFonts w:ascii="Times New Roman" w:hAnsi="Times New Roman" w:cs="Times New Roman"/>
                <w:b/>
                <w:bCs/>
              </w:rPr>
              <w:t>dle § 37</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1D9048F8"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ano</w:t>
            </w:r>
          </w:p>
        </w:tc>
      </w:tr>
      <w:tr w:rsidR="006850E5" w:rsidRPr="00E95333" w14:paraId="0C75E69C" w14:textId="77777777">
        <w:trPr>
          <w:trHeight w:val="380"/>
          <w:tblCellSpacing w:w="0" w:type="auto"/>
        </w:trPr>
        <w:tc>
          <w:tcPr>
            <w:tcW w:w="335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568FC2EF" w14:textId="77777777" w:rsidR="006850E5" w:rsidRPr="00E95333" w:rsidRDefault="006850E5">
            <w:pPr>
              <w:spacing w:after="0" w:line="369" w:lineRule="auto"/>
              <w:ind w:left="75"/>
              <w:jc w:val="both"/>
              <w:rPr>
                <w:rFonts w:ascii="Times New Roman" w:hAnsi="Times New Roman" w:cs="Times New Roman"/>
                <w:b/>
                <w:bCs/>
              </w:rPr>
            </w:pPr>
            <w:r w:rsidRPr="00E95333">
              <w:rPr>
                <w:rFonts w:ascii="Times New Roman" w:hAnsi="Times New Roman" w:cs="Times New Roman"/>
                <w:b/>
                <w:bCs/>
              </w:rPr>
              <w:t>Prostory</w:t>
            </w:r>
          </w:p>
        </w:tc>
        <w:tc>
          <w:tcPr>
            <w:tcW w:w="143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643631D9" w14:textId="77777777" w:rsidR="006850E5" w:rsidRPr="00C6547D" w:rsidRDefault="006850E5">
            <w:pPr>
              <w:spacing w:after="0" w:line="369" w:lineRule="auto"/>
              <w:ind w:left="75"/>
              <w:jc w:val="center"/>
              <w:rPr>
                <w:rFonts w:ascii="Times New Roman" w:hAnsi="Times New Roman" w:cs="Times New Roman"/>
                <w:b/>
                <w:bCs/>
              </w:rPr>
            </w:pPr>
          </w:p>
        </w:tc>
        <w:tc>
          <w:tcPr>
            <w:tcW w:w="201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0E2348AC" w14:textId="77777777" w:rsidR="006850E5" w:rsidRPr="00C6547D" w:rsidRDefault="006850E5">
            <w:pPr>
              <w:spacing w:after="0" w:line="369" w:lineRule="auto"/>
              <w:ind w:left="75"/>
              <w:jc w:val="center"/>
              <w:rPr>
                <w:rFonts w:ascii="Times New Roman" w:hAnsi="Times New Roman" w:cs="Times New Roman"/>
                <w:b/>
                <w:bCs/>
              </w:rPr>
            </w:pPr>
          </w:p>
        </w:tc>
        <w:tc>
          <w:tcPr>
            <w:tcW w:w="1704" w:type="dxa"/>
            <w:tcBorders>
              <w:top w:val="single" w:sz="8" w:space="0" w:color="000000"/>
              <w:left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tcPr>
          <w:p w14:paraId="7AA7A51B" w14:textId="77777777" w:rsidR="006850E5" w:rsidRPr="00C6547D" w:rsidRDefault="006850E5">
            <w:pPr>
              <w:spacing w:after="0" w:line="369" w:lineRule="auto"/>
              <w:ind w:left="75"/>
              <w:jc w:val="center"/>
              <w:rPr>
                <w:rFonts w:ascii="Times New Roman" w:hAnsi="Times New Roman" w:cs="Times New Roman"/>
                <w:b/>
                <w:bCs/>
              </w:rPr>
            </w:pPr>
          </w:p>
        </w:tc>
      </w:tr>
      <w:tr w:rsidR="006850E5" w:rsidRPr="00E95333" w14:paraId="37FF3FC2" w14:textId="77777777">
        <w:trPr>
          <w:trHeight w:val="105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221CB46F" w14:textId="77777777" w:rsidR="006850E5" w:rsidRPr="00C6547D" w:rsidRDefault="006850E5">
            <w:pPr>
              <w:spacing w:after="0" w:line="369" w:lineRule="auto"/>
              <w:ind w:left="75"/>
              <w:jc w:val="both"/>
              <w:rPr>
                <w:rFonts w:ascii="Times New Roman" w:hAnsi="Times New Roman" w:cs="Times New Roman"/>
                <w:b/>
                <w:bCs/>
              </w:rPr>
            </w:pPr>
            <w:r w:rsidRPr="00C6547D">
              <w:rPr>
                <w:rFonts w:ascii="Times New Roman" w:hAnsi="Times New Roman" w:cs="Times New Roman"/>
                <w:b/>
                <w:bCs/>
              </w:rPr>
              <w:t>Pro zaměstnance musí být zajištěny umývárny a dekontaminační zařízení</w:t>
            </w:r>
          </w:p>
        </w:tc>
        <w:tc>
          <w:tcPr>
            <w:tcW w:w="1435" w:type="dxa"/>
            <w:tcBorders>
              <w:top w:val="single" w:sz="8" w:space="0" w:color="000000"/>
              <w:left w:val="single" w:sz="8" w:space="0" w:color="000000"/>
            </w:tcBorders>
            <w:tcMar>
              <w:top w:w="15" w:type="dxa"/>
              <w:left w:w="75" w:type="dxa"/>
              <w:bottom w:w="15" w:type="dxa"/>
              <w:right w:w="75" w:type="dxa"/>
            </w:tcMar>
            <w:vAlign w:val="center"/>
          </w:tcPr>
          <w:p w14:paraId="4242BDEC"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ano</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157CD809"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ano</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717887D1"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ano</w:t>
            </w:r>
          </w:p>
        </w:tc>
      </w:tr>
      <w:tr w:rsidR="006850E5" w:rsidRPr="00E95333" w14:paraId="14A1CC9A" w14:textId="77777777">
        <w:trPr>
          <w:trHeight w:val="427"/>
          <w:tblCellSpacing w:w="0" w:type="auto"/>
        </w:trPr>
        <w:tc>
          <w:tcPr>
            <w:tcW w:w="335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563DBF6E" w14:textId="77777777" w:rsidR="006850E5" w:rsidRPr="00E95333" w:rsidRDefault="006850E5">
            <w:pPr>
              <w:spacing w:after="0" w:line="369" w:lineRule="auto"/>
              <w:ind w:left="75"/>
              <w:jc w:val="both"/>
              <w:rPr>
                <w:rFonts w:ascii="Times New Roman" w:hAnsi="Times New Roman" w:cs="Times New Roman"/>
                <w:b/>
                <w:bCs/>
              </w:rPr>
            </w:pPr>
            <w:r w:rsidRPr="00E95333">
              <w:rPr>
                <w:rFonts w:ascii="Times New Roman" w:hAnsi="Times New Roman" w:cs="Times New Roman"/>
                <w:b/>
                <w:bCs/>
              </w:rPr>
              <w:t xml:space="preserve">Vybavení </w:t>
            </w:r>
          </w:p>
        </w:tc>
        <w:tc>
          <w:tcPr>
            <w:tcW w:w="143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19E5C384" w14:textId="77777777" w:rsidR="006850E5" w:rsidRPr="00C6547D" w:rsidRDefault="006850E5">
            <w:pPr>
              <w:spacing w:after="0" w:line="369" w:lineRule="auto"/>
              <w:ind w:left="75"/>
              <w:jc w:val="center"/>
              <w:rPr>
                <w:rFonts w:ascii="Times New Roman" w:hAnsi="Times New Roman" w:cs="Times New Roman"/>
                <w:b/>
                <w:bCs/>
              </w:rPr>
            </w:pPr>
          </w:p>
        </w:tc>
        <w:tc>
          <w:tcPr>
            <w:tcW w:w="2015" w:type="dxa"/>
            <w:tcBorders>
              <w:top w:val="single" w:sz="8" w:space="0" w:color="000000"/>
              <w:left w:val="single" w:sz="8" w:space="0" w:color="000000"/>
            </w:tcBorders>
            <w:shd w:val="clear" w:color="auto" w:fill="F2F2F2" w:themeFill="background1" w:themeFillShade="F2"/>
            <w:tcMar>
              <w:top w:w="15" w:type="dxa"/>
              <w:left w:w="75" w:type="dxa"/>
              <w:bottom w:w="15" w:type="dxa"/>
              <w:right w:w="75" w:type="dxa"/>
            </w:tcMar>
            <w:vAlign w:val="center"/>
          </w:tcPr>
          <w:p w14:paraId="1E8A6FA7" w14:textId="77777777" w:rsidR="006850E5" w:rsidRPr="00C6547D" w:rsidRDefault="006850E5">
            <w:pPr>
              <w:spacing w:after="0" w:line="369" w:lineRule="auto"/>
              <w:ind w:left="75"/>
              <w:jc w:val="center"/>
              <w:rPr>
                <w:rFonts w:ascii="Times New Roman" w:hAnsi="Times New Roman" w:cs="Times New Roman"/>
                <w:b/>
                <w:bCs/>
              </w:rPr>
            </w:pPr>
          </w:p>
        </w:tc>
        <w:tc>
          <w:tcPr>
            <w:tcW w:w="1704" w:type="dxa"/>
            <w:tcBorders>
              <w:top w:val="single" w:sz="8" w:space="0" w:color="000000"/>
              <w:left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tcPr>
          <w:p w14:paraId="3FEA2532" w14:textId="77777777" w:rsidR="006850E5" w:rsidRPr="00C6547D" w:rsidRDefault="006850E5">
            <w:pPr>
              <w:spacing w:after="0" w:line="369" w:lineRule="auto"/>
              <w:ind w:left="75"/>
              <w:jc w:val="center"/>
              <w:rPr>
                <w:rFonts w:ascii="Times New Roman" w:hAnsi="Times New Roman" w:cs="Times New Roman"/>
                <w:b/>
                <w:bCs/>
              </w:rPr>
            </w:pPr>
          </w:p>
        </w:tc>
      </w:tr>
      <w:tr w:rsidR="006850E5" w:rsidRPr="00E95333" w14:paraId="399A5284" w14:textId="77777777">
        <w:trPr>
          <w:trHeight w:val="105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1E32F6D4" w14:textId="77777777" w:rsidR="006850E5" w:rsidRPr="00175FB7" w:rsidRDefault="006850E5">
            <w:pPr>
              <w:spacing w:after="0" w:line="369" w:lineRule="auto"/>
              <w:ind w:left="75"/>
              <w:jc w:val="both"/>
              <w:rPr>
                <w:rFonts w:ascii="Times New Roman" w:hAnsi="Times New Roman" w:cs="Times New Roman"/>
                <w:b/>
                <w:bCs/>
              </w:rPr>
            </w:pPr>
            <w:r w:rsidRPr="00175FB7">
              <w:rPr>
                <w:rFonts w:ascii="Times New Roman" w:hAnsi="Times New Roman" w:cs="Times New Roman"/>
                <w:b/>
                <w:bCs/>
              </w:rPr>
              <w:t xml:space="preserve">Přiváděný a odváděný vzduch z kontrolovaného prostoru má být filtrován filtry </w:t>
            </w:r>
            <w:proofErr w:type="spellStart"/>
            <w:r w:rsidRPr="00175FB7">
              <w:rPr>
                <w:rFonts w:ascii="Times New Roman" w:hAnsi="Times New Roman" w:cs="Times New Roman"/>
                <w:b/>
                <w:bCs/>
              </w:rPr>
              <w:t>HEPA</w:t>
            </w:r>
            <w:r w:rsidRPr="00175FB7">
              <w:rPr>
                <w:rFonts w:ascii="Times New Roman" w:hAnsi="Times New Roman" w:cs="Times New Roman"/>
                <w:b/>
                <w:bCs/>
                <w:vertAlign w:val="superscript"/>
              </w:rPr>
              <w:t>a</w:t>
            </w:r>
            <w:proofErr w:type="spellEnd"/>
            <w:r w:rsidRPr="00175FB7">
              <w:rPr>
                <w:rFonts w:ascii="Times New Roman" w:hAnsi="Times New Roman" w:cs="Times New Roman"/>
                <w:b/>
                <w:bCs/>
                <w:vertAlign w:val="superscript"/>
              </w:rPr>
              <w:t>)</w:t>
            </w:r>
          </w:p>
        </w:tc>
        <w:tc>
          <w:tcPr>
            <w:tcW w:w="1435" w:type="dxa"/>
            <w:tcBorders>
              <w:top w:val="single" w:sz="8" w:space="0" w:color="000000"/>
              <w:left w:val="single" w:sz="8" w:space="0" w:color="000000"/>
            </w:tcBorders>
            <w:tcMar>
              <w:top w:w="15" w:type="dxa"/>
              <w:left w:w="75" w:type="dxa"/>
              <w:bottom w:w="15" w:type="dxa"/>
              <w:right w:w="75" w:type="dxa"/>
            </w:tcMar>
            <w:vAlign w:val="center"/>
          </w:tcPr>
          <w:p w14:paraId="2433F66A" w14:textId="77777777" w:rsidR="006850E5" w:rsidRPr="00175FB7" w:rsidRDefault="006850E5">
            <w:pPr>
              <w:spacing w:after="0" w:line="369" w:lineRule="auto"/>
              <w:ind w:left="75"/>
              <w:jc w:val="center"/>
              <w:rPr>
                <w:rFonts w:ascii="Times New Roman" w:hAnsi="Times New Roman" w:cs="Times New Roman"/>
                <w:b/>
                <w:bCs/>
              </w:rPr>
            </w:pPr>
            <w:r w:rsidRPr="00175FB7">
              <w:rPr>
                <w:rFonts w:ascii="Times New Roman" w:hAnsi="Times New Roman" w:cs="Times New Roman"/>
                <w:b/>
                <w:bCs/>
              </w:rPr>
              <w:t>ne</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7880FA59" w14:textId="3D66AB89" w:rsidR="006850E5" w:rsidRPr="00175FB7" w:rsidRDefault="0028732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C65B57" w:rsidRPr="00175FB7">
              <w:rPr>
                <w:rFonts w:ascii="Times New Roman" w:hAnsi="Times New Roman" w:cs="Times New Roman"/>
                <w:b/>
                <w:bCs/>
              </w:rPr>
              <w:t xml:space="preserve">zdravotních </w:t>
            </w:r>
            <w:r w:rsidRPr="00175FB7">
              <w:rPr>
                <w:rFonts w:ascii="Times New Roman" w:hAnsi="Times New Roman" w:cs="Times New Roman"/>
                <w:b/>
                <w:bCs/>
              </w:rPr>
              <w:t xml:space="preserve">rizik </w:t>
            </w:r>
            <w:r w:rsidR="00CC4BC2">
              <w:rPr>
                <w:rFonts w:ascii="Times New Roman" w:hAnsi="Times New Roman" w:cs="Times New Roman"/>
                <w:b/>
                <w:bCs/>
              </w:rPr>
              <w:t>po</w:t>
            </w:r>
            <w:r w:rsidRPr="00175FB7">
              <w:rPr>
                <w:rFonts w:ascii="Times New Roman" w:hAnsi="Times New Roman" w:cs="Times New Roman"/>
                <w:b/>
                <w:bCs/>
              </w:rPr>
              <w:t>dle § 37</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0711313B"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ano</w:t>
            </w:r>
          </w:p>
        </w:tc>
      </w:tr>
      <w:tr w:rsidR="006850E5" w:rsidRPr="00E95333" w14:paraId="04B00C58" w14:textId="77777777">
        <w:trPr>
          <w:trHeight w:val="720"/>
          <w:tblCellSpacing w:w="0" w:type="auto"/>
        </w:trPr>
        <w:tc>
          <w:tcPr>
            <w:tcW w:w="3355" w:type="dxa"/>
            <w:tcBorders>
              <w:top w:val="single" w:sz="8" w:space="0" w:color="000000"/>
              <w:left w:val="single" w:sz="8" w:space="0" w:color="000000"/>
            </w:tcBorders>
            <w:tcMar>
              <w:top w:w="15" w:type="dxa"/>
              <w:left w:w="75" w:type="dxa"/>
              <w:bottom w:w="15" w:type="dxa"/>
              <w:right w:w="75" w:type="dxa"/>
            </w:tcMar>
            <w:vAlign w:val="center"/>
          </w:tcPr>
          <w:p w14:paraId="705C60A0" w14:textId="77777777" w:rsidR="006850E5" w:rsidRPr="00175FB7" w:rsidRDefault="006850E5">
            <w:pPr>
              <w:spacing w:after="0" w:line="369" w:lineRule="auto"/>
              <w:ind w:left="75"/>
              <w:jc w:val="both"/>
              <w:rPr>
                <w:rFonts w:ascii="Times New Roman" w:hAnsi="Times New Roman" w:cs="Times New Roman"/>
                <w:b/>
                <w:bCs/>
              </w:rPr>
            </w:pPr>
            <w:r w:rsidRPr="00175FB7">
              <w:rPr>
                <w:rFonts w:ascii="Times New Roman" w:hAnsi="Times New Roman" w:cs="Times New Roman"/>
                <w:b/>
                <w:bCs/>
              </w:rPr>
              <w:t>V kontrolovaném prostoru musí být udržován podtlak</w:t>
            </w:r>
          </w:p>
        </w:tc>
        <w:tc>
          <w:tcPr>
            <w:tcW w:w="1435" w:type="dxa"/>
            <w:tcBorders>
              <w:top w:val="single" w:sz="8" w:space="0" w:color="000000"/>
              <w:left w:val="single" w:sz="8" w:space="0" w:color="000000"/>
            </w:tcBorders>
            <w:tcMar>
              <w:top w:w="15" w:type="dxa"/>
              <w:left w:w="75" w:type="dxa"/>
              <w:bottom w:w="15" w:type="dxa"/>
              <w:right w:w="75" w:type="dxa"/>
            </w:tcMar>
            <w:vAlign w:val="center"/>
          </w:tcPr>
          <w:p w14:paraId="22F3CFB1" w14:textId="77777777" w:rsidR="006850E5" w:rsidRPr="00175FB7" w:rsidRDefault="006850E5">
            <w:pPr>
              <w:spacing w:after="0" w:line="369" w:lineRule="auto"/>
              <w:ind w:left="75"/>
              <w:jc w:val="center"/>
              <w:rPr>
                <w:rFonts w:ascii="Times New Roman" w:hAnsi="Times New Roman" w:cs="Times New Roman"/>
                <w:b/>
                <w:bCs/>
              </w:rPr>
            </w:pPr>
            <w:r w:rsidRPr="00175FB7">
              <w:rPr>
                <w:rFonts w:ascii="Times New Roman" w:hAnsi="Times New Roman" w:cs="Times New Roman"/>
                <w:b/>
                <w:bCs/>
              </w:rPr>
              <w:t>ne</w:t>
            </w:r>
          </w:p>
        </w:tc>
        <w:tc>
          <w:tcPr>
            <w:tcW w:w="2015" w:type="dxa"/>
            <w:tcBorders>
              <w:top w:val="single" w:sz="8" w:space="0" w:color="000000"/>
              <w:left w:val="single" w:sz="8" w:space="0" w:color="000000"/>
            </w:tcBorders>
            <w:tcMar>
              <w:top w:w="15" w:type="dxa"/>
              <w:left w:w="75" w:type="dxa"/>
              <w:bottom w:w="15" w:type="dxa"/>
              <w:right w:w="75" w:type="dxa"/>
            </w:tcMar>
            <w:vAlign w:val="center"/>
          </w:tcPr>
          <w:p w14:paraId="7E736CA0" w14:textId="01B97005" w:rsidR="006850E5" w:rsidRPr="00175FB7" w:rsidRDefault="0028732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w:t>
            </w:r>
            <w:r w:rsidRPr="00175FB7">
              <w:rPr>
                <w:rFonts w:ascii="Times New Roman" w:hAnsi="Times New Roman" w:cs="Times New Roman"/>
                <w:b/>
                <w:bCs/>
              </w:rPr>
              <w:lastRenderedPageBreak/>
              <w:t xml:space="preserve">z hodnocení </w:t>
            </w:r>
            <w:r w:rsidR="00C65B57" w:rsidRPr="00175FB7">
              <w:rPr>
                <w:rFonts w:ascii="Times New Roman" w:hAnsi="Times New Roman" w:cs="Times New Roman"/>
                <w:b/>
                <w:bCs/>
              </w:rPr>
              <w:t>zdravotn</w:t>
            </w:r>
            <w:r w:rsidR="009E3690" w:rsidRPr="00175FB7">
              <w:rPr>
                <w:rFonts w:ascii="Times New Roman" w:hAnsi="Times New Roman" w:cs="Times New Roman"/>
                <w:b/>
                <w:bCs/>
              </w:rPr>
              <w:t xml:space="preserve">ích </w:t>
            </w:r>
            <w:r w:rsidRPr="00175FB7">
              <w:rPr>
                <w:rFonts w:ascii="Times New Roman" w:hAnsi="Times New Roman" w:cs="Times New Roman"/>
                <w:b/>
                <w:bCs/>
              </w:rPr>
              <w:t xml:space="preserve">rizik </w:t>
            </w:r>
            <w:r w:rsidR="00CC4BC2">
              <w:rPr>
                <w:rFonts w:ascii="Times New Roman" w:hAnsi="Times New Roman" w:cs="Times New Roman"/>
                <w:b/>
                <w:bCs/>
              </w:rPr>
              <w:t>po</w:t>
            </w:r>
            <w:r w:rsidRPr="00175FB7">
              <w:rPr>
                <w:rFonts w:ascii="Times New Roman" w:hAnsi="Times New Roman" w:cs="Times New Roman"/>
                <w:b/>
                <w:bCs/>
              </w:rPr>
              <w:t>dle § 37</w:t>
            </w:r>
          </w:p>
        </w:tc>
        <w:tc>
          <w:tcPr>
            <w:tcW w:w="1704"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14:paraId="2D1B203A"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lastRenderedPageBreak/>
              <w:t>ano</w:t>
            </w:r>
          </w:p>
        </w:tc>
      </w:tr>
      <w:tr w:rsidR="006850E5" w:rsidRPr="00E95333" w14:paraId="72A092C6" w14:textId="77777777">
        <w:trPr>
          <w:trHeight w:val="375"/>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0D63314" w14:textId="1136EC3F" w:rsidR="006850E5" w:rsidRPr="00175FB7" w:rsidRDefault="006850E5">
            <w:pPr>
              <w:spacing w:after="0" w:line="369" w:lineRule="auto"/>
              <w:ind w:left="75"/>
              <w:jc w:val="both"/>
              <w:rPr>
                <w:rFonts w:ascii="Times New Roman" w:hAnsi="Times New Roman" w:cs="Times New Roman"/>
                <w:b/>
                <w:bCs/>
              </w:rPr>
            </w:pPr>
            <w:r w:rsidRPr="00175FB7">
              <w:rPr>
                <w:rFonts w:ascii="Times New Roman" w:hAnsi="Times New Roman" w:cs="Times New Roman"/>
                <w:b/>
                <w:bCs/>
              </w:rPr>
              <w:t xml:space="preserve">Kontrolovaný prostor musí být </w:t>
            </w:r>
            <w:r w:rsidR="005643ED" w:rsidRPr="00175FB7">
              <w:rPr>
                <w:rFonts w:ascii="Times New Roman" w:hAnsi="Times New Roman" w:cs="Times New Roman"/>
                <w:b/>
                <w:bCs/>
              </w:rPr>
              <w:t xml:space="preserve">dostatečně </w:t>
            </w:r>
            <w:r w:rsidRPr="00175FB7">
              <w:rPr>
                <w:rFonts w:ascii="Times New Roman" w:hAnsi="Times New Roman" w:cs="Times New Roman"/>
                <w:b/>
                <w:bCs/>
              </w:rPr>
              <w:t>větrán s cílem omezit kontaminaci vzduchu na minimum</w:t>
            </w:r>
          </w:p>
        </w:tc>
        <w:tc>
          <w:tcPr>
            <w:tcW w:w="143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4727F6C" w14:textId="40A6424D" w:rsidR="006850E5" w:rsidRPr="00175FB7" w:rsidRDefault="0028732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9E3690" w:rsidRPr="00175FB7">
              <w:rPr>
                <w:rFonts w:ascii="Times New Roman" w:hAnsi="Times New Roman" w:cs="Times New Roman"/>
                <w:b/>
                <w:bCs/>
              </w:rPr>
              <w:t xml:space="preserve">zdravotních </w:t>
            </w:r>
            <w:r w:rsidRPr="00175FB7">
              <w:rPr>
                <w:rFonts w:ascii="Times New Roman" w:hAnsi="Times New Roman" w:cs="Times New Roman"/>
                <w:b/>
                <w:bCs/>
              </w:rPr>
              <w:t xml:space="preserve">rizik </w:t>
            </w:r>
            <w:r w:rsidR="00CC4BC2">
              <w:rPr>
                <w:rFonts w:ascii="Times New Roman" w:hAnsi="Times New Roman" w:cs="Times New Roman"/>
                <w:b/>
                <w:bCs/>
              </w:rPr>
              <w:t>po</w:t>
            </w:r>
            <w:r w:rsidRPr="00175FB7">
              <w:rPr>
                <w:rFonts w:ascii="Times New Roman" w:hAnsi="Times New Roman" w:cs="Times New Roman"/>
                <w:b/>
                <w:bCs/>
              </w:rPr>
              <w:t>dle § 37</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78F4780" w14:textId="4E93C20A" w:rsidR="006850E5" w:rsidRPr="00175FB7" w:rsidRDefault="0028732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9E3690" w:rsidRPr="00175FB7">
              <w:rPr>
                <w:rFonts w:ascii="Times New Roman" w:hAnsi="Times New Roman" w:cs="Times New Roman"/>
                <w:b/>
                <w:bCs/>
              </w:rPr>
              <w:t xml:space="preserve">zdravotních </w:t>
            </w:r>
            <w:r w:rsidRPr="00175FB7">
              <w:rPr>
                <w:rFonts w:ascii="Times New Roman" w:hAnsi="Times New Roman" w:cs="Times New Roman"/>
                <w:b/>
                <w:bCs/>
              </w:rPr>
              <w:t xml:space="preserve">rizik </w:t>
            </w:r>
            <w:r w:rsidR="00CC4BC2">
              <w:rPr>
                <w:rFonts w:ascii="Times New Roman" w:hAnsi="Times New Roman" w:cs="Times New Roman"/>
                <w:b/>
                <w:bCs/>
              </w:rPr>
              <w:t>po</w:t>
            </w:r>
            <w:r w:rsidRPr="00175FB7">
              <w:rPr>
                <w:rFonts w:ascii="Times New Roman" w:hAnsi="Times New Roman" w:cs="Times New Roman"/>
                <w:b/>
                <w:bCs/>
              </w:rPr>
              <w:t>dle § 37</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EB6B73D"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ano</w:t>
            </w:r>
          </w:p>
        </w:tc>
      </w:tr>
      <w:tr w:rsidR="006850E5" w:rsidRPr="00E95333" w14:paraId="661F0964" w14:textId="77777777">
        <w:trPr>
          <w:trHeight w:val="375"/>
          <w:tblCellSpacing w:w="0" w:type="auto"/>
        </w:trPr>
        <w:tc>
          <w:tcPr>
            <w:tcW w:w="3355"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152B9A43" w14:textId="77777777" w:rsidR="006850E5" w:rsidRPr="00E95333" w:rsidRDefault="006850E5">
            <w:pPr>
              <w:spacing w:after="0" w:line="369" w:lineRule="auto"/>
              <w:ind w:left="75"/>
              <w:jc w:val="both"/>
              <w:rPr>
                <w:rFonts w:ascii="Times New Roman" w:hAnsi="Times New Roman" w:cs="Times New Roman"/>
                <w:b/>
                <w:bCs/>
              </w:rPr>
            </w:pPr>
            <w:r w:rsidRPr="00E95333">
              <w:rPr>
                <w:rFonts w:ascii="Times New Roman" w:hAnsi="Times New Roman" w:cs="Times New Roman"/>
                <w:b/>
                <w:bCs/>
              </w:rPr>
              <w:t xml:space="preserve">Systém práce </w:t>
            </w:r>
          </w:p>
        </w:tc>
        <w:tc>
          <w:tcPr>
            <w:tcW w:w="1435"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44C9B835" w14:textId="77777777" w:rsidR="006850E5" w:rsidRPr="00C6547D" w:rsidRDefault="006850E5">
            <w:pPr>
              <w:spacing w:after="0" w:line="369" w:lineRule="auto"/>
              <w:ind w:left="75"/>
              <w:jc w:val="center"/>
              <w:rPr>
                <w:rFonts w:ascii="Times New Roman" w:hAnsi="Times New Roman" w:cs="Times New Roman"/>
                <w:b/>
                <w:bCs/>
              </w:rPr>
            </w:pPr>
          </w:p>
        </w:tc>
        <w:tc>
          <w:tcPr>
            <w:tcW w:w="2015"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09ACA81E" w14:textId="77777777" w:rsidR="006850E5" w:rsidRPr="00C6547D" w:rsidRDefault="006850E5">
            <w:pPr>
              <w:spacing w:after="0" w:line="369" w:lineRule="auto"/>
              <w:ind w:left="75"/>
              <w:jc w:val="center"/>
              <w:rPr>
                <w:rFonts w:ascii="Times New Roman" w:hAnsi="Times New Roman" w:cs="Times New Roman"/>
                <w:b/>
                <w:bCs/>
              </w:rPr>
            </w:pPr>
          </w:p>
        </w:tc>
        <w:tc>
          <w:tcPr>
            <w:tcW w:w="170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tcPr>
          <w:p w14:paraId="3FBA38BA" w14:textId="77777777" w:rsidR="006850E5" w:rsidRPr="00C6547D" w:rsidRDefault="006850E5">
            <w:pPr>
              <w:spacing w:after="0" w:line="369" w:lineRule="auto"/>
              <w:ind w:left="75"/>
              <w:jc w:val="center"/>
              <w:rPr>
                <w:rFonts w:ascii="Times New Roman" w:hAnsi="Times New Roman" w:cs="Times New Roman"/>
                <w:b/>
                <w:bCs/>
              </w:rPr>
            </w:pPr>
          </w:p>
        </w:tc>
      </w:tr>
      <w:tr w:rsidR="006850E5" w:rsidRPr="00E95333" w14:paraId="74883838" w14:textId="77777777">
        <w:trPr>
          <w:trHeight w:val="720"/>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FB828A7" w14:textId="77777777" w:rsidR="006850E5" w:rsidRPr="00175FB7" w:rsidRDefault="006850E5">
            <w:pPr>
              <w:spacing w:after="0" w:line="369" w:lineRule="auto"/>
              <w:ind w:left="75"/>
              <w:jc w:val="both"/>
              <w:rPr>
                <w:rFonts w:ascii="Times New Roman" w:hAnsi="Times New Roman" w:cs="Times New Roman"/>
                <w:b/>
                <w:bCs/>
              </w:rPr>
            </w:pPr>
            <w:r w:rsidRPr="00175FB7">
              <w:rPr>
                <w:rFonts w:ascii="Times New Roman" w:hAnsi="Times New Roman" w:cs="Times New Roman"/>
                <w:b/>
                <w:bCs/>
              </w:rPr>
              <w:t xml:space="preserve">Uzavřené </w:t>
            </w:r>
            <w:proofErr w:type="spellStart"/>
            <w:r w:rsidRPr="00175FB7">
              <w:rPr>
                <w:rFonts w:ascii="Times New Roman" w:hAnsi="Times New Roman" w:cs="Times New Roman"/>
                <w:b/>
                <w:bCs/>
              </w:rPr>
              <w:t>systémy</w:t>
            </w:r>
            <w:r w:rsidRPr="00175FB7">
              <w:rPr>
                <w:rFonts w:ascii="Times New Roman" w:hAnsi="Times New Roman" w:cs="Times New Roman"/>
                <w:b/>
                <w:bCs/>
                <w:vertAlign w:val="superscript"/>
              </w:rPr>
              <w:t>b</w:t>
            </w:r>
            <w:proofErr w:type="spellEnd"/>
            <w:r w:rsidRPr="00175FB7">
              <w:rPr>
                <w:rFonts w:ascii="Times New Roman" w:hAnsi="Times New Roman" w:cs="Times New Roman"/>
                <w:b/>
                <w:bCs/>
                <w:vertAlign w:val="superscript"/>
              </w:rPr>
              <w:t>)</w:t>
            </w:r>
            <w:r w:rsidRPr="00175FB7">
              <w:rPr>
                <w:rFonts w:ascii="Times New Roman" w:hAnsi="Times New Roman" w:cs="Times New Roman"/>
                <w:b/>
                <w:bCs/>
              </w:rPr>
              <w:t xml:space="preserve"> musí být umístěny uvnitř kontrolovaného prostoru</w:t>
            </w:r>
          </w:p>
        </w:tc>
        <w:tc>
          <w:tcPr>
            <w:tcW w:w="143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6FC7B03" w14:textId="17443512" w:rsidR="006850E5" w:rsidRPr="00175FB7" w:rsidRDefault="0028732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9D74C7" w:rsidRPr="00175FB7">
              <w:rPr>
                <w:rFonts w:ascii="Times New Roman" w:hAnsi="Times New Roman" w:cs="Times New Roman"/>
                <w:b/>
                <w:bCs/>
              </w:rPr>
              <w:t xml:space="preserve">zdravotních </w:t>
            </w:r>
            <w:r w:rsidRPr="00175FB7">
              <w:rPr>
                <w:rFonts w:ascii="Times New Roman" w:hAnsi="Times New Roman" w:cs="Times New Roman"/>
                <w:b/>
                <w:bCs/>
              </w:rPr>
              <w:t xml:space="preserve">rizik </w:t>
            </w:r>
            <w:r w:rsidR="00CC4BC2">
              <w:rPr>
                <w:rFonts w:ascii="Times New Roman" w:hAnsi="Times New Roman" w:cs="Times New Roman"/>
                <w:b/>
                <w:bCs/>
              </w:rPr>
              <w:t>po</w:t>
            </w:r>
            <w:r w:rsidRPr="00175FB7">
              <w:rPr>
                <w:rFonts w:ascii="Times New Roman" w:hAnsi="Times New Roman" w:cs="Times New Roman"/>
                <w:b/>
                <w:bCs/>
              </w:rPr>
              <w:t>dle § 37</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F0814F4" w14:textId="65975DAE" w:rsidR="006850E5" w:rsidRPr="00175FB7" w:rsidRDefault="0028732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9D74C7" w:rsidRPr="00175FB7">
              <w:rPr>
                <w:rFonts w:ascii="Times New Roman" w:hAnsi="Times New Roman" w:cs="Times New Roman"/>
                <w:b/>
                <w:bCs/>
              </w:rPr>
              <w:t>zdravotních</w:t>
            </w:r>
            <w:r w:rsidR="004F2CFF" w:rsidRPr="00175FB7">
              <w:rPr>
                <w:rFonts w:ascii="Times New Roman" w:hAnsi="Times New Roman" w:cs="Times New Roman"/>
                <w:b/>
                <w:bCs/>
              </w:rPr>
              <w:t xml:space="preserve"> </w:t>
            </w:r>
            <w:r w:rsidRPr="00175FB7">
              <w:rPr>
                <w:rFonts w:ascii="Times New Roman" w:hAnsi="Times New Roman" w:cs="Times New Roman"/>
                <w:b/>
                <w:bCs/>
              </w:rPr>
              <w:t xml:space="preserve">rizik </w:t>
            </w:r>
            <w:r w:rsidR="00CC4BC2">
              <w:rPr>
                <w:rFonts w:ascii="Times New Roman" w:hAnsi="Times New Roman" w:cs="Times New Roman"/>
                <w:b/>
                <w:bCs/>
              </w:rPr>
              <w:t>po</w:t>
            </w:r>
            <w:r w:rsidRPr="00175FB7">
              <w:rPr>
                <w:rFonts w:ascii="Times New Roman" w:hAnsi="Times New Roman" w:cs="Times New Roman"/>
                <w:b/>
                <w:bCs/>
              </w:rPr>
              <w:t>dle § 37</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418BFEF" w14:textId="77777777" w:rsidR="006850E5" w:rsidRPr="00175FB7" w:rsidRDefault="006850E5">
            <w:pPr>
              <w:spacing w:after="0" w:line="369" w:lineRule="auto"/>
              <w:ind w:left="75"/>
              <w:jc w:val="center"/>
              <w:rPr>
                <w:rFonts w:ascii="Times New Roman" w:hAnsi="Times New Roman" w:cs="Times New Roman"/>
                <w:b/>
                <w:bCs/>
              </w:rPr>
            </w:pPr>
            <w:r w:rsidRPr="00175FB7">
              <w:rPr>
                <w:rFonts w:ascii="Times New Roman" w:hAnsi="Times New Roman" w:cs="Times New Roman"/>
                <w:b/>
                <w:bCs/>
              </w:rPr>
              <w:t>ano, a to uvnitř prostoru k tomu účelu vybudovaného</w:t>
            </w:r>
          </w:p>
        </w:tc>
      </w:tr>
      <w:tr w:rsidR="006850E5" w:rsidRPr="00E95333" w14:paraId="49BCCD8F" w14:textId="77777777">
        <w:trPr>
          <w:trHeight w:val="1395"/>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28E1BB0D" w14:textId="77777777" w:rsidR="006850E5" w:rsidRPr="00175FB7" w:rsidRDefault="006850E5">
            <w:pPr>
              <w:spacing w:after="0" w:line="369" w:lineRule="auto"/>
              <w:ind w:left="75"/>
              <w:jc w:val="both"/>
              <w:rPr>
                <w:rFonts w:ascii="Times New Roman" w:hAnsi="Times New Roman" w:cs="Times New Roman"/>
                <w:b/>
                <w:bCs/>
              </w:rPr>
            </w:pPr>
            <w:r w:rsidRPr="00175FB7">
              <w:rPr>
                <w:rFonts w:ascii="Times New Roman" w:hAnsi="Times New Roman" w:cs="Times New Roman"/>
                <w:b/>
                <w:bCs/>
              </w:rPr>
              <w:t>Musí být rozmístěny značky pro biologické nebezpečí</w:t>
            </w:r>
          </w:p>
        </w:tc>
        <w:tc>
          <w:tcPr>
            <w:tcW w:w="143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6D19B31" w14:textId="29D2D501" w:rsidR="006850E5" w:rsidRPr="00175FB7" w:rsidRDefault="0028732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4F2CFF" w:rsidRPr="00175FB7">
              <w:rPr>
                <w:rFonts w:ascii="Times New Roman" w:hAnsi="Times New Roman" w:cs="Times New Roman"/>
                <w:b/>
                <w:bCs/>
              </w:rPr>
              <w:t xml:space="preserve">zdravotních </w:t>
            </w:r>
            <w:r w:rsidRPr="00175FB7">
              <w:rPr>
                <w:rFonts w:ascii="Times New Roman" w:hAnsi="Times New Roman" w:cs="Times New Roman"/>
                <w:b/>
                <w:bCs/>
              </w:rPr>
              <w:t xml:space="preserve">rizik </w:t>
            </w:r>
            <w:r w:rsidR="00CC4BC2">
              <w:rPr>
                <w:rFonts w:ascii="Times New Roman" w:hAnsi="Times New Roman" w:cs="Times New Roman"/>
                <w:b/>
                <w:bCs/>
              </w:rPr>
              <w:t>po</w:t>
            </w:r>
            <w:r w:rsidRPr="00175FB7">
              <w:rPr>
                <w:rFonts w:ascii="Times New Roman" w:hAnsi="Times New Roman" w:cs="Times New Roman"/>
                <w:b/>
                <w:bCs/>
              </w:rPr>
              <w:t>dle § 37</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23B8CDA" w14:textId="77777777" w:rsidR="006850E5" w:rsidRPr="00175FB7" w:rsidRDefault="006850E5">
            <w:pPr>
              <w:spacing w:after="0" w:line="369" w:lineRule="auto"/>
              <w:ind w:left="75"/>
              <w:jc w:val="center"/>
              <w:rPr>
                <w:rFonts w:ascii="Times New Roman" w:hAnsi="Times New Roman" w:cs="Times New Roman"/>
                <w:b/>
                <w:bCs/>
              </w:rPr>
            </w:pPr>
            <w:r w:rsidRPr="00175FB7">
              <w:rPr>
                <w:rFonts w:ascii="Times New Roman" w:hAnsi="Times New Roman" w:cs="Times New Roman"/>
                <w:b/>
                <w:bCs/>
              </w:rPr>
              <w:t>ano</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1977052" w14:textId="77777777" w:rsidR="006850E5" w:rsidRPr="00175FB7" w:rsidRDefault="006850E5">
            <w:pPr>
              <w:spacing w:after="0" w:line="369" w:lineRule="auto"/>
              <w:ind w:left="75"/>
              <w:jc w:val="center"/>
              <w:rPr>
                <w:rFonts w:ascii="Times New Roman" w:hAnsi="Times New Roman" w:cs="Times New Roman"/>
                <w:b/>
                <w:bCs/>
              </w:rPr>
            </w:pPr>
            <w:r w:rsidRPr="00175FB7">
              <w:rPr>
                <w:rFonts w:ascii="Times New Roman" w:hAnsi="Times New Roman" w:cs="Times New Roman"/>
                <w:b/>
                <w:bCs/>
              </w:rPr>
              <w:t>ano</w:t>
            </w:r>
          </w:p>
        </w:tc>
      </w:tr>
      <w:tr w:rsidR="006850E5" w:rsidRPr="00E95333" w14:paraId="1CA8F1A3" w14:textId="77777777">
        <w:trPr>
          <w:trHeight w:val="720"/>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B26C3A2" w14:textId="77777777" w:rsidR="006850E5" w:rsidRPr="00C6547D" w:rsidRDefault="006850E5">
            <w:pPr>
              <w:spacing w:after="0" w:line="369" w:lineRule="auto"/>
              <w:ind w:left="75"/>
              <w:jc w:val="both"/>
              <w:rPr>
                <w:rFonts w:ascii="Times New Roman" w:hAnsi="Times New Roman" w:cs="Times New Roman"/>
                <w:b/>
                <w:bCs/>
              </w:rPr>
            </w:pPr>
            <w:r w:rsidRPr="00C6547D">
              <w:rPr>
                <w:rFonts w:ascii="Times New Roman" w:hAnsi="Times New Roman" w:cs="Times New Roman"/>
                <w:b/>
                <w:bCs/>
              </w:rPr>
              <w:t>Přístup musí být omezen pouze na určené zaměstnance</w:t>
            </w:r>
          </w:p>
        </w:tc>
        <w:tc>
          <w:tcPr>
            <w:tcW w:w="143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92C1224" w14:textId="77777777" w:rsidR="006850E5" w:rsidRPr="00175FB7" w:rsidRDefault="006850E5">
            <w:pPr>
              <w:spacing w:after="0" w:line="369" w:lineRule="auto"/>
              <w:ind w:left="75"/>
              <w:jc w:val="center"/>
              <w:rPr>
                <w:rFonts w:ascii="Times New Roman" w:hAnsi="Times New Roman" w:cs="Times New Roman"/>
                <w:b/>
                <w:bCs/>
              </w:rPr>
            </w:pPr>
            <w:r w:rsidRPr="00175FB7">
              <w:rPr>
                <w:rFonts w:ascii="Times New Roman" w:hAnsi="Times New Roman" w:cs="Times New Roman"/>
                <w:b/>
                <w:bCs/>
              </w:rPr>
              <w:t>ano</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3AC0C552" w14:textId="417BC8E5" w:rsidR="006850E5" w:rsidRPr="00175FB7" w:rsidRDefault="0028732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4F2CFF" w:rsidRPr="00175FB7">
              <w:rPr>
                <w:rFonts w:ascii="Times New Roman" w:hAnsi="Times New Roman" w:cs="Times New Roman"/>
                <w:b/>
                <w:bCs/>
              </w:rPr>
              <w:t xml:space="preserve">zdravotních </w:t>
            </w:r>
            <w:r w:rsidRPr="00175FB7">
              <w:rPr>
                <w:rFonts w:ascii="Times New Roman" w:hAnsi="Times New Roman" w:cs="Times New Roman"/>
                <w:b/>
                <w:bCs/>
              </w:rPr>
              <w:t xml:space="preserve">rizik </w:t>
            </w:r>
            <w:r w:rsidR="00CC4BC2">
              <w:rPr>
                <w:rFonts w:ascii="Times New Roman" w:hAnsi="Times New Roman" w:cs="Times New Roman"/>
                <w:b/>
                <w:bCs/>
              </w:rPr>
              <w:t>po</w:t>
            </w:r>
            <w:r w:rsidRPr="00175FB7">
              <w:rPr>
                <w:rFonts w:ascii="Times New Roman" w:hAnsi="Times New Roman" w:cs="Times New Roman"/>
                <w:b/>
                <w:bCs/>
              </w:rPr>
              <w:t>dle § 37</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05EB741" w14:textId="77777777" w:rsidR="006850E5" w:rsidRPr="00175FB7" w:rsidRDefault="006850E5">
            <w:pPr>
              <w:spacing w:after="0" w:line="369" w:lineRule="auto"/>
              <w:ind w:left="75"/>
              <w:jc w:val="center"/>
              <w:rPr>
                <w:rFonts w:ascii="Times New Roman" w:hAnsi="Times New Roman" w:cs="Times New Roman"/>
                <w:b/>
                <w:bCs/>
              </w:rPr>
            </w:pPr>
            <w:r w:rsidRPr="00175FB7">
              <w:rPr>
                <w:rFonts w:ascii="Times New Roman" w:hAnsi="Times New Roman" w:cs="Times New Roman"/>
                <w:b/>
                <w:bCs/>
              </w:rPr>
              <w:t>ano, hygienickou smyčkou</w:t>
            </w:r>
          </w:p>
        </w:tc>
      </w:tr>
      <w:tr w:rsidR="006850E5" w:rsidRPr="00E95333" w14:paraId="2F50C173" w14:textId="77777777">
        <w:trPr>
          <w:trHeight w:val="720"/>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84AB676" w14:textId="77777777" w:rsidR="006850E5" w:rsidRPr="00C6547D" w:rsidRDefault="006850E5">
            <w:pPr>
              <w:spacing w:after="0" w:line="369" w:lineRule="auto"/>
              <w:ind w:left="75"/>
              <w:jc w:val="both"/>
              <w:rPr>
                <w:rFonts w:ascii="Times New Roman" w:hAnsi="Times New Roman" w:cs="Times New Roman"/>
                <w:b/>
                <w:bCs/>
              </w:rPr>
            </w:pPr>
            <w:r w:rsidRPr="00C6547D">
              <w:rPr>
                <w:rFonts w:ascii="Times New Roman" w:hAnsi="Times New Roman" w:cs="Times New Roman"/>
                <w:b/>
                <w:bCs/>
              </w:rPr>
              <w:t>Zaměstnanci se musí před opuštěním kontrolovaného prostoru osprchovat</w:t>
            </w:r>
          </w:p>
        </w:tc>
        <w:tc>
          <w:tcPr>
            <w:tcW w:w="143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054681D8" w14:textId="77777777" w:rsidR="006850E5" w:rsidRPr="00175FB7" w:rsidRDefault="006850E5">
            <w:pPr>
              <w:spacing w:after="0" w:line="369" w:lineRule="auto"/>
              <w:ind w:left="75"/>
              <w:jc w:val="center"/>
              <w:rPr>
                <w:rFonts w:ascii="Times New Roman" w:hAnsi="Times New Roman" w:cs="Times New Roman"/>
                <w:b/>
                <w:bCs/>
              </w:rPr>
            </w:pPr>
            <w:r w:rsidRPr="00175FB7">
              <w:rPr>
                <w:rFonts w:ascii="Times New Roman" w:hAnsi="Times New Roman" w:cs="Times New Roman"/>
                <w:b/>
                <w:bCs/>
              </w:rPr>
              <w:t>ne</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7CEFFF0D" w14:textId="022B1768" w:rsidR="006850E5" w:rsidRPr="00175FB7" w:rsidRDefault="0028732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851B8D" w:rsidRPr="00175FB7">
              <w:rPr>
                <w:rFonts w:ascii="Times New Roman" w:hAnsi="Times New Roman" w:cs="Times New Roman"/>
                <w:b/>
                <w:bCs/>
              </w:rPr>
              <w:t xml:space="preserve">zdravotních </w:t>
            </w:r>
            <w:r w:rsidRPr="00175FB7">
              <w:rPr>
                <w:rFonts w:ascii="Times New Roman" w:hAnsi="Times New Roman" w:cs="Times New Roman"/>
                <w:b/>
                <w:bCs/>
              </w:rPr>
              <w:t xml:space="preserve">rizik </w:t>
            </w:r>
            <w:r w:rsidR="00CC4BC2">
              <w:rPr>
                <w:rFonts w:ascii="Times New Roman" w:hAnsi="Times New Roman" w:cs="Times New Roman"/>
                <w:b/>
                <w:bCs/>
              </w:rPr>
              <w:t>po</w:t>
            </w:r>
            <w:r w:rsidRPr="00175FB7">
              <w:rPr>
                <w:rFonts w:ascii="Times New Roman" w:hAnsi="Times New Roman" w:cs="Times New Roman"/>
                <w:b/>
                <w:bCs/>
              </w:rPr>
              <w:t>dle § 37</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E188FC9" w14:textId="77777777" w:rsidR="006850E5" w:rsidRPr="00175FB7" w:rsidRDefault="006850E5">
            <w:pPr>
              <w:spacing w:after="0" w:line="369" w:lineRule="auto"/>
              <w:ind w:left="75"/>
              <w:jc w:val="center"/>
              <w:rPr>
                <w:rFonts w:ascii="Times New Roman" w:hAnsi="Times New Roman" w:cs="Times New Roman"/>
                <w:b/>
                <w:bCs/>
              </w:rPr>
            </w:pPr>
            <w:r w:rsidRPr="00175FB7">
              <w:rPr>
                <w:rFonts w:ascii="Times New Roman" w:hAnsi="Times New Roman" w:cs="Times New Roman"/>
                <w:b/>
                <w:bCs/>
              </w:rPr>
              <w:t>ano</w:t>
            </w:r>
          </w:p>
        </w:tc>
      </w:tr>
      <w:tr w:rsidR="006850E5" w:rsidRPr="00E95333" w14:paraId="31EBF2A2" w14:textId="77777777">
        <w:trPr>
          <w:trHeight w:val="720"/>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81A31CB" w14:textId="77777777" w:rsidR="006850E5" w:rsidRPr="00C6547D" w:rsidRDefault="006850E5">
            <w:pPr>
              <w:spacing w:after="0" w:line="369" w:lineRule="auto"/>
              <w:ind w:left="75"/>
              <w:jc w:val="both"/>
              <w:rPr>
                <w:rFonts w:ascii="Times New Roman" w:hAnsi="Times New Roman" w:cs="Times New Roman"/>
                <w:b/>
                <w:bCs/>
              </w:rPr>
            </w:pPr>
            <w:r w:rsidRPr="00C6547D">
              <w:rPr>
                <w:rFonts w:ascii="Times New Roman" w:hAnsi="Times New Roman" w:cs="Times New Roman"/>
                <w:b/>
                <w:bCs/>
              </w:rPr>
              <w:lastRenderedPageBreak/>
              <w:t>Zaměstnanci musí nosit ochranný oděv</w:t>
            </w:r>
          </w:p>
        </w:tc>
        <w:tc>
          <w:tcPr>
            <w:tcW w:w="143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2FF50A7F"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ano, pracovní oděv</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6A06421"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ano</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22E3675"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úplné převlečení</w:t>
            </w:r>
          </w:p>
        </w:tc>
      </w:tr>
      <w:tr w:rsidR="006850E5" w:rsidRPr="00E95333" w14:paraId="37CF1298" w14:textId="77777777">
        <w:trPr>
          <w:trHeight w:val="368"/>
          <w:tblCellSpacing w:w="0" w:type="auto"/>
        </w:trPr>
        <w:tc>
          <w:tcPr>
            <w:tcW w:w="3355"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43C7F94F" w14:textId="77777777" w:rsidR="006850E5" w:rsidRPr="00C6547D" w:rsidRDefault="006850E5">
            <w:pPr>
              <w:spacing w:after="0" w:line="369" w:lineRule="auto"/>
              <w:ind w:left="75"/>
              <w:jc w:val="both"/>
              <w:rPr>
                <w:rFonts w:ascii="Times New Roman" w:hAnsi="Times New Roman" w:cs="Times New Roman"/>
                <w:b/>
                <w:bCs/>
              </w:rPr>
            </w:pPr>
            <w:r w:rsidRPr="00E95333">
              <w:rPr>
                <w:rFonts w:ascii="Times New Roman" w:hAnsi="Times New Roman" w:cs="Times New Roman"/>
                <w:b/>
                <w:bCs/>
              </w:rPr>
              <w:t>Odpad</w:t>
            </w:r>
          </w:p>
        </w:tc>
        <w:tc>
          <w:tcPr>
            <w:tcW w:w="1435"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69B417F9" w14:textId="77777777" w:rsidR="006850E5" w:rsidRPr="00C6547D" w:rsidRDefault="006850E5">
            <w:pPr>
              <w:spacing w:after="0" w:line="369" w:lineRule="auto"/>
              <w:ind w:left="75"/>
              <w:jc w:val="center"/>
              <w:rPr>
                <w:rFonts w:ascii="Times New Roman" w:hAnsi="Times New Roman" w:cs="Times New Roman"/>
                <w:b/>
                <w:bCs/>
              </w:rPr>
            </w:pPr>
          </w:p>
        </w:tc>
        <w:tc>
          <w:tcPr>
            <w:tcW w:w="2015" w:type="dxa"/>
            <w:tcBorders>
              <w:top w:val="single" w:sz="8" w:space="0" w:color="000000"/>
              <w:left w:val="single" w:sz="8" w:space="0" w:color="000000"/>
              <w:bottom w:val="single" w:sz="8" w:space="0" w:color="000000"/>
            </w:tcBorders>
            <w:shd w:val="clear" w:color="auto" w:fill="F2F2F2" w:themeFill="background1" w:themeFillShade="F2"/>
            <w:tcMar>
              <w:top w:w="15" w:type="dxa"/>
              <w:left w:w="75" w:type="dxa"/>
              <w:bottom w:w="15" w:type="dxa"/>
              <w:right w:w="75" w:type="dxa"/>
            </w:tcMar>
            <w:vAlign w:val="center"/>
          </w:tcPr>
          <w:p w14:paraId="3D08A837" w14:textId="77777777" w:rsidR="006850E5" w:rsidRPr="00C6547D" w:rsidRDefault="006850E5">
            <w:pPr>
              <w:spacing w:after="0" w:line="369" w:lineRule="auto"/>
              <w:ind w:left="75"/>
              <w:jc w:val="center"/>
              <w:rPr>
                <w:rFonts w:ascii="Times New Roman" w:hAnsi="Times New Roman" w:cs="Times New Roman"/>
                <w:b/>
                <w:bCs/>
              </w:rPr>
            </w:pPr>
          </w:p>
        </w:tc>
        <w:tc>
          <w:tcPr>
            <w:tcW w:w="170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tcPr>
          <w:p w14:paraId="102A0A05" w14:textId="77777777" w:rsidR="006850E5" w:rsidRPr="00C6547D" w:rsidRDefault="006850E5">
            <w:pPr>
              <w:spacing w:after="0" w:line="369" w:lineRule="auto"/>
              <w:ind w:left="75"/>
              <w:jc w:val="center"/>
              <w:rPr>
                <w:rFonts w:ascii="Times New Roman" w:hAnsi="Times New Roman" w:cs="Times New Roman"/>
                <w:b/>
                <w:bCs/>
              </w:rPr>
            </w:pPr>
          </w:p>
        </w:tc>
      </w:tr>
      <w:tr w:rsidR="006850E5" w:rsidRPr="00E95333" w14:paraId="714E56CE" w14:textId="77777777">
        <w:trPr>
          <w:trHeight w:val="720"/>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1E093493" w14:textId="77777777" w:rsidR="006850E5" w:rsidRPr="00175FB7" w:rsidRDefault="006850E5">
            <w:pPr>
              <w:spacing w:after="0" w:line="369" w:lineRule="auto"/>
              <w:ind w:left="75"/>
              <w:jc w:val="both"/>
              <w:rPr>
                <w:rFonts w:ascii="Times New Roman" w:hAnsi="Times New Roman" w:cs="Times New Roman"/>
                <w:b/>
                <w:bCs/>
              </w:rPr>
            </w:pPr>
            <w:r w:rsidRPr="00175FB7">
              <w:rPr>
                <w:rFonts w:ascii="Times New Roman" w:hAnsi="Times New Roman" w:cs="Times New Roman"/>
                <w:b/>
                <w:bCs/>
              </w:rPr>
              <w:t>Odpadní vodu z výlevek a sprch je nutné před vypuštěním zachytit a inaktivovat</w:t>
            </w:r>
          </w:p>
        </w:tc>
        <w:tc>
          <w:tcPr>
            <w:tcW w:w="143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232BFB2" w14:textId="77777777" w:rsidR="006850E5" w:rsidRPr="00175FB7" w:rsidRDefault="006850E5">
            <w:pPr>
              <w:spacing w:after="0" w:line="369" w:lineRule="auto"/>
              <w:ind w:left="75"/>
              <w:jc w:val="center"/>
              <w:rPr>
                <w:rFonts w:ascii="Times New Roman" w:hAnsi="Times New Roman" w:cs="Times New Roman"/>
                <w:b/>
                <w:bCs/>
              </w:rPr>
            </w:pPr>
            <w:r w:rsidRPr="00175FB7">
              <w:rPr>
                <w:rFonts w:ascii="Times New Roman" w:hAnsi="Times New Roman" w:cs="Times New Roman"/>
                <w:b/>
                <w:bCs/>
              </w:rPr>
              <w:t>ne</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4FF0F6C4" w14:textId="55567A64" w:rsidR="006850E5" w:rsidRPr="00175FB7" w:rsidRDefault="0028732B">
            <w:pPr>
              <w:spacing w:after="0" w:line="369" w:lineRule="auto"/>
              <w:ind w:left="75"/>
              <w:jc w:val="center"/>
              <w:rPr>
                <w:rFonts w:ascii="Times New Roman" w:hAnsi="Times New Roman" w:cs="Times New Roman"/>
                <w:b/>
                <w:bCs/>
              </w:rPr>
            </w:pPr>
            <w:r w:rsidRPr="00175FB7">
              <w:rPr>
                <w:rFonts w:ascii="Times New Roman" w:hAnsi="Times New Roman" w:cs="Times New Roman"/>
                <w:b/>
                <w:bCs/>
              </w:rPr>
              <w:t xml:space="preserve">ano, pokud tak vyplývá z hodnocení </w:t>
            </w:r>
            <w:r w:rsidR="00851B8D" w:rsidRPr="00175FB7">
              <w:rPr>
                <w:rFonts w:ascii="Times New Roman" w:hAnsi="Times New Roman" w:cs="Times New Roman"/>
                <w:b/>
                <w:bCs/>
              </w:rPr>
              <w:t xml:space="preserve">zdravotních </w:t>
            </w:r>
            <w:r w:rsidRPr="00175FB7">
              <w:rPr>
                <w:rFonts w:ascii="Times New Roman" w:hAnsi="Times New Roman" w:cs="Times New Roman"/>
                <w:b/>
                <w:bCs/>
              </w:rPr>
              <w:t xml:space="preserve">rizik </w:t>
            </w:r>
            <w:r w:rsidR="00CC4BC2">
              <w:rPr>
                <w:rFonts w:ascii="Times New Roman" w:hAnsi="Times New Roman" w:cs="Times New Roman"/>
                <w:b/>
                <w:bCs/>
              </w:rPr>
              <w:t>po</w:t>
            </w:r>
            <w:r w:rsidRPr="00175FB7">
              <w:rPr>
                <w:rFonts w:ascii="Times New Roman" w:hAnsi="Times New Roman" w:cs="Times New Roman"/>
                <w:b/>
                <w:bCs/>
              </w:rPr>
              <w:t>dle § 37</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A3794A4" w14:textId="77777777" w:rsidR="006850E5" w:rsidRPr="00175FB7" w:rsidRDefault="006850E5">
            <w:pPr>
              <w:spacing w:after="0" w:line="369" w:lineRule="auto"/>
              <w:ind w:left="75"/>
              <w:jc w:val="center"/>
              <w:rPr>
                <w:rFonts w:ascii="Times New Roman" w:hAnsi="Times New Roman" w:cs="Times New Roman"/>
                <w:b/>
                <w:bCs/>
              </w:rPr>
            </w:pPr>
            <w:r w:rsidRPr="00175FB7">
              <w:rPr>
                <w:rFonts w:ascii="Times New Roman" w:hAnsi="Times New Roman" w:cs="Times New Roman"/>
                <w:b/>
                <w:bCs/>
              </w:rPr>
              <w:t>ano</w:t>
            </w:r>
          </w:p>
        </w:tc>
      </w:tr>
      <w:tr w:rsidR="006850E5" w:rsidRPr="00E95333" w14:paraId="13650395" w14:textId="77777777">
        <w:trPr>
          <w:trHeight w:val="720"/>
          <w:tblCellSpacing w:w="0" w:type="auto"/>
        </w:trPr>
        <w:tc>
          <w:tcPr>
            <w:tcW w:w="335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5650702" w14:textId="77777777" w:rsidR="006850E5" w:rsidRPr="00C6547D" w:rsidRDefault="006850E5">
            <w:pPr>
              <w:spacing w:after="0" w:line="369" w:lineRule="auto"/>
              <w:ind w:left="75"/>
              <w:jc w:val="both"/>
              <w:rPr>
                <w:rFonts w:ascii="Times New Roman" w:hAnsi="Times New Roman" w:cs="Times New Roman"/>
                <w:b/>
                <w:bCs/>
              </w:rPr>
            </w:pPr>
            <w:r w:rsidRPr="00C6547D">
              <w:rPr>
                <w:rFonts w:ascii="Times New Roman" w:hAnsi="Times New Roman" w:cs="Times New Roman"/>
                <w:b/>
                <w:bCs/>
              </w:rPr>
              <w:t xml:space="preserve">Zpracování odpadní vody před konečným vypuštěním </w:t>
            </w:r>
          </w:p>
        </w:tc>
        <w:tc>
          <w:tcPr>
            <w:tcW w:w="143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6FCAC066"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inaktivovat validovanými chemickými nebo fyzikálními prostředky</w:t>
            </w:r>
          </w:p>
        </w:tc>
        <w:tc>
          <w:tcPr>
            <w:tcW w:w="2015" w:type="dxa"/>
            <w:tcBorders>
              <w:top w:val="single" w:sz="8" w:space="0" w:color="000000"/>
              <w:left w:val="single" w:sz="8" w:space="0" w:color="000000"/>
              <w:bottom w:val="single" w:sz="8" w:space="0" w:color="000000"/>
            </w:tcBorders>
            <w:tcMar>
              <w:top w:w="15" w:type="dxa"/>
              <w:left w:w="75" w:type="dxa"/>
              <w:bottom w:w="15" w:type="dxa"/>
              <w:right w:w="75" w:type="dxa"/>
            </w:tcMar>
            <w:vAlign w:val="center"/>
          </w:tcPr>
          <w:p w14:paraId="5043FFBE"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inaktivovat validovanými chemickými nebo fyzikálními prostředky</w:t>
            </w:r>
          </w:p>
        </w:tc>
        <w:tc>
          <w:tcPr>
            <w:tcW w:w="170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BB6EB12" w14:textId="77777777" w:rsidR="006850E5" w:rsidRPr="00C6547D" w:rsidRDefault="006850E5">
            <w:pPr>
              <w:spacing w:after="0" w:line="369" w:lineRule="auto"/>
              <w:ind w:left="75"/>
              <w:jc w:val="center"/>
              <w:rPr>
                <w:rFonts w:ascii="Times New Roman" w:hAnsi="Times New Roman" w:cs="Times New Roman"/>
                <w:b/>
                <w:bCs/>
              </w:rPr>
            </w:pPr>
            <w:r w:rsidRPr="00C6547D">
              <w:rPr>
                <w:rFonts w:ascii="Times New Roman" w:hAnsi="Times New Roman" w:cs="Times New Roman"/>
                <w:b/>
                <w:bCs/>
              </w:rPr>
              <w:t>inaktivovat validovanými chemickými nebo fyzikálními prostředky</w:t>
            </w:r>
          </w:p>
        </w:tc>
      </w:tr>
    </w:tbl>
    <w:p w14:paraId="25473024" w14:textId="77777777" w:rsidR="006850E5" w:rsidRPr="00C6547D" w:rsidRDefault="006850E5" w:rsidP="006850E5">
      <w:pPr>
        <w:spacing w:before="384" w:after="0" w:line="369" w:lineRule="auto"/>
        <w:jc w:val="both"/>
        <w:rPr>
          <w:rFonts w:ascii="Times New Roman" w:hAnsi="Times New Roman" w:cs="Times New Roman"/>
          <w:b/>
          <w:bCs/>
        </w:rPr>
      </w:pPr>
      <w:r w:rsidRPr="00C6547D">
        <w:rPr>
          <w:rFonts w:ascii="Times New Roman" w:hAnsi="Times New Roman" w:cs="Times New Roman"/>
          <w:b/>
          <w:bCs/>
        </w:rPr>
        <w:t>Vysvětlivky k tabulce č. 2:</w:t>
      </w:r>
    </w:p>
    <w:bookmarkEnd w:id="20"/>
    <w:p w14:paraId="77FD30E2" w14:textId="77777777" w:rsidR="00175FB7" w:rsidRDefault="006850E5" w:rsidP="00D20CC5">
      <w:pPr>
        <w:pStyle w:val="Odstavecseseznamem"/>
        <w:numPr>
          <w:ilvl w:val="0"/>
          <w:numId w:val="4"/>
        </w:numPr>
        <w:spacing w:before="384" w:after="0" w:line="369" w:lineRule="auto"/>
        <w:jc w:val="both"/>
        <w:rPr>
          <w:rFonts w:ascii="Times New Roman" w:hAnsi="Times New Roman" w:cs="Times New Roman"/>
          <w:b/>
          <w:bCs/>
        </w:rPr>
      </w:pPr>
      <w:r w:rsidRPr="00C6547D">
        <w:rPr>
          <w:rFonts w:ascii="Times New Roman" w:hAnsi="Times New Roman" w:cs="Times New Roman"/>
          <w:b/>
          <w:bCs/>
        </w:rPr>
        <w:t>HEPA: vysoce účinný filtr pro odlučování částic ze vzduchu</w:t>
      </w:r>
      <w:r w:rsidR="0028732B">
        <w:rPr>
          <w:rFonts w:ascii="Times New Roman" w:hAnsi="Times New Roman" w:cs="Times New Roman"/>
          <w:b/>
          <w:bCs/>
        </w:rPr>
        <w:t>.</w:t>
      </w:r>
    </w:p>
    <w:p w14:paraId="2A2D8665" w14:textId="43D80CF8" w:rsidR="00510FF4" w:rsidRDefault="006850E5" w:rsidP="00510FF4">
      <w:pPr>
        <w:pStyle w:val="Odstavecseseznamem"/>
        <w:numPr>
          <w:ilvl w:val="0"/>
          <w:numId w:val="4"/>
        </w:numPr>
        <w:spacing w:before="384" w:after="0" w:line="369" w:lineRule="auto"/>
        <w:jc w:val="both"/>
        <w:rPr>
          <w:rFonts w:ascii="Times New Roman" w:hAnsi="Times New Roman" w:cs="Times New Roman"/>
          <w:b/>
          <w:bCs/>
        </w:rPr>
      </w:pPr>
      <w:r w:rsidRPr="00175FB7">
        <w:rPr>
          <w:rFonts w:ascii="Times New Roman" w:hAnsi="Times New Roman" w:cs="Times New Roman"/>
          <w:b/>
          <w:bCs/>
        </w:rPr>
        <w:t>Uzavřený systém: Systém, který fyzicky odděluje proces od okolního prostředí (</w:t>
      </w:r>
      <w:r w:rsidR="00AE1550">
        <w:rPr>
          <w:rFonts w:ascii="Times New Roman" w:hAnsi="Times New Roman" w:cs="Times New Roman"/>
          <w:b/>
          <w:bCs/>
        </w:rPr>
        <w:t xml:space="preserve">například </w:t>
      </w:r>
      <w:r w:rsidRPr="00175FB7">
        <w:rPr>
          <w:rFonts w:ascii="Times New Roman" w:hAnsi="Times New Roman" w:cs="Times New Roman"/>
          <w:b/>
          <w:bCs/>
        </w:rPr>
        <w:t>inkubátory, nádrže)</w:t>
      </w:r>
      <w:r w:rsidR="00175FB7" w:rsidRPr="00175FB7">
        <w:rPr>
          <w:rFonts w:ascii="Times New Roman" w:hAnsi="Times New Roman" w:cs="Times New Roman"/>
          <w:b/>
          <w:bCs/>
        </w:rPr>
        <w:t>.</w:t>
      </w:r>
    </w:p>
    <w:p w14:paraId="6D0A0659" w14:textId="77777777" w:rsidR="0002076F" w:rsidRPr="0002076F" w:rsidRDefault="0002076F" w:rsidP="00FA4065">
      <w:pPr>
        <w:pStyle w:val="Odstavecseseznamem"/>
        <w:spacing w:before="384" w:after="0" w:line="369" w:lineRule="auto"/>
        <w:jc w:val="both"/>
        <w:rPr>
          <w:rFonts w:ascii="Times New Roman" w:hAnsi="Times New Roman" w:cs="Times New Roman"/>
          <w:b/>
          <w:bCs/>
        </w:rPr>
      </w:pPr>
    </w:p>
    <w:bookmarkEnd w:id="0"/>
    <w:tbl>
      <w:tblPr>
        <w:tblW w:w="0" w:type="auto"/>
        <w:tblCellSpacing w:w="20" w:type="dxa"/>
        <w:tblLook w:val="04A0" w:firstRow="1" w:lastRow="0" w:firstColumn="1" w:lastColumn="0" w:noHBand="0" w:noVBand="1"/>
      </w:tblPr>
      <w:tblGrid>
        <w:gridCol w:w="344"/>
        <w:gridCol w:w="8683"/>
      </w:tblGrid>
      <w:tr w:rsidR="0095766C" w:rsidRPr="00A61005" w14:paraId="762F4FB1" w14:textId="77777777" w:rsidTr="00DF0BFB">
        <w:trPr>
          <w:trHeight w:val="450"/>
          <w:tblCellSpacing w:w="20" w:type="dxa"/>
        </w:trPr>
        <w:tc>
          <w:tcPr>
            <w:tcW w:w="0" w:type="auto"/>
            <w:gridSpan w:val="2"/>
            <w:tcMar>
              <w:top w:w="45" w:type="dxa"/>
              <w:left w:w="45" w:type="dxa"/>
              <w:bottom w:w="45" w:type="dxa"/>
              <w:right w:w="45" w:type="dxa"/>
            </w:tcMar>
          </w:tcPr>
          <w:p w14:paraId="6B36019F" w14:textId="77777777" w:rsidR="00DF0BFB" w:rsidRDefault="00DF0BFB">
            <w:pPr>
              <w:spacing w:after="0" w:line="369" w:lineRule="auto"/>
              <w:ind w:left="45"/>
              <w:rPr>
                <w:rFonts w:ascii="Times New Roman" w:hAnsi="Times New Roman" w:cs="Times New Roman"/>
                <w:b/>
              </w:rPr>
            </w:pPr>
          </w:p>
          <w:p w14:paraId="28F991F7" w14:textId="77777777" w:rsidR="00DF0BFB" w:rsidRDefault="00DF0BFB">
            <w:pPr>
              <w:spacing w:after="0" w:line="369" w:lineRule="auto"/>
              <w:ind w:left="45"/>
              <w:rPr>
                <w:rFonts w:ascii="Times New Roman" w:hAnsi="Times New Roman" w:cs="Times New Roman"/>
                <w:b/>
              </w:rPr>
            </w:pPr>
          </w:p>
          <w:p w14:paraId="0418B0CB" w14:textId="77777777" w:rsidR="00DF0BFB" w:rsidRDefault="00DF0BFB">
            <w:pPr>
              <w:spacing w:after="0" w:line="369" w:lineRule="auto"/>
              <w:ind w:left="45"/>
              <w:rPr>
                <w:rFonts w:ascii="Times New Roman" w:hAnsi="Times New Roman" w:cs="Times New Roman"/>
                <w:b/>
              </w:rPr>
            </w:pPr>
          </w:p>
          <w:p w14:paraId="7D7B8543" w14:textId="77777777" w:rsidR="00DF0BFB" w:rsidRDefault="00DF0BFB">
            <w:pPr>
              <w:spacing w:after="0" w:line="369" w:lineRule="auto"/>
              <w:ind w:left="45"/>
              <w:rPr>
                <w:rFonts w:ascii="Times New Roman" w:hAnsi="Times New Roman" w:cs="Times New Roman"/>
                <w:b/>
              </w:rPr>
            </w:pPr>
          </w:p>
          <w:p w14:paraId="0AB97B17" w14:textId="77777777" w:rsidR="00DF0BFB" w:rsidRDefault="00DF0BFB">
            <w:pPr>
              <w:spacing w:after="0" w:line="369" w:lineRule="auto"/>
              <w:ind w:left="45"/>
              <w:rPr>
                <w:rFonts w:ascii="Times New Roman" w:hAnsi="Times New Roman" w:cs="Times New Roman"/>
                <w:b/>
              </w:rPr>
            </w:pPr>
          </w:p>
          <w:p w14:paraId="63F27E34" w14:textId="77777777" w:rsidR="002F3B27" w:rsidRDefault="002F3B27">
            <w:pPr>
              <w:spacing w:after="0" w:line="369" w:lineRule="auto"/>
              <w:ind w:left="45"/>
              <w:rPr>
                <w:rFonts w:ascii="Times New Roman" w:hAnsi="Times New Roman" w:cs="Times New Roman"/>
                <w:b/>
              </w:rPr>
            </w:pPr>
          </w:p>
          <w:p w14:paraId="04B33660" w14:textId="77777777" w:rsidR="002F3B27" w:rsidRDefault="002F3B27">
            <w:pPr>
              <w:spacing w:after="0" w:line="369" w:lineRule="auto"/>
              <w:ind w:left="45"/>
              <w:rPr>
                <w:rFonts w:ascii="Times New Roman" w:hAnsi="Times New Roman" w:cs="Times New Roman"/>
                <w:b/>
              </w:rPr>
            </w:pPr>
          </w:p>
          <w:p w14:paraId="44863E52" w14:textId="77777777" w:rsidR="002F3B27" w:rsidRDefault="002F3B27">
            <w:pPr>
              <w:spacing w:after="0" w:line="369" w:lineRule="auto"/>
              <w:ind w:left="45"/>
              <w:rPr>
                <w:rFonts w:ascii="Times New Roman" w:hAnsi="Times New Roman" w:cs="Times New Roman"/>
                <w:b/>
              </w:rPr>
            </w:pPr>
          </w:p>
          <w:p w14:paraId="5B96A0C9" w14:textId="77777777" w:rsidR="002F3B27" w:rsidRDefault="002F3B27">
            <w:pPr>
              <w:spacing w:after="0" w:line="369" w:lineRule="auto"/>
              <w:ind w:left="45"/>
              <w:rPr>
                <w:rFonts w:ascii="Times New Roman" w:hAnsi="Times New Roman" w:cs="Times New Roman"/>
                <w:b/>
              </w:rPr>
            </w:pPr>
          </w:p>
          <w:p w14:paraId="5A5366B1" w14:textId="77777777" w:rsidR="002F3B27" w:rsidRDefault="002F3B27">
            <w:pPr>
              <w:spacing w:after="0" w:line="369" w:lineRule="auto"/>
              <w:ind w:left="45"/>
              <w:rPr>
                <w:rFonts w:ascii="Times New Roman" w:hAnsi="Times New Roman" w:cs="Times New Roman"/>
                <w:b/>
              </w:rPr>
            </w:pPr>
          </w:p>
          <w:p w14:paraId="6C1DC212" w14:textId="77777777" w:rsidR="002F3B27" w:rsidRDefault="002F3B27">
            <w:pPr>
              <w:spacing w:after="0" w:line="369" w:lineRule="auto"/>
              <w:ind w:left="45"/>
              <w:rPr>
                <w:rFonts w:ascii="Times New Roman" w:hAnsi="Times New Roman" w:cs="Times New Roman"/>
                <w:b/>
              </w:rPr>
            </w:pPr>
          </w:p>
          <w:p w14:paraId="015EDB22" w14:textId="77777777" w:rsidR="00581CB8" w:rsidRDefault="00581CB8" w:rsidP="00581CB8">
            <w:pPr>
              <w:spacing w:after="0" w:line="369" w:lineRule="auto"/>
              <w:rPr>
                <w:rFonts w:ascii="Times New Roman" w:hAnsi="Times New Roman" w:cs="Times New Roman"/>
                <w:b/>
              </w:rPr>
            </w:pPr>
          </w:p>
          <w:p w14:paraId="69DD9F25" w14:textId="6B10DF99" w:rsidR="006458FC" w:rsidRPr="00A61005" w:rsidRDefault="00C12899" w:rsidP="00581CB8">
            <w:pPr>
              <w:spacing w:after="0" w:line="369" w:lineRule="auto"/>
              <w:rPr>
                <w:rFonts w:ascii="Times New Roman" w:hAnsi="Times New Roman" w:cs="Times New Roman"/>
              </w:rPr>
            </w:pPr>
            <w:r w:rsidRPr="00A61005">
              <w:rPr>
                <w:rFonts w:ascii="Times New Roman" w:hAnsi="Times New Roman" w:cs="Times New Roman"/>
                <w:b/>
              </w:rPr>
              <w:lastRenderedPageBreak/>
              <w:t>Poznámky pod čarou</w:t>
            </w:r>
          </w:p>
        </w:tc>
      </w:tr>
      <w:tr w:rsidR="0095766C" w:rsidRPr="00A61005" w14:paraId="56B60FA9" w14:textId="77777777" w:rsidTr="00DF0BFB">
        <w:trPr>
          <w:trHeight w:val="2291"/>
          <w:tblCellSpacing w:w="20" w:type="dxa"/>
        </w:trPr>
        <w:tc>
          <w:tcPr>
            <w:tcW w:w="284" w:type="dxa"/>
            <w:tcMar>
              <w:top w:w="15" w:type="dxa"/>
              <w:left w:w="15" w:type="dxa"/>
              <w:bottom w:w="15" w:type="dxa"/>
              <w:right w:w="15" w:type="dxa"/>
            </w:tcMar>
          </w:tcPr>
          <w:p w14:paraId="10111FCE" w14:textId="46C48490"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lastRenderedPageBreak/>
              <w:t>1</w:t>
            </w:r>
            <w:r w:rsidR="00E95333">
              <w:rPr>
                <w:rFonts w:ascii="Times New Roman" w:hAnsi="Times New Roman" w:cs="Times New Roman"/>
                <w:sz w:val="19"/>
              </w:rPr>
              <w:t>)</w:t>
            </w:r>
          </w:p>
        </w:tc>
        <w:tc>
          <w:tcPr>
            <w:tcW w:w="8623" w:type="dxa"/>
            <w:tcMar>
              <w:top w:w="15" w:type="dxa"/>
              <w:left w:w="15" w:type="dxa"/>
              <w:bottom w:w="15" w:type="dxa"/>
              <w:right w:w="15" w:type="dxa"/>
            </w:tcMar>
          </w:tcPr>
          <w:p w14:paraId="7BFDE7E4"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21" w:name="footnote_display_content_d604e895"/>
            <w:r w:rsidRPr="00A61005">
              <w:rPr>
                <w:rFonts w:ascii="Times New Roman" w:hAnsi="Times New Roman" w:cs="Times New Roman"/>
                <w:sz w:val="19"/>
              </w:rPr>
              <w:t xml:space="preserve">Směrnice Rady </w:t>
            </w:r>
            <w:hyperlink r:id="rId45">
              <w:r w:rsidRPr="00A61005">
                <w:rPr>
                  <w:rFonts w:ascii="Times New Roman" w:hAnsi="Times New Roman" w:cs="Times New Roman"/>
                  <w:sz w:val="19"/>
                </w:rPr>
                <w:t>89/391/EHS</w:t>
              </w:r>
            </w:hyperlink>
            <w:r w:rsidRPr="00A61005">
              <w:rPr>
                <w:rFonts w:ascii="Times New Roman" w:hAnsi="Times New Roman" w:cs="Times New Roman"/>
                <w:sz w:val="19"/>
              </w:rPr>
              <w:t xml:space="preserve"> ze dne 12. června 1989 o zavádění opatření pro zlepšení bezpečnosti a ochrany zdraví zaměstnanců při práci.</w:t>
            </w:r>
            <w:r w:rsidRPr="00A61005">
              <w:rPr>
                <w:rFonts w:ascii="Times New Roman" w:hAnsi="Times New Roman" w:cs="Times New Roman"/>
              </w:rPr>
              <w:br/>
            </w:r>
            <w:r w:rsidRPr="00A61005">
              <w:rPr>
                <w:rFonts w:ascii="Times New Roman" w:hAnsi="Times New Roman" w:cs="Times New Roman"/>
                <w:sz w:val="19"/>
              </w:rPr>
              <w:t xml:space="preserve">Směrnice Rady </w:t>
            </w:r>
            <w:hyperlink r:id="rId46">
              <w:r w:rsidRPr="00A61005">
                <w:rPr>
                  <w:rFonts w:ascii="Times New Roman" w:hAnsi="Times New Roman" w:cs="Times New Roman"/>
                  <w:sz w:val="19"/>
                </w:rPr>
                <w:t>89/654/EHS</w:t>
              </w:r>
            </w:hyperlink>
            <w:r w:rsidRPr="00A61005">
              <w:rPr>
                <w:rFonts w:ascii="Times New Roman" w:hAnsi="Times New Roman" w:cs="Times New Roman"/>
                <w:sz w:val="19"/>
              </w:rPr>
              <w:t xml:space="preserve"> ze dne 30. listopadu 1989 o minimálních požadavcích na bezpečnost a ochranu zdraví na pracovišti.</w:t>
            </w:r>
            <w:r w:rsidRPr="00A61005">
              <w:rPr>
                <w:rFonts w:ascii="Times New Roman" w:hAnsi="Times New Roman" w:cs="Times New Roman"/>
              </w:rPr>
              <w:br/>
            </w:r>
            <w:r w:rsidRPr="00A61005">
              <w:rPr>
                <w:rFonts w:ascii="Times New Roman" w:hAnsi="Times New Roman" w:cs="Times New Roman"/>
                <w:sz w:val="19"/>
              </w:rPr>
              <w:t xml:space="preserve">Směrnice EP a Rady </w:t>
            </w:r>
            <w:hyperlink r:id="rId47">
              <w:r w:rsidRPr="00A61005">
                <w:rPr>
                  <w:rFonts w:ascii="Times New Roman" w:hAnsi="Times New Roman" w:cs="Times New Roman"/>
                  <w:sz w:val="19"/>
                </w:rPr>
                <w:t>2009/148/ES</w:t>
              </w:r>
            </w:hyperlink>
            <w:r w:rsidRPr="00A61005">
              <w:rPr>
                <w:rFonts w:ascii="Times New Roman" w:hAnsi="Times New Roman" w:cs="Times New Roman"/>
                <w:sz w:val="19"/>
              </w:rPr>
              <w:t xml:space="preserve"> ze dne 30. listopadu 2009 o ochraně zaměstnanců před riziky spojenými s expozicí azbestu při práci.</w:t>
            </w:r>
            <w:r w:rsidRPr="00A61005">
              <w:rPr>
                <w:rFonts w:ascii="Times New Roman" w:hAnsi="Times New Roman" w:cs="Times New Roman"/>
              </w:rPr>
              <w:br/>
            </w:r>
            <w:r w:rsidRPr="00A61005">
              <w:rPr>
                <w:rFonts w:ascii="Times New Roman" w:hAnsi="Times New Roman" w:cs="Times New Roman"/>
                <w:sz w:val="19"/>
              </w:rPr>
              <w:t xml:space="preserve">Směrnice Rady </w:t>
            </w:r>
            <w:hyperlink r:id="rId48">
              <w:r w:rsidRPr="00A61005">
                <w:rPr>
                  <w:rFonts w:ascii="Times New Roman" w:hAnsi="Times New Roman" w:cs="Times New Roman"/>
                  <w:sz w:val="19"/>
                </w:rPr>
                <w:t>90/269/EHS</w:t>
              </w:r>
            </w:hyperlink>
            <w:r w:rsidRPr="00A61005">
              <w:rPr>
                <w:rFonts w:ascii="Times New Roman" w:hAnsi="Times New Roman" w:cs="Times New Roman"/>
                <w:sz w:val="19"/>
              </w:rPr>
              <w:t xml:space="preserve"> ze dne 29. května 1990 o minimálních požadavcích na bezpečnost a ochranu zdraví pro ruční manipulaci s břemeny spojenou s rizikem, zejména poškození páteře, pro zaměstnance.</w:t>
            </w:r>
            <w:r w:rsidRPr="00A61005">
              <w:rPr>
                <w:rFonts w:ascii="Times New Roman" w:hAnsi="Times New Roman" w:cs="Times New Roman"/>
              </w:rPr>
              <w:br/>
            </w:r>
            <w:r w:rsidRPr="00A61005">
              <w:rPr>
                <w:rFonts w:ascii="Times New Roman" w:hAnsi="Times New Roman" w:cs="Times New Roman"/>
                <w:sz w:val="19"/>
              </w:rPr>
              <w:t xml:space="preserve">Směrnice Rady </w:t>
            </w:r>
            <w:hyperlink r:id="rId49">
              <w:r w:rsidRPr="00A61005">
                <w:rPr>
                  <w:rFonts w:ascii="Times New Roman" w:hAnsi="Times New Roman" w:cs="Times New Roman"/>
                  <w:sz w:val="19"/>
                </w:rPr>
                <w:t>90/270/EHS</w:t>
              </w:r>
            </w:hyperlink>
            <w:r w:rsidRPr="00A61005">
              <w:rPr>
                <w:rFonts w:ascii="Times New Roman" w:hAnsi="Times New Roman" w:cs="Times New Roman"/>
                <w:sz w:val="19"/>
              </w:rPr>
              <w:t xml:space="preserve"> ze dne 29. května 1990 o minimálních požadavcích na bezpečnost a ochranu zdraví pro práci se zobrazovacími jednotkami.</w:t>
            </w:r>
            <w:r w:rsidRPr="00A61005">
              <w:rPr>
                <w:rFonts w:ascii="Times New Roman" w:hAnsi="Times New Roman" w:cs="Times New Roman"/>
              </w:rPr>
              <w:br/>
            </w:r>
            <w:r w:rsidRPr="00A61005">
              <w:rPr>
                <w:rFonts w:ascii="Times New Roman" w:hAnsi="Times New Roman" w:cs="Times New Roman"/>
                <w:sz w:val="19"/>
              </w:rPr>
              <w:t xml:space="preserve">Směrnice Rady </w:t>
            </w:r>
            <w:hyperlink r:id="rId50">
              <w:r w:rsidRPr="00A61005">
                <w:rPr>
                  <w:rFonts w:ascii="Times New Roman" w:hAnsi="Times New Roman" w:cs="Times New Roman"/>
                  <w:sz w:val="19"/>
                </w:rPr>
                <w:t>98/24/ES</w:t>
              </w:r>
            </w:hyperlink>
            <w:r w:rsidRPr="00A61005">
              <w:rPr>
                <w:rFonts w:ascii="Times New Roman" w:hAnsi="Times New Roman" w:cs="Times New Roman"/>
                <w:sz w:val="19"/>
              </w:rPr>
              <w:t xml:space="preserve"> ze dne 7. dubna 1998 o bezpečnosti a ochraně zdraví zaměstnanců před riziky spojenými s chemickými činiteli používanými při práci.</w:t>
            </w:r>
            <w:r w:rsidRPr="00A61005">
              <w:rPr>
                <w:rFonts w:ascii="Times New Roman" w:hAnsi="Times New Roman" w:cs="Times New Roman"/>
              </w:rPr>
              <w:br/>
            </w:r>
            <w:r w:rsidRPr="00A61005">
              <w:rPr>
                <w:rFonts w:ascii="Times New Roman" w:hAnsi="Times New Roman" w:cs="Times New Roman"/>
                <w:sz w:val="19"/>
              </w:rPr>
              <w:t xml:space="preserve">Směrnice Komise </w:t>
            </w:r>
            <w:hyperlink r:id="rId51">
              <w:r w:rsidRPr="00A61005">
                <w:rPr>
                  <w:rFonts w:ascii="Times New Roman" w:hAnsi="Times New Roman" w:cs="Times New Roman"/>
                  <w:sz w:val="19"/>
                </w:rPr>
                <w:t>2000/39/ES</w:t>
              </w:r>
            </w:hyperlink>
            <w:r w:rsidRPr="00A61005">
              <w:rPr>
                <w:rFonts w:ascii="Times New Roman" w:hAnsi="Times New Roman" w:cs="Times New Roman"/>
                <w:sz w:val="19"/>
              </w:rPr>
              <w:t xml:space="preserve"> ze dne 8. června 2000 o stanovení prvního seznamu směrných limitních hodnot expozice na pracovišti prováděním směrnice Rady </w:t>
            </w:r>
            <w:hyperlink r:id="rId52">
              <w:r w:rsidRPr="00A61005">
                <w:rPr>
                  <w:rFonts w:ascii="Times New Roman" w:hAnsi="Times New Roman" w:cs="Times New Roman"/>
                  <w:sz w:val="19"/>
                </w:rPr>
                <w:t>98/24/ES</w:t>
              </w:r>
            </w:hyperlink>
            <w:r w:rsidRPr="00A61005">
              <w:rPr>
                <w:rFonts w:ascii="Times New Roman" w:hAnsi="Times New Roman" w:cs="Times New Roman"/>
                <w:sz w:val="19"/>
              </w:rPr>
              <w:t xml:space="preserve"> o bezpečnosti a ochraně zdraví zaměstnanců před riziky spojenými s chemickými činiteli používanými při práci.</w:t>
            </w:r>
            <w:r w:rsidRPr="00A61005">
              <w:rPr>
                <w:rFonts w:ascii="Times New Roman" w:hAnsi="Times New Roman" w:cs="Times New Roman"/>
              </w:rPr>
              <w:br/>
            </w:r>
            <w:r w:rsidRPr="00A61005">
              <w:rPr>
                <w:rFonts w:ascii="Times New Roman" w:hAnsi="Times New Roman" w:cs="Times New Roman"/>
                <w:sz w:val="19"/>
              </w:rPr>
              <w:t xml:space="preserve">Směrnice Evropského parlamentu a Rady </w:t>
            </w:r>
            <w:hyperlink r:id="rId53">
              <w:r w:rsidRPr="00A61005">
                <w:rPr>
                  <w:rFonts w:ascii="Times New Roman" w:hAnsi="Times New Roman" w:cs="Times New Roman"/>
                  <w:sz w:val="19"/>
                </w:rPr>
                <w:t>2004/37/ES</w:t>
              </w:r>
            </w:hyperlink>
            <w:r w:rsidRPr="00A61005">
              <w:rPr>
                <w:rFonts w:ascii="Times New Roman" w:hAnsi="Times New Roman" w:cs="Times New Roman"/>
                <w:sz w:val="19"/>
              </w:rPr>
              <w:t xml:space="preserve"> ze dne 29. dubna 2004 o ochraně zdraví zaměstnanců před riziky spojenými s expozicí karcinogenům nebo mutagenům při práci (šestá samostatná směrnice ve smyslu čl. 16. odst. 1 směrnice Rady </w:t>
            </w:r>
            <w:hyperlink r:id="rId54">
              <w:r w:rsidRPr="00A61005">
                <w:rPr>
                  <w:rFonts w:ascii="Times New Roman" w:hAnsi="Times New Roman" w:cs="Times New Roman"/>
                  <w:sz w:val="19"/>
                </w:rPr>
                <w:t>89/391/EHS</w:t>
              </w:r>
            </w:hyperlink>
            <w:r w:rsidRPr="00A61005">
              <w:rPr>
                <w:rFonts w:ascii="Times New Roman" w:hAnsi="Times New Roman" w:cs="Times New Roman"/>
                <w:sz w:val="19"/>
              </w:rPr>
              <w:t>).</w:t>
            </w:r>
            <w:r w:rsidRPr="00A61005">
              <w:rPr>
                <w:rFonts w:ascii="Times New Roman" w:hAnsi="Times New Roman" w:cs="Times New Roman"/>
              </w:rPr>
              <w:br/>
            </w:r>
            <w:r w:rsidRPr="00A61005">
              <w:rPr>
                <w:rFonts w:ascii="Times New Roman" w:hAnsi="Times New Roman" w:cs="Times New Roman"/>
                <w:sz w:val="19"/>
              </w:rPr>
              <w:t xml:space="preserve">Směrnice Komise </w:t>
            </w:r>
            <w:hyperlink r:id="rId55">
              <w:r w:rsidRPr="00A61005">
                <w:rPr>
                  <w:rFonts w:ascii="Times New Roman" w:hAnsi="Times New Roman" w:cs="Times New Roman"/>
                  <w:sz w:val="19"/>
                </w:rPr>
                <w:t>2006/15/ES</w:t>
              </w:r>
            </w:hyperlink>
            <w:r w:rsidRPr="00A61005">
              <w:rPr>
                <w:rFonts w:ascii="Times New Roman" w:hAnsi="Times New Roman" w:cs="Times New Roman"/>
                <w:sz w:val="19"/>
              </w:rPr>
              <w:t xml:space="preserve"> ze dne 7. února 2006 o stanovení druhého seznamu směrných limitních hodnot expozice na pracovišti k provedení směrnice Rady </w:t>
            </w:r>
            <w:hyperlink r:id="rId56">
              <w:r w:rsidRPr="00A61005">
                <w:rPr>
                  <w:rFonts w:ascii="Times New Roman" w:hAnsi="Times New Roman" w:cs="Times New Roman"/>
                  <w:sz w:val="19"/>
                </w:rPr>
                <w:t>98/24/ES</w:t>
              </w:r>
            </w:hyperlink>
            <w:r w:rsidRPr="00A61005">
              <w:rPr>
                <w:rFonts w:ascii="Times New Roman" w:hAnsi="Times New Roman" w:cs="Times New Roman"/>
                <w:sz w:val="19"/>
              </w:rPr>
              <w:t xml:space="preserve"> a o změně směrnic 91/322/EHS a 2000/39/ES.</w:t>
            </w:r>
            <w:r w:rsidRPr="00A61005">
              <w:rPr>
                <w:rFonts w:ascii="Times New Roman" w:hAnsi="Times New Roman" w:cs="Times New Roman"/>
              </w:rPr>
              <w:br/>
            </w:r>
            <w:r w:rsidRPr="00A61005">
              <w:rPr>
                <w:rFonts w:ascii="Times New Roman" w:hAnsi="Times New Roman" w:cs="Times New Roman"/>
                <w:sz w:val="19"/>
              </w:rPr>
              <w:t xml:space="preserve">Směrnice Komise </w:t>
            </w:r>
            <w:hyperlink r:id="rId57">
              <w:r w:rsidRPr="00A61005">
                <w:rPr>
                  <w:rFonts w:ascii="Times New Roman" w:hAnsi="Times New Roman" w:cs="Times New Roman"/>
                  <w:sz w:val="19"/>
                </w:rPr>
                <w:t>2009/161/EU</w:t>
              </w:r>
            </w:hyperlink>
            <w:r w:rsidRPr="00A61005">
              <w:rPr>
                <w:rFonts w:ascii="Times New Roman" w:hAnsi="Times New Roman" w:cs="Times New Roman"/>
                <w:sz w:val="19"/>
              </w:rPr>
              <w:t xml:space="preserve"> ze dne 17. prosince 2009, kterou se stanoví třetí seznam směrných limitních hodnot expozice na pracovišti k provedení směrnice Rady </w:t>
            </w:r>
            <w:hyperlink r:id="rId58">
              <w:r w:rsidRPr="00A61005">
                <w:rPr>
                  <w:rFonts w:ascii="Times New Roman" w:hAnsi="Times New Roman" w:cs="Times New Roman"/>
                  <w:sz w:val="19"/>
                </w:rPr>
                <w:t>98/24/ES</w:t>
              </w:r>
            </w:hyperlink>
            <w:r w:rsidRPr="00A61005">
              <w:rPr>
                <w:rFonts w:ascii="Times New Roman" w:hAnsi="Times New Roman" w:cs="Times New Roman"/>
                <w:sz w:val="19"/>
              </w:rPr>
              <w:t xml:space="preserve"> a kterou se mění směrnice Komise </w:t>
            </w:r>
            <w:hyperlink r:id="rId59">
              <w:r w:rsidRPr="00A61005">
                <w:rPr>
                  <w:rFonts w:ascii="Times New Roman" w:hAnsi="Times New Roman" w:cs="Times New Roman"/>
                  <w:sz w:val="19"/>
                </w:rPr>
                <w:t>2000/39/ES</w:t>
              </w:r>
            </w:hyperlink>
            <w:r w:rsidRPr="00A61005">
              <w:rPr>
                <w:rFonts w:ascii="Times New Roman" w:hAnsi="Times New Roman" w:cs="Times New Roman"/>
                <w:sz w:val="19"/>
              </w:rPr>
              <w:t>.</w:t>
            </w:r>
            <w:r w:rsidRPr="00A61005">
              <w:rPr>
                <w:rFonts w:ascii="Times New Roman" w:hAnsi="Times New Roman" w:cs="Times New Roman"/>
              </w:rPr>
              <w:br/>
            </w:r>
            <w:r w:rsidRPr="00A61005">
              <w:rPr>
                <w:rFonts w:ascii="Times New Roman" w:hAnsi="Times New Roman" w:cs="Times New Roman"/>
                <w:sz w:val="19"/>
              </w:rPr>
              <w:t xml:space="preserve">Směrnice Evropského parlamentu a Rady </w:t>
            </w:r>
            <w:hyperlink r:id="rId60">
              <w:r w:rsidRPr="00A61005">
                <w:rPr>
                  <w:rFonts w:ascii="Times New Roman" w:hAnsi="Times New Roman" w:cs="Times New Roman"/>
                  <w:sz w:val="19"/>
                </w:rPr>
                <w:t>2000/54/ES</w:t>
              </w:r>
            </w:hyperlink>
            <w:r w:rsidRPr="00A61005">
              <w:rPr>
                <w:rFonts w:ascii="Times New Roman" w:hAnsi="Times New Roman" w:cs="Times New Roman"/>
                <w:sz w:val="19"/>
              </w:rPr>
              <w:t xml:space="preserve"> ze dne 18. září 2000 o ochraně zaměstnanců před riziky spojenými s expozicí biologickým činitelům při práci.</w:t>
            </w:r>
            <w:r w:rsidRPr="00A61005">
              <w:rPr>
                <w:rFonts w:ascii="Times New Roman" w:hAnsi="Times New Roman" w:cs="Times New Roman"/>
              </w:rPr>
              <w:br/>
            </w:r>
            <w:r w:rsidRPr="00A61005">
              <w:rPr>
                <w:rFonts w:ascii="Times New Roman" w:hAnsi="Times New Roman" w:cs="Times New Roman"/>
                <w:sz w:val="19"/>
              </w:rPr>
              <w:t xml:space="preserve">Směrnice Rady </w:t>
            </w:r>
            <w:hyperlink r:id="rId61">
              <w:r w:rsidRPr="00A61005">
                <w:rPr>
                  <w:rFonts w:ascii="Times New Roman" w:hAnsi="Times New Roman" w:cs="Times New Roman"/>
                  <w:sz w:val="19"/>
                </w:rPr>
                <w:t>94/33/ES</w:t>
              </w:r>
            </w:hyperlink>
            <w:r w:rsidRPr="00A61005">
              <w:rPr>
                <w:rFonts w:ascii="Times New Roman" w:hAnsi="Times New Roman" w:cs="Times New Roman"/>
                <w:sz w:val="19"/>
              </w:rPr>
              <w:t xml:space="preserve"> ze dne 22. června 1994 o ochraně mladistvých pracovníků.</w:t>
            </w:r>
            <w:r w:rsidRPr="00A61005">
              <w:rPr>
                <w:rFonts w:ascii="Times New Roman" w:hAnsi="Times New Roman" w:cs="Times New Roman"/>
              </w:rPr>
              <w:br/>
            </w:r>
            <w:r w:rsidRPr="00A61005">
              <w:rPr>
                <w:rFonts w:ascii="Times New Roman" w:hAnsi="Times New Roman" w:cs="Times New Roman"/>
                <w:sz w:val="19"/>
              </w:rPr>
              <w:t xml:space="preserve">Směrnice Komise (EU) </w:t>
            </w:r>
            <w:hyperlink r:id="rId62">
              <w:r w:rsidRPr="00A61005">
                <w:rPr>
                  <w:rFonts w:ascii="Times New Roman" w:hAnsi="Times New Roman" w:cs="Times New Roman"/>
                  <w:sz w:val="19"/>
                </w:rPr>
                <w:t>2017/164</w:t>
              </w:r>
            </w:hyperlink>
            <w:r w:rsidRPr="00A61005">
              <w:rPr>
                <w:rFonts w:ascii="Times New Roman" w:hAnsi="Times New Roman" w:cs="Times New Roman"/>
                <w:sz w:val="19"/>
              </w:rPr>
              <w:t xml:space="preserve">, ze dne 31. ledna 2017, kterou se stanoví čtvrtý seznam směrných limitních hodnot expozice na pracovišti podle směrnice Rady </w:t>
            </w:r>
            <w:hyperlink r:id="rId63">
              <w:r w:rsidRPr="00A61005">
                <w:rPr>
                  <w:rFonts w:ascii="Times New Roman" w:hAnsi="Times New Roman" w:cs="Times New Roman"/>
                  <w:sz w:val="19"/>
                </w:rPr>
                <w:t>98/24/ES</w:t>
              </w:r>
            </w:hyperlink>
            <w:r w:rsidRPr="00A61005">
              <w:rPr>
                <w:rFonts w:ascii="Times New Roman" w:hAnsi="Times New Roman" w:cs="Times New Roman"/>
                <w:sz w:val="19"/>
              </w:rPr>
              <w:t xml:space="preserve"> a kterou se mění směrnice Komise </w:t>
            </w:r>
            <w:hyperlink r:id="rId64">
              <w:r w:rsidRPr="00A61005">
                <w:rPr>
                  <w:rFonts w:ascii="Times New Roman" w:hAnsi="Times New Roman" w:cs="Times New Roman"/>
                  <w:sz w:val="19"/>
                </w:rPr>
                <w:t>91/322/EHS</w:t>
              </w:r>
            </w:hyperlink>
            <w:r w:rsidRPr="00A61005">
              <w:rPr>
                <w:rFonts w:ascii="Times New Roman" w:hAnsi="Times New Roman" w:cs="Times New Roman"/>
                <w:sz w:val="19"/>
              </w:rPr>
              <w:t>, 2000/39/ES a 2009/161/EU.</w:t>
            </w:r>
            <w:r w:rsidRPr="00A61005">
              <w:rPr>
                <w:rFonts w:ascii="Times New Roman" w:hAnsi="Times New Roman" w:cs="Times New Roman"/>
              </w:rPr>
              <w:br/>
            </w:r>
            <w:r w:rsidRPr="00A61005">
              <w:rPr>
                <w:rFonts w:ascii="Times New Roman" w:hAnsi="Times New Roman" w:cs="Times New Roman"/>
                <w:sz w:val="19"/>
              </w:rPr>
              <w:t xml:space="preserve">Směrnice Evropského parlamentu a Rady (EU) </w:t>
            </w:r>
            <w:hyperlink r:id="rId65">
              <w:r w:rsidRPr="00A61005">
                <w:rPr>
                  <w:rFonts w:ascii="Times New Roman" w:hAnsi="Times New Roman" w:cs="Times New Roman"/>
                  <w:sz w:val="19"/>
                </w:rPr>
                <w:t>2017/2398</w:t>
              </w:r>
            </w:hyperlink>
            <w:r w:rsidRPr="00A61005">
              <w:rPr>
                <w:rFonts w:ascii="Times New Roman" w:hAnsi="Times New Roman" w:cs="Times New Roman"/>
                <w:sz w:val="19"/>
              </w:rPr>
              <w:t xml:space="preserve"> ze dne 12. prosince 2017, kterou se mění směrnice </w:t>
            </w:r>
            <w:hyperlink r:id="rId66">
              <w:r w:rsidRPr="00A61005">
                <w:rPr>
                  <w:rFonts w:ascii="Times New Roman" w:hAnsi="Times New Roman" w:cs="Times New Roman"/>
                  <w:sz w:val="19"/>
                </w:rPr>
                <w:t>2004/37/ES</w:t>
              </w:r>
            </w:hyperlink>
            <w:r w:rsidRPr="00A61005">
              <w:rPr>
                <w:rFonts w:ascii="Times New Roman" w:hAnsi="Times New Roman" w:cs="Times New Roman"/>
                <w:sz w:val="19"/>
              </w:rPr>
              <w:t xml:space="preserve"> o ochraně zaměstnanců před riziky spojenými s expozicí karcinogenům nebo mutagenům při práci.</w:t>
            </w:r>
            <w:r w:rsidRPr="00A61005">
              <w:rPr>
                <w:rFonts w:ascii="Times New Roman" w:hAnsi="Times New Roman" w:cs="Times New Roman"/>
              </w:rPr>
              <w:br/>
            </w:r>
            <w:r w:rsidRPr="00A61005">
              <w:rPr>
                <w:rFonts w:ascii="Times New Roman" w:hAnsi="Times New Roman" w:cs="Times New Roman"/>
                <w:sz w:val="19"/>
              </w:rPr>
              <w:t xml:space="preserve">Směrnice Evropského parlamentu a Rady (EU) </w:t>
            </w:r>
            <w:hyperlink r:id="rId67">
              <w:r w:rsidRPr="00A61005">
                <w:rPr>
                  <w:rFonts w:ascii="Times New Roman" w:hAnsi="Times New Roman" w:cs="Times New Roman"/>
                  <w:sz w:val="19"/>
                </w:rPr>
                <w:t>2019/130</w:t>
              </w:r>
            </w:hyperlink>
            <w:r w:rsidRPr="00A61005">
              <w:rPr>
                <w:rFonts w:ascii="Times New Roman" w:hAnsi="Times New Roman" w:cs="Times New Roman"/>
                <w:sz w:val="19"/>
              </w:rPr>
              <w:t xml:space="preserve"> ze dne 16. ledna 2019, kterou se mění směrnice </w:t>
            </w:r>
            <w:hyperlink r:id="rId68">
              <w:r w:rsidRPr="00A61005">
                <w:rPr>
                  <w:rFonts w:ascii="Times New Roman" w:hAnsi="Times New Roman" w:cs="Times New Roman"/>
                  <w:sz w:val="19"/>
                </w:rPr>
                <w:t>2004/37/ES</w:t>
              </w:r>
            </w:hyperlink>
            <w:r w:rsidRPr="00A61005">
              <w:rPr>
                <w:rFonts w:ascii="Times New Roman" w:hAnsi="Times New Roman" w:cs="Times New Roman"/>
                <w:sz w:val="19"/>
              </w:rPr>
              <w:t xml:space="preserve"> o ochraně zaměstnanců před riziky spojenými s expozicí karcinogenům nebo mutagenům při práci.</w:t>
            </w:r>
            <w:r w:rsidRPr="00A61005">
              <w:rPr>
                <w:rFonts w:ascii="Times New Roman" w:hAnsi="Times New Roman" w:cs="Times New Roman"/>
              </w:rPr>
              <w:br/>
            </w:r>
            <w:r w:rsidRPr="00A61005">
              <w:rPr>
                <w:rFonts w:ascii="Times New Roman" w:hAnsi="Times New Roman" w:cs="Times New Roman"/>
                <w:sz w:val="19"/>
              </w:rPr>
              <w:t xml:space="preserve">Směrnice Komise (EU) </w:t>
            </w:r>
            <w:hyperlink r:id="rId69">
              <w:r w:rsidRPr="00A61005">
                <w:rPr>
                  <w:rFonts w:ascii="Times New Roman" w:hAnsi="Times New Roman" w:cs="Times New Roman"/>
                  <w:sz w:val="19"/>
                </w:rPr>
                <w:t>2020/739</w:t>
              </w:r>
            </w:hyperlink>
            <w:r w:rsidRPr="00A61005">
              <w:rPr>
                <w:rFonts w:ascii="Times New Roman" w:hAnsi="Times New Roman" w:cs="Times New Roman"/>
                <w:sz w:val="19"/>
              </w:rPr>
              <w:t xml:space="preserve"> ze dne 3. června 2020, kterou se mění příloha III směrnice Evropského parlamentu a Rady </w:t>
            </w:r>
            <w:hyperlink r:id="rId70">
              <w:r w:rsidRPr="00A61005">
                <w:rPr>
                  <w:rFonts w:ascii="Times New Roman" w:hAnsi="Times New Roman" w:cs="Times New Roman"/>
                  <w:sz w:val="19"/>
                </w:rPr>
                <w:t>2000/54/ES</w:t>
              </w:r>
            </w:hyperlink>
            <w:r w:rsidRPr="00A61005">
              <w:rPr>
                <w:rFonts w:ascii="Times New Roman" w:hAnsi="Times New Roman" w:cs="Times New Roman"/>
                <w:sz w:val="19"/>
              </w:rPr>
              <w:t xml:space="preserve">, pokud jde o zařazení SARS-CoV-2 na seznam biologických činitelů, o nichž je známo, že vyvolávají u člověka nakažlivé nemoci, a kterou se mění směrnice Komise (EU) </w:t>
            </w:r>
            <w:hyperlink r:id="rId71">
              <w:r w:rsidRPr="00A61005">
                <w:rPr>
                  <w:rFonts w:ascii="Times New Roman" w:hAnsi="Times New Roman" w:cs="Times New Roman"/>
                  <w:sz w:val="19"/>
                </w:rPr>
                <w:t>2019/1833</w:t>
              </w:r>
            </w:hyperlink>
            <w:r w:rsidRPr="00A61005">
              <w:rPr>
                <w:rFonts w:ascii="Times New Roman" w:hAnsi="Times New Roman" w:cs="Times New Roman"/>
                <w:sz w:val="19"/>
              </w:rPr>
              <w:t>.</w:t>
            </w:r>
            <w:r w:rsidRPr="00A61005">
              <w:rPr>
                <w:rFonts w:ascii="Times New Roman" w:hAnsi="Times New Roman" w:cs="Times New Roman"/>
              </w:rPr>
              <w:br/>
            </w:r>
            <w:r w:rsidRPr="00A61005">
              <w:rPr>
                <w:rFonts w:ascii="Times New Roman" w:hAnsi="Times New Roman" w:cs="Times New Roman"/>
                <w:sz w:val="19"/>
              </w:rPr>
              <w:t xml:space="preserve">Směrnice Komise (EU) </w:t>
            </w:r>
            <w:hyperlink r:id="rId72">
              <w:r w:rsidRPr="00A61005">
                <w:rPr>
                  <w:rFonts w:ascii="Times New Roman" w:hAnsi="Times New Roman" w:cs="Times New Roman"/>
                  <w:sz w:val="19"/>
                </w:rPr>
                <w:t>2019/1833</w:t>
              </w:r>
            </w:hyperlink>
            <w:r w:rsidRPr="00A61005">
              <w:rPr>
                <w:rFonts w:ascii="Times New Roman" w:hAnsi="Times New Roman" w:cs="Times New Roman"/>
                <w:sz w:val="19"/>
              </w:rPr>
              <w:t xml:space="preserve"> ze dne 24. října 2019, kterou se mění přílohy I, III, V a VI směrnice Evropského parlamentu a Rady </w:t>
            </w:r>
            <w:hyperlink r:id="rId73">
              <w:r w:rsidRPr="00A61005">
                <w:rPr>
                  <w:rFonts w:ascii="Times New Roman" w:hAnsi="Times New Roman" w:cs="Times New Roman"/>
                  <w:sz w:val="19"/>
                </w:rPr>
                <w:t>2000/54/ES</w:t>
              </w:r>
            </w:hyperlink>
            <w:r w:rsidRPr="00A61005">
              <w:rPr>
                <w:rFonts w:ascii="Times New Roman" w:hAnsi="Times New Roman" w:cs="Times New Roman"/>
                <w:sz w:val="19"/>
              </w:rPr>
              <w:t>, pokud jde o úpravy čistě technického rázu.</w:t>
            </w:r>
            <w:r w:rsidRPr="00A61005">
              <w:rPr>
                <w:rFonts w:ascii="Times New Roman" w:hAnsi="Times New Roman" w:cs="Times New Roman"/>
              </w:rPr>
              <w:br/>
            </w:r>
            <w:r w:rsidRPr="00A61005">
              <w:rPr>
                <w:rFonts w:ascii="Times New Roman" w:hAnsi="Times New Roman" w:cs="Times New Roman"/>
                <w:sz w:val="19"/>
              </w:rPr>
              <w:t xml:space="preserve">Směrnice Evropského parlamentu a Rady (EU) </w:t>
            </w:r>
            <w:hyperlink r:id="rId74">
              <w:r w:rsidRPr="00A61005">
                <w:rPr>
                  <w:rFonts w:ascii="Times New Roman" w:hAnsi="Times New Roman" w:cs="Times New Roman"/>
                  <w:sz w:val="19"/>
                </w:rPr>
                <w:t>2019/983</w:t>
              </w:r>
            </w:hyperlink>
            <w:r w:rsidRPr="00A61005">
              <w:rPr>
                <w:rFonts w:ascii="Times New Roman" w:hAnsi="Times New Roman" w:cs="Times New Roman"/>
                <w:sz w:val="19"/>
              </w:rPr>
              <w:t xml:space="preserve"> ze dne 5. června 2019, kterou se mění směrnice </w:t>
            </w:r>
            <w:hyperlink r:id="rId75">
              <w:r w:rsidRPr="00A61005">
                <w:rPr>
                  <w:rFonts w:ascii="Times New Roman" w:hAnsi="Times New Roman" w:cs="Times New Roman"/>
                  <w:sz w:val="19"/>
                </w:rPr>
                <w:t>2004/37/ES</w:t>
              </w:r>
            </w:hyperlink>
            <w:r w:rsidRPr="00A61005">
              <w:rPr>
                <w:rFonts w:ascii="Times New Roman" w:hAnsi="Times New Roman" w:cs="Times New Roman"/>
                <w:sz w:val="19"/>
              </w:rPr>
              <w:t xml:space="preserve"> o ochraně zaměstnanců před riziky spojenými s expozicí karcinogenům nebo mutagenům při práci.</w:t>
            </w:r>
            <w:r w:rsidRPr="00A61005">
              <w:rPr>
                <w:rFonts w:ascii="Times New Roman" w:hAnsi="Times New Roman" w:cs="Times New Roman"/>
              </w:rPr>
              <w:br/>
            </w:r>
            <w:r w:rsidRPr="00A61005">
              <w:rPr>
                <w:rFonts w:ascii="Times New Roman" w:hAnsi="Times New Roman" w:cs="Times New Roman"/>
                <w:sz w:val="19"/>
              </w:rPr>
              <w:t xml:space="preserve">Směrnice Komise (EU) </w:t>
            </w:r>
            <w:hyperlink r:id="rId76">
              <w:r w:rsidRPr="00A61005">
                <w:rPr>
                  <w:rFonts w:ascii="Times New Roman" w:hAnsi="Times New Roman" w:cs="Times New Roman"/>
                  <w:sz w:val="19"/>
                </w:rPr>
                <w:t>2019/1831</w:t>
              </w:r>
            </w:hyperlink>
            <w:r w:rsidRPr="00A61005">
              <w:rPr>
                <w:rFonts w:ascii="Times New Roman" w:hAnsi="Times New Roman" w:cs="Times New Roman"/>
                <w:sz w:val="19"/>
              </w:rPr>
              <w:t xml:space="preserve"> ze dne 24. října 2019, kterou se stanoví pátý seznam směrných limitních hodnot expozice na pracovišti podle směrnice Rady </w:t>
            </w:r>
            <w:hyperlink r:id="rId77">
              <w:r w:rsidRPr="00A61005">
                <w:rPr>
                  <w:rFonts w:ascii="Times New Roman" w:hAnsi="Times New Roman" w:cs="Times New Roman"/>
                  <w:sz w:val="19"/>
                </w:rPr>
                <w:t>98/24/ES</w:t>
              </w:r>
            </w:hyperlink>
            <w:r w:rsidRPr="00A61005">
              <w:rPr>
                <w:rFonts w:ascii="Times New Roman" w:hAnsi="Times New Roman" w:cs="Times New Roman"/>
                <w:sz w:val="19"/>
              </w:rPr>
              <w:t xml:space="preserve"> a kterou se mění směrnice Komise </w:t>
            </w:r>
            <w:hyperlink r:id="rId78">
              <w:r w:rsidRPr="00A61005">
                <w:rPr>
                  <w:rFonts w:ascii="Times New Roman" w:hAnsi="Times New Roman" w:cs="Times New Roman"/>
                  <w:sz w:val="19"/>
                </w:rPr>
                <w:t>2000/39/ES</w:t>
              </w:r>
            </w:hyperlink>
            <w:r w:rsidRPr="00A61005">
              <w:rPr>
                <w:rFonts w:ascii="Times New Roman" w:hAnsi="Times New Roman" w:cs="Times New Roman"/>
                <w:sz w:val="19"/>
              </w:rPr>
              <w:t>.</w:t>
            </w:r>
            <w:r w:rsidRPr="00A61005">
              <w:rPr>
                <w:rFonts w:ascii="Times New Roman" w:hAnsi="Times New Roman" w:cs="Times New Roman"/>
              </w:rPr>
              <w:br/>
            </w:r>
            <w:r w:rsidRPr="00A61005">
              <w:rPr>
                <w:rFonts w:ascii="Times New Roman" w:hAnsi="Times New Roman" w:cs="Times New Roman"/>
                <w:sz w:val="19"/>
              </w:rPr>
              <w:t xml:space="preserve">Směrnice Komise </w:t>
            </w:r>
            <w:hyperlink r:id="rId79">
              <w:r w:rsidRPr="00A61005">
                <w:rPr>
                  <w:rFonts w:ascii="Times New Roman" w:hAnsi="Times New Roman" w:cs="Times New Roman"/>
                  <w:sz w:val="19"/>
                </w:rPr>
                <w:t>91/322/EHS</w:t>
              </w:r>
            </w:hyperlink>
            <w:r w:rsidRPr="00A61005">
              <w:rPr>
                <w:rFonts w:ascii="Times New Roman" w:hAnsi="Times New Roman" w:cs="Times New Roman"/>
                <w:sz w:val="19"/>
              </w:rPr>
              <w:t xml:space="preserve"> ze dne 29. května 1991 o stanovení směrných limitních hodnot prováděním směrnice Rady </w:t>
            </w:r>
            <w:hyperlink r:id="rId80">
              <w:r w:rsidRPr="00A61005">
                <w:rPr>
                  <w:rFonts w:ascii="Times New Roman" w:hAnsi="Times New Roman" w:cs="Times New Roman"/>
                  <w:sz w:val="19"/>
                </w:rPr>
                <w:t>80/1107/EHS</w:t>
              </w:r>
            </w:hyperlink>
            <w:r w:rsidRPr="00A61005">
              <w:rPr>
                <w:rFonts w:ascii="Times New Roman" w:hAnsi="Times New Roman" w:cs="Times New Roman"/>
                <w:sz w:val="19"/>
              </w:rPr>
              <w:t xml:space="preserve"> o ochraně zaměstnanců před riziky spojenými s expozicí chemickým, fyzikálním a biologickým činitelům při práci.</w:t>
            </w:r>
            <w:r w:rsidRPr="00A61005">
              <w:rPr>
                <w:rFonts w:ascii="Times New Roman" w:hAnsi="Times New Roman" w:cs="Times New Roman"/>
              </w:rPr>
              <w:br/>
            </w:r>
            <w:r w:rsidRPr="00A61005">
              <w:rPr>
                <w:rFonts w:ascii="Times New Roman" w:hAnsi="Times New Roman" w:cs="Times New Roman"/>
                <w:sz w:val="19"/>
              </w:rPr>
              <w:t xml:space="preserve">Směrnice Evropského parlamentu a Rady (EU) </w:t>
            </w:r>
            <w:hyperlink r:id="rId81">
              <w:r w:rsidRPr="00A61005">
                <w:rPr>
                  <w:rFonts w:ascii="Times New Roman" w:hAnsi="Times New Roman" w:cs="Times New Roman"/>
                  <w:sz w:val="19"/>
                </w:rPr>
                <w:t>2022/431</w:t>
              </w:r>
            </w:hyperlink>
            <w:r w:rsidRPr="00A61005">
              <w:rPr>
                <w:rFonts w:ascii="Times New Roman" w:hAnsi="Times New Roman" w:cs="Times New Roman"/>
                <w:sz w:val="19"/>
              </w:rPr>
              <w:t xml:space="preserve"> ze dne 9. března 2022, kterou se mění směrnice </w:t>
            </w:r>
            <w:hyperlink r:id="rId82">
              <w:r w:rsidRPr="00A61005">
                <w:rPr>
                  <w:rFonts w:ascii="Times New Roman" w:hAnsi="Times New Roman" w:cs="Times New Roman"/>
                  <w:sz w:val="19"/>
                </w:rPr>
                <w:t>2004/37/ES</w:t>
              </w:r>
            </w:hyperlink>
            <w:r w:rsidRPr="00A61005">
              <w:rPr>
                <w:rFonts w:ascii="Times New Roman" w:hAnsi="Times New Roman" w:cs="Times New Roman"/>
                <w:sz w:val="19"/>
              </w:rPr>
              <w:t xml:space="preserve"> o ochraně zaměstnanců před riziky spojenými s expozicí karcinogenům, mutagenům nebo </w:t>
            </w:r>
            <w:proofErr w:type="spellStart"/>
            <w:r w:rsidRPr="00A61005">
              <w:rPr>
                <w:rFonts w:ascii="Times New Roman" w:hAnsi="Times New Roman" w:cs="Times New Roman"/>
                <w:sz w:val="19"/>
              </w:rPr>
              <w:t>reprotoxickým</w:t>
            </w:r>
            <w:proofErr w:type="spellEnd"/>
            <w:r w:rsidRPr="00A61005">
              <w:rPr>
                <w:rFonts w:ascii="Times New Roman" w:hAnsi="Times New Roman" w:cs="Times New Roman"/>
                <w:sz w:val="19"/>
              </w:rPr>
              <w:t xml:space="preserve"> látkám při práci.</w:t>
            </w:r>
          </w:p>
        </w:tc>
        <w:bookmarkEnd w:id="21"/>
      </w:tr>
      <w:tr w:rsidR="0095766C" w:rsidRPr="00A61005" w14:paraId="15C01C4E" w14:textId="77777777" w:rsidTr="00DF0BFB">
        <w:trPr>
          <w:trHeight w:val="1120"/>
          <w:tblCellSpacing w:w="20" w:type="dxa"/>
        </w:trPr>
        <w:tc>
          <w:tcPr>
            <w:tcW w:w="284" w:type="dxa"/>
            <w:tcMar>
              <w:top w:w="15" w:type="dxa"/>
              <w:left w:w="15" w:type="dxa"/>
              <w:bottom w:w="15" w:type="dxa"/>
              <w:right w:w="15" w:type="dxa"/>
            </w:tcMar>
          </w:tcPr>
          <w:p w14:paraId="2183ADB9" w14:textId="37186D92"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lastRenderedPageBreak/>
              <w:t>2</w:t>
            </w:r>
            <w:r w:rsidR="00E95333">
              <w:rPr>
                <w:rFonts w:ascii="Times New Roman" w:hAnsi="Times New Roman" w:cs="Times New Roman"/>
                <w:sz w:val="19"/>
              </w:rPr>
              <w:t>)</w:t>
            </w:r>
          </w:p>
        </w:tc>
        <w:tc>
          <w:tcPr>
            <w:tcW w:w="8623" w:type="dxa"/>
            <w:tcMar>
              <w:top w:w="15" w:type="dxa"/>
              <w:left w:w="15" w:type="dxa"/>
              <w:bottom w:w="15" w:type="dxa"/>
              <w:right w:w="15" w:type="dxa"/>
            </w:tcMar>
          </w:tcPr>
          <w:p w14:paraId="53AC5830"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22" w:name="footnote_display_content_d604e1150"/>
            <w:r w:rsidRPr="00A61005">
              <w:rPr>
                <w:rFonts w:ascii="Times New Roman" w:hAnsi="Times New Roman" w:cs="Times New Roman"/>
                <w:sz w:val="19"/>
              </w:rPr>
              <w:t>Zákon č. </w:t>
            </w:r>
            <w:hyperlink r:id="rId83">
              <w:r w:rsidRPr="00A61005">
                <w:rPr>
                  <w:rFonts w:ascii="Times New Roman" w:hAnsi="Times New Roman" w:cs="Times New Roman"/>
                  <w:sz w:val="19"/>
                </w:rPr>
                <w:t>309/2006 Sb.</w:t>
              </w:r>
            </w:hyperlink>
            <w:r w:rsidRPr="00A61005">
              <w:rPr>
                <w:rFonts w:ascii="Times New Roman" w:hAnsi="Times New Roman" w:cs="Times New Roman"/>
                <w:sz w:val="19"/>
              </w:rPr>
              <w:t>, kterým se upravují další požadavky bezpečnosti a ochrany zdraví při práci v pracovněprávních vztazích a o zajištění bezpečnosti a ochrany zdraví při činnosti nebo poskytování služeb mimo pracovněprávní vztahy (</w:t>
            </w:r>
            <w:hyperlink r:id="rId84">
              <w:r w:rsidRPr="00A61005">
                <w:rPr>
                  <w:rFonts w:ascii="Times New Roman" w:hAnsi="Times New Roman" w:cs="Times New Roman"/>
                  <w:sz w:val="19"/>
                </w:rPr>
                <w:t>zákon o zajištění dalších podmínek bezpečnosti a ochrany zdraví při práci</w:t>
              </w:r>
            </w:hyperlink>
            <w:r w:rsidRPr="00A61005">
              <w:rPr>
                <w:rFonts w:ascii="Times New Roman" w:hAnsi="Times New Roman" w:cs="Times New Roman"/>
                <w:sz w:val="19"/>
              </w:rPr>
              <w:t>).</w:t>
            </w:r>
          </w:p>
        </w:tc>
        <w:bookmarkEnd w:id="22"/>
      </w:tr>
      <w:tr w:rsidR="0095766C" w:rsidRPr="00A61005" w14:paraId="1A9267B7" w14:textId="77777777" w:rsidTr="00DF0BFB">
        <w:trPr>
          <w:trHeight w:val="495"/>
          <w:tblCellSpacing w:w="20" w:type="dxa"/>
        </w:trPr>
        <w:tc>
          <w:tcPr>
            <w:tcW w:w="284" w:type="dxa"/>
            <w:tcMar>
              <w:top w:w="15" w:type="dxa"/>
              <w:left w:w="15" w:type="dxa"/>
              <w:bottom w:w="15" w:type="dxa"/>
              <w:right w:w="15" w:type="dxa"/>
            </w:tcMar>
          </w:tcPr>
          <w:p w14:paraId="060AA146" w14:textId="30EE08A8"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3</w:t>
            </w:r>
            <w:r w:rsidR="00E95333">
              <w:rPr>
                <w:rFonts w:ascii="Times New Roman" w:hAnsi="Times New Roman" w:cs="Times New Roman"/>
                <w:sz w:val="19"/>
              </w:rPr>
              <w:t>)</w:t>
            </w:r>
          </w:p>
        </w:tc>
        <w:tc>
          <w:tcPr>
            <w:tcW w:w="8623" w:type="dxa"/>
            <w:tcMar>
              <w:top w:w="15" w:type="dxa"/>
              <w:left w:w="15" w:type="dxa"/>
              <w:bottom w:w="15" w:type="dxa"/>
              <w:right w:w="15" w:type="dxa"/>
            </w:tcMar>
          </w:tcPr>
          <w:p w14:paraId="60D9B21A"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23" w:name="footnote_display_content_d604e1172"/>
            <w:r w:rsidRPr="00A61005">
              <w:rPr>
                <w:rFonts w:ascii="Times New Roman" w:hAnsi="Times New Roman" w:cs="Times New Roman"/>
                <w:sz w:val="19"/>
              </w:rPr>
              <w:t>Vyhláška č. </w:t>
            </w:r>
            <w:hyperlink r:id="rId85">
              <w:r w:rsidRPr="00A61005">
                <w:rPr>
                  <w:rFonts w:ascii="Times New Roman" w:hAnsi="Times New Roman" w:cs="Times New Roman"/>
                  <w:sz w:val="19"/>
                </w:rPr>
                <w:t>137/1998 Sb.</w:t>
              </w:r>
            </w:hyperlink>
            <w:r w:rsidRPr="00A61005">
              <w:rPr>
                <w:rFonts w:ascii="Times New Roman" w:hAnsi="Times New Roman" w:cs="Times New Roman"/>
                <w:sz w:val="19"/>
              </w:rPr>
              <w:t>, o obecných technických požadavcích na výstavbu, ve znění pozdějších předpisů.</w:t>
            </w:r>
          </w:p>
        </w:tc>
        <w:bookmarkEnd w:id="23"/>
      </w:tr>
      <w:tr w:rsidR="0095766C" w:rsidRPr="00A61005" w14:paraId="2B32BDC5" w14:textId="77777777" w:rsidTr="00DF0BFB">
        <w:trPr>
          <w:trHeight w:val="3418"/>
          <w:tblCellSpacing w:w="20" w:type="dxa"/>
        </w:trPr>
        <w:tc>
          <w:tcPr>
            <w:tcW w:w="284" w:type="dxa"/>
            <w:tcMar>
              <w:top w:w="15" w:type="dxa"/>
              <w:left w:w="15" w:type="dxa"/>
              <w:bottom w:w="15" w:type="dxa"/>
              <w:right w:w="15" w:type="dxa"/>
            </w:tcMar>
          </w:tcPr>
          <w:p w14:paraId="7DA189E7" w14:textId="16EEC6EE"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4</w:t>
            </w:r>
            <w:r w:rsidR="00E95333">
              <w:rPr>
                <w:rFonts w:ascii="Times New Roman" w:hAnsi="Times New Roman" w:cs="Times New Roman"/>
                <w:sz w:val="19"/>
              </w:rPr>
              <w:t>)</w:t>
            </w:r>
          </w:p>
        </w:tc>
        <w:tc>
          <w:tcPr>
            <w:tcW w:w="8623" w:type="dxa"/>
            <w:tcMar>
              <w:top w:w="15" w:type="dxa"/>
              <w:left w:w="15" w:type="dxa"/>
              <w:bottom w:w="15" w:type="dxa"/>
              <w:right w:w="15" w:type="dxa"/>
            </w:tcMar>
          </w:tcPr>
          <w:p w14:paraId="39346C7D"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24" w:name="footnote_display_content_d604e1179"/>
            <w:r w:rsidRPr="00A61005">
              <w:rPr>
                <w:rFonts w:ascii="Times New Roman" w:hAnsi="Times New Roman" w:cs="Times New Roman"/>
                <w:sz w:val="19"/>
              </w:rPr>
              <w:t>Například zákon č. </w:t>
            </w:r>
            <w:hyperlink r:id="rId86">
              <w:r w:rsidRPr="00A61005">
                <w:rPr>
                  <w:rFonts w:ascii="Times New Roman" w:hAnsi="Times New Roman" w:cs="Times New Roman"/>
                  <w:sz w:val="19"/>
                </w:rPr>
                <w:t>18/1997 Sb.</w:t>
              </w:r>
            </w:hyperlink>
            <w:r w:rsidRPr="00A61005">
              <w:rPr>
                <w:rFonts w:ascii="Times New Roman" w:hAnsi="Times New Roman" w:cs="Times New Roman"/>
                <w:sz w:val="19"/>
              </w:rPr>
              <w:t>, o mírovém využívání jaderné energie a ionizujícího záření (</w:t>
            </w:r>
            <w:hyperlink r:id="rId87">
              <w:r w:rsidRPr="00A61005">
                <w:rPr>
                  <w:rFonts w:ascii="Times New Roman" w:hAnsi="Times New Roman" w:cs="Times New Roman"/>
                  <w:sz w:val="19"/>
                </w:rPr>
                <w:t>atomový zákon</w:t>
              </w:r>
            </w:hyperlink>
            <w:r w:rsidRPr="00A61005">
              <w:rPr>
                <w:rFonts w:ascii="Times New Roman" w:hAnsi="Times New Roman" w:cs="Times New Roman"/>
                <w:sz w:val="19"/>
              </w:rPr>
              <w:t>) a o změně a doplnění některých zákonů, ve znění pozdějších předpisů, nařízení vlády č. </w:t>
            </w:r>
            <w:hyperlink r:id="rId88">
              <w:r w:rsidRPr="00A61005">
                <w:rPr>
                  <w:rFonts w:ascii="Times New Roman" w:hAnsi="Times New Roman" w:cs="Times New Roman"/>
                  <w:sz w:val="19"/>
                </w:rPr>
                <w:t>148/2006 Sb.</w:t>
              </w:r>
            </w:hyperlink>
            <w:r w:rsidRPr="00A61005">
              <w:rPr>
                <w:rFonts w:ascii="Times New Roman" w:hAnsi="Times New Roman" w:cs="Times New Roman"/>
                <w:sz w:val="19"/>
              </w:rPr>
              <w:t>, o ochraně zdraví před nepříznivými účinky hluku a vibrací, nařízení vlády č. </w:t>
            </w:r>
            <w:hyperlink r:id="rId89">
              <w:r w:rsidRPr="00A61005">
                <w:rPr>
                  <w:rFonts w:ascii="Times New Roman" w:hAnsi="Times New Roman" w:cs="Times New Roman"/>
                  <w:sz w:val="19"/>
                </w:rPr>
                <w:t>480/2000 Sb.</w:t>
              </w:r>
            </w:hyperlink>
            <w:r w:rsidRPr="00A61005">
              <w:rPr>
                <w:rFonts w:ascii="Times New Roman" w:hAnsi="Times New Roman" w:cs="Times New Roman"/>
                <w:sz w:val="19"/>
              </w:rPr>
              <w:t>, o ochraně zdraví před neionizujícím zářením, zákon č. </w:t>
            </w:r>
            <w:hyperlink r:id="rId90">
              <w:r w:rsidRPr="00A61005">
                <w:rPr>
                  <w:rFonts w:ascii="Times New Roman" w:hAnsi="Times New Roman" w:cs="Times New Roman"/>
                  <w:sz w:val="19"/>
                </w:rPr>
                <w:t>61/1988 Sb.</w:t>
              </w:r>
            </w:hyperlink>
            <w:r w:rsidRPr="00A61005">
              <w:rPr>
                <w:rFonts w:ascii="Times New Roman" w:hAnsi="Times New Roman" w:cs="Times New Roman"/>
                <w:sz w:val="19"/>
              </w:rPr>
              <w:t>, o hornické činnosti, výbušninách a o státní báňské správě, vyhláška č. </w:t>
            </w:r>
            <w:hyperlink r:id="rId91">
              <w:r w:rsidRPr="00A61005">
                <w:rPr>
                  <w:rFonts w:ascii="Times New Roman" w:hAnsi="Times New Roman" w:cs="Times New Roman"/>
                  <w:sz w:val="19"/>
                </w:rPr>
                <w:t>22/1989 Sb.</w:t>
              </w:r>
            </w:hyperlink>
            <w:r w:rsidRPr="00A61005">
              <w:rPr>
                <w:rFonts w:ascii="Times New Roman" w:hAnsi="Times New Roman" w:cs="Times New Roman"/>
                <w:sz w:val="19"/>
              </w:rPr>
              <w:t>, o bezpečnosti a ochraně zdraví při práci a bezpečnosti provozu při hornické činnosti a při dobývání nevyhrazených nerostů v podzemí, ve znění pozdějších předpisů, vyhláška č. </w:t>
            </w:r>
            <w:hyperlink r:id="rId92">
              <w:r w:rsidRPr="00A61005">
                <w:rPr>
                  <w:rFonts w:ascii="Times New Roman" w:hAnsi="Times New Roman" w:cs="Times New Roman"/>
                  <w:sz w:val="19"/>
                </w:rPr>
                <w:t>165/2002 Sb.</w:t>
              </w:r>
            </w:hyperlink>
            <w:r w:rsidRPr="00A61005">
              <w:rPr>
                <w:rFonts w:ascii="Times New Roman" w:hAnsi="Times New Roman" w:cs="Times New Roman"/>
                <w:sz w:val="19"/>
              </w:rPr>
              <w:t>, o separátním větrání při hornické činnosti v plynujících dolech, ve znění pozdějších předpisů, vyhláška č. </w:t>
            </w:r>
            <w:hyperlink r:id="rId93">
              <w:r w:rsidRPr="00A61005">
                <w:rPr>
                  <w:rFonts w:ascii="Times New Roman" w:hAnsi="Times New Roman" w:cs="Times New Roman"/>
                  <w:sz w:val="19"/>
                </w:rPr>
                <w:t>49/1993 Sb.</w:t>
              </w:r>
            </w:hyperlink>
            <w:r w:rsidRPr="00A61005">
              <w:rPr>
                <w:rFonts w:ascii="Times New Roman" w:hAnsi="Times New Roman" w:cs="Times New Roman"/>
                <w:sz w:val="19"/>
              </w:rPr>
              <w:t>, o technických a věcných požadavcích na vybavení zdravotnických zařízení, ve znění pozdějších předpisů, vyhláška č. </w:t>
            </w:r>
            <w:hyperlink r:id="rId94">
              <w:r w:rsidRPr="00A61005">
                <w:rPr>
                  <w:rFonts w:ascii="Times New Roman" w:hAnsi="Times New Roman" w:cs="Times New Roman"/>
                  <w:sz w:val="19"/>
                </w:rPr>
                <w:t>369/2001 Sb.</w:t>
              </w:r>
            </w:hyperlink>
            <w:r w:rsidRPr="00A61005">
              <w:rPr>
                <w:rFonts w:ascii="Times New Roman" w:hAnsi="Times New Roman" w:cs="Times New Roman"/>
                <w:sz w:val="19"/>
              </w:rPr>
              <w:t>, o obecných technických požadavcích zabezpečujících užívání staveb osobami s omezenou schopností pohybu a orientace, ve znění vyhlášky č. </w:t>
            </w:r>
            <w:hyperlink r:id="rId95">
              <w:r w:rsidRPr="00A61005">
                <w:rPr>
                  <w:rFonts w:ascii="Times New Roman" w:hAnsi="Times New Roman" w:cs="Times New Roman"/>
                  <w:sz w:val="19"/>
                </w:rPr>
                <w:t>492/2006 Sb.</w:t>
              </w:r>
            </w:hyperlink>
          </w:p>
        </w:tc>
        <w:bookmarkEnd w:id="24"/>
      </w:tr>
      <w:tr w:rsidR="0095766C" w:rsidRPr="00A61005" w14:paraId="7FE3DD21" w14:textId="77777777" w:rsidTr="00DF0BFB">
        <w:trPr>
          <w:trHeight w:val="495"/>
          <w:tblCellSpacing w:w="20" w:type="dxa"/>
        </w:trPr>
        <w:tc>
          <w:tcPr>
            <w:tcW w:w="284" w:type="dxa"/>
            <w:tcMar>
              <w:top w:w="15" w:type="dxa"/>
              <w:left w:w="15" w:type="dxa"/>
              <w:bottom w:w="15" w:type="dxa"/>
              <w:right w:w="15" w:type="dxa"/>
            </w:tcMar>
          </w:tcPr>
          <w:p w14:paraId="54A6F78C" w14:textId="5F2B8F5C"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5</w:t>
            </w:r>
            <w:r w:rsidR="00E95333">
              <w:rPr>
                <w:rFonts w:ascii="Times New Roman" w:hAnsi="Times New Roman" w:cs="Times New Roman"/>
                <w:sz w:val="19"/>
              </w:rPr>
              <w:t>)</w:t>
            </w:r>
          </w:p>
        </w:tc>
        <w:tc>
          <w:tcPr>
            <w:tcW w:w="8623" w:type="dxa"/>
            <w:tcMar>
              <w:top w:w="15" w:type="dxa"/>
              <w:left w:w="15" w:type="dxa"/>
              <w:bottom w:w="15" w:type="dxa"/>
              <w:right w:w="15" w:type="dxa"/>
            </w:tcMar>
          </w:tcPr>
          <w:p w14:paraId="24738C8E"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25" w:name="footnote_display_content_d604e1213"/>
            <w:r w:rsidRPr="00A61005">
              <w:rPr>
                <w:rFonts w:ascii="Times New Roman" w:hAnsi="Times New Roman" w:cs="Times New Roman"/>
                <w:sz w:val="19"/>
              </w:rPr>
              <w:t>Nařízení Evropského parlamentu a Rady (ES) č. </w:t>
            </w:r>
            <w:hyperlink r:id="rId96">
              <w:r w:rsidRPr="00A61005">
                <w:rPr>
                  <w:rFonts w:ascii="Times New Roman" w:hAnsi="Times New Roman" w:cs="Times New Roman"/>
                  <w:sz w:val="19"/>
                </w:rPr>
                <w:t>852/2004</w:t>
              </w:r>
            </w:hyperlink>
            <w:r w:rsidRPr="00A61005">
              <w:rPr>
                <w:rFonts w:ascii="Times New Roman" w:hAnsi="Times New Roman" w:cs="Times New Roman"/>
                <w:sz w:val="19"/>
              </w:rPr>
              <w:t xml:space="preserve"> ze dne 29. dubna 2004 o hygieně potravin.</w:t>
            </w:r>
          </w:p>
        </w:tc>
        <w:bookmarkEnd w:id="25"/>
      </w:tr>
      <w:tr w:rsidR="0095766C" w:rsidRPr="00A61005" w14:paraId="62FD2F35" w14:textId="77777777" w:rsidTr="00DF0BFB">
        <w:trPr>
          <w:trHeight w:val="1500"/>
          <w:tblCellSpacing w:w="20" w:type="dxa"/>
        </w:trPr>
        <w:tc>
          <w:tcPr>
            <w:tcW w:w="284" w:type="dxa"/>
            <w:tcMar>
              <w:top w:w="15" w:type="dxa"/>
              <w:left w:w="15" w:type="dxa"/>
              <w:bottom w:w="15" w:type="dxa"/>
              <w:right w:w="15" w:type="dxa"/>
            </w:tcMar>
          </w:tcPr>
          <w:p w14:paraId="63A72802" w14:textId="30CF95A2"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6</w:t>
            </w:r>
            <w:r w:rsidR="00E95333">
              <w:rPr>
                <w:rFonts w:ascii="Times New Roman" w:hAnsi="Times New Roman" w:cs="Times New Roman"/>
                <w:sz w:val="19"/>
              </w:rPr>
              <w:t>)</w:t>
            </w:r>
          </w:p>
        </w:tc>
        <w:tc>
          <w:tcPr>
            <w:tcW w:w="8623" w:type="dxa"/>
            <w:tcMar>
              <w:top w:w="15" w:type="dxa"/>
              <w:left w:w="15" w:type="dxa"/>
              <w:bottom w:w="15" w:type="dxa"/>
              <w:right w:w="15" w:type="dxa"/>
            </w:tcMar>
          </w:tcPr>
          <w:p w14:paraId="1EB6B9A8"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26" w:name="footnote_display_content_d604e1575"/>
            <w:r w:rsidRPr="00A61005">
              <w:rPr>
                <w:rFonts w:ascii="Times New Roman" w:hAnsi="Times New Roman" w:cs="Times New Roman"/>
                <w:sz w:val="19"/>
              </w:rPr>
              <w:t>Například (833615) ČSN EN 14042 Ovzduší na pracovišti – Návod k aplikaci a použití postupů posuzování expozice chemickým a biologickým činitelům, (833618) ČSN P CEN/TS 15279 Expozice pracoviště – Měření expozice kůže – Principy a metody, (833631) ČSN EN 689 Ovzduší na pracovišti – Pokyny pro stanovení inhalační expozice chemickým látkám pro porovnání s limitními hodnotami a strategie měření.</w:t>
            </w:r>
          </w:p>
        </w:tc>
        <w:bookmarkEnd w:id="26"/>
      </w:tr>
      <w:tr w:rsidR="0095766C" w:rsidRPr="00A61005" w14:paraId="3B51ACB0" w14:textId="77777777" w:rsidTr="00DF0BFB">
        <w:trPr>
          <w:trHeight w:val="1815"/>
          <w:tblCellSpacing w:w="20" w:type="dxa"/>
        </w:trPr>
        <w:tc>
          <w:tcPr>
            <w:tcW w:w="284" w:type="dxa"/>
            <w:tcMar>
              <w:top w:w="15" w:type="dxa"/>
              <w:left w:w="15" w:type="dxa"/>
              <w:bottom w:w="15" w:type="dxa"/>
              <w:right w:w="15" w:type="dxa"/>
            </w:tcMar>
          </w:tcPr>
          <w:p w14:paraId="2608E18B" w14:textId="470326F9"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7</w:t>
            </w:r>
            <w:r w:rsidR="00E95333">
              <w:rPr>
                <w:rFonts w:ascii="Times New Roman" w:hAnsi="Times New Roman" w:cs="Times New Roman"/>
                <w:sz w:val="19"/>
              </w:rPr>
              <w:t>)</w:t>
            </w:r>
          </w:p>
        </w:tc>
        <w:tc>
          <w:tcPr>
            <w:tcW w:w="8623" w:type="dxa"/>
            <w:tcMar>
              <w:top w:w="15" w:type="dxa"/>
              <w:left w:w="15" w:type="dxa"/>
              <w:bottom w:w="15" w:type="dxa"/>
              <w:right w:w="15" w:type="dxa"/>
            </w:tcMar>
          </w:tcPr>
          <w:p w14:paraId="3DC14A71"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27" w:name="footnote_display_content_d604e1585"/>
            <w:r w:rsidRPr="00A61005">
              <w:rPr>
                <w:rFonts w:ascii="Times New Roman" w:hAnsi="Times New Roman" w:cs="Times New Roman"/>
                <w:sz w:val="19"/>
              </w:rPr>
              <w:t>Zákon č. </w:t>
            </w:r>
            <w:hyperlink r:id="rId97">
              <w:r w:rsidRPr="00A61005">
                <w:rPr>
                  <w:rFonts w:ascii="Times New Roman" w:hAnsi="Times New Roman" w:cs="Times New Roman"/>
                  <w:sz w:val="19"/>
                </w:rPr>
                <w:t>18/1997 Sb.</w:t>
              </w:r>
            </w:hyperlink>
            <w:r w:rsidRPr="00A61005">
              <w:rPr>
                <w:rFonts w:ascii="Times New Roman" w:hAnsi="Times New Roman" w:cs="Times New Roman"/>
                <w:sz w:val="19"/>
              </w:rPr>
              <w:t>, o mírovém využívání jaderné energie a ionizujícího záření (</w:t>
            </w:r>
            <w:hyperlink r:id="rId98">
              <w:r w:rsidRPr="00A61005">
                <w:rPr>
                  <w:rFonts w:ascii="Times New Roman" w:hAnsi="Times New Roman" w:cs="Times New Roman"/>
                  <w:sz w:val="19"/>
                </w:rPr>
                <w:t>atomový zákon</w:t>
              </w:r>
            </w:hyperlink>
            <w:r w:rsidRPr="00A61005">
              <w:rPr>
                <w:rFonts w:ascii="Times New Roman" w:hAnsi="Times New Roman" w:cs="Times New Roman"/>
                <w:sz w:val="19"/>
              </w:rPr>
              <w:t>) a o změně a doplnění některých zákonů, ve znění pozdějších předpisů.</w:t>
            </w:r>
            <w:r w:rsidRPr="00A61005">
              <w:rPr>
                <w:rFonts w:ascii="Times New Roman" w:hAnsi="Times New Roman" w:cs="Times New Roman"/>
              </w:rPr>
              <w:br/>
            </w:r>
            <w:r w:rsidRPr="00A61005">
              <w:rPr>
                <w:rFonts w:ascii="Times New Roman" w:hAnsi="Times New Roman" w:cs="Times New Roman"/>
                <w:sz w:val="19"/>
              </w:rPr>
              <w:t>Nařízení vlády č. </w:t>
            </w:r>
            <w:hyperlink r:id="rId99">
              <w:r w:rsidRPr="00A61005">
                <w:rPr>
                  <w:rFonts w:ascii="Times New Roman" w:hAnsi="Times New Roman" w:cs="Times New Roman"/>
                  <w:sz w:val="19"/>
                </w:rPr>
                <w:t>1/2008 Sb.</w:t>
              </w:r>
            </w:hyperlink>
            <w:r w:rsidRPr="00A61005">
              <w:rPr>
                <w:rFonts w:ascii="Times New Roman" w:hAnsi="Times New Roman" w:cs="Times New Roman"/>
                <w:sz w:val="19"/>
              </w:rPr>
              <w:t>, o ochraně zdraví před neionizujícím zářením, ve znění nařízení vlády č. </w:t>
            </w:r>
            <w:hyperlink r:id="rId100">
              <w:r w:rsidRPr="00A61005">
                <w:rPr>
                  <w:rFonts w:ascii="Times New Roman" w:hAnsi="Times New Roman" w:cs="Times New Roman"/>
                  <w:sz w:val="19"/>
                </w:rPr>
                <w:t>106/2010 Sb.</w:t>
              </w:r>
            </w:hyperlink>
            <w:r w:rsidRPr="00A61005">
              <w:rPr>
                <w:rFonts w:ascii="Times New Roman" w:hAnsi="Times New Roman" w:cs="Times New Roman"/>
              </w:rPr>
              <w:br/>
            </w:r>
            <w:r w:rsidRPr="00A61005">
              <w:rPr>
                <w:rFonts w:ascii="Times New Roman" w:hAnsi="Times New Roman" w:cs="Times New Roman"/>
                <w:sz w:val="19"/>
              </w:rPr>
              <w:t>Nařízení vlády č. </w:t>
            </w:r>
            <w:hyperlink r:id="rId101">
              <w:r w:rsidRPr="00A61005">
                <w:rPr>
                  <w:rFonts w:ascii="Times New Roman" w:hAnsi="Times New Roman" w:cs="Times New Roman"/>
                  <w:sz w:val="19"/>
                </w:rPr>
                <w:t>272/2011 Sb.</w:t>
              </w:r>
            </w:hyperlink>
            <w:r w:rsidRPr="00A61005">
              <w:rPr>
                <w:rFonts w:ascii="Times New Roman" w:hAnsi="Times New Roman" w:cs="Times New Roman"/>
                <w:sz w:val="19"/>
              </w:rPr>
              <w:t>, o ochraně zdraví před nepříznivými účinky hluku a vibrací.</w:t>
            </w:r>
          </w:p>
        </w:tc>
        <w:bookmarkEnd w:id="27"/>
      </w:tr>
      <w:tr w:rsidR="0095766C" w:rsidRPr="00A61005" w14:paraId="255B36EC" w14:textId="77777777" w:rsidTr="00DF0BFB">
        <w:trPr>
          <w:trHeight w:val="495"/>
          <w:tblCellSpacing w:w="20" w:type="dxa"/>
        </w:trPr>
        <w:tc>
          <w:tcPr>
            <w:tcW w:w="284" w:type="dxa"/>
            <w:tcMar>
              <w:top w:w="15" w:type="dxa"/>
              <w:left w:w="15" w:type="dxa"/>
              <w:bottom w:w="15" w:type="dxa"/>
              <w:right w:w="15" w:type="dxa"/>
            </w:tcMar>
          </w:tcPr>
          <w:p w14:paraId="475ABB65" w14:textId="2B0DB5D2"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7a</w:t>
            </w:r>
            <w:r w:rsidR="00E95333">
              <w:rPr>
                <w:rFonts w:ascii="Times New Roman" w:hAnsi="Times New Roman" w:cs="Times New Roman"/>
                <w:sz w:val="19"/>
              </w:rPr>
              <w:t>)</w:t>
            </w:r>
          </w:p>
        </w:tc>
        <w:tc>
          <w:tcPr>
            <w:tcW w:w="8623" w:type="dxa"/>
            <w:tcMar>
              <w:top w:w="15" w:type="dxa"/>
              <w:left w:w="15" w:type="dxa"/>
              <w:bottom w:w="15" w:type="dxa"/>
              <w:right w:w="15" w:type="dxa"/>
            </w:tcMar>
          </w:tcPr>
          <w:p w14:paraId="7ED3FB43"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28" w:name="footnote_display_content_d604e2265"/>
            <w:r w:rsidRPr="00A61005">
              <w:rPr>
                <w:rFonts w:ascii="Times New Roman" w:hAnsi="Times New Roman" w:cs="Times New Roman"/>
                <w:sz w:val="19"/>
              </w:rPr>
              <w:t>Zákon č. </w:t>
            </w:r>
            <w:hyperlink r:id="rId102">
              <w:r w:rsidRPr="00A61005">
                <w:rPr>
                  <w:rFonts w:ascii="Times New Roman" w:hAnsi="Times New Roman" w:cs="Times New Roman"/>
                  <w:sz w:val="19"/>
                </w:rPr>
                <w:t>505/1990 Sb.</w:t>
              </w:r>
            </w:hyperlink>
            <w:r w:rsidRPr="00A61005">
              <w:rPr>
                <w:rFonts w:ascii="Times New Roman" w:hAnsi="Times New Roman" w:cs="Times New Roman"/>
                <w:sz w:val="19"/>
              </w:rPr>
              <w:t>, o metrologii, ve znění pozdějších předpisů.</w:t>
            </w:r>
          </w:p>
        </w:tc>
        <w:bookmarkEnd w:id="28"/>
      </w:tr>
      <w:tr w:rsidR="0095766C" w:rsidRPr="00A61005" w14:paraId="540BFC38" w14:textId="77777777" w:rsidTr="00DF0BFB">
        <w:trPr>
          <w:trHeight w:val="765"/>
          <w:tblCellSpacing w:w="20" w:type="dxa"/>
        </w:trPr>
        <w:tc>
          <w:tcPr>
            <w:tcW w:w="284" w:type="dxa"/>
            <w:tcMar>
              <w:top w:w="15" w:type="dxa"/>
              <w:left w:w="15" w:type="dxa"/>
              <w:bottom w:w="15" w:type="dxa"/>
              <w:right w:w="15" w:type="dxa"/>
            </w:tcMar>
          </w:tcPr>
          <w:p w14:paraId="3756BFB2" w14:textId="5B29F832"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7b</w:t>
            </w:r>
            <w:r w:rsidR="00E95333">
              <w:rPr>
                <w:rFonts w:ascii="Times New Roman" w:hAnsi="Times New Roman" w:cs="Times New Roman"/>
                <w:sz w:val="19"/>
              </w:rPr>
              <w:t>)</w:t>
            </w:r>
          </w:p>
        </w:tc>
        <w:tc>
          <w:tcPr>
            <w:tcW w:w="8623" w:type="dxa"/>
            <w:tcMar>
              <w:top w:w="15" w:type="dxa"/>
              <w:left w:w="15" w:type="dxa"/>
              <w:bottom w:w="15" w:type="dxa"/>
              <w:right w:w="15" w:type="dxa"/>
            </w:tcMar>
          </w:tcPr>
          <w:p w14:paraId="1604DFD7"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29" w:name="footnote_display_content_d604e2097"/>
            <w:r w:rsidRPr="00A61005">
              <w:rPr>
                <w:rFonts w:ascii="Times New Roman" w:hAnsi="Times New Roman" w:cs="Times New Roman"/>
                <w:sz w:val="19"/>
              </w:rPr>
              <w:t>ČSN EN ISO 7933 Ergonomie tepelného prostředí – Analytické stanovení a interpretace tepelného stresu pomocí výpočtu předpovídané tepelné zátěže.</w:t>
            </w:r>
          </w:p>
        </w:tc>
        <w:bookmarkEnd w:id="29"/>
      </w:tr>
      <w:tr w:rsidR="0095766C" w:rsidRPr="00A61005" w14:paraId="45DD517D" w14:textId="77777777" w:rsidTr="00DF0BFB">
        <w:trPr>
          <w:trHeight w:val="390"/>
          <w:tblCellSpacing w:w="20" w:type="dxa"/>
        </w:trPr>
        <w:tc>
          <w:tcPr>
            <w:tcW w:w="284" w:type="dxa"/>
            <w:tcMar>
              <w:top w:w="15" w:type="dxa"/>
              <w:left w:w="15" w:type="dxa"/>
              <w:bottom w:w="15" w:type="dxa"/>
              <w:right w:w="15" w:type="dxa"/>
            </w:tcMar>
          </w:tcPr>
          <w:p w14:paraId="6AD7C443" w14:textId="61A2D924"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lastRenderedPageBreak/>
              <w:t>8</w:t>
            </w:r>
            <w:r w:rsidR="00E95333">
              <w:rPr>
                <w:rFonts w:ascii="Times New Roman" w:hAnsi="Times New Roman" w:cs="Times New Roman"/>
                <w:sz w:val="19"/>
              </w:rPr>
              <w:t>)</w:t>
            </w:r>
          </w:p>
        </w:tc>
        <w:tc>
          <w:tcPr>
            <w:tcW w:w="8623" w:type="dxa"/>
            <w:tcMar>
              <w:top w:w="15" w:type="dxa"/>
              <w:left w:w="15" w:type="dxa"/>
              <w:bottom w:w="15" w:type="dxa"/>
              <w:right w:w="15" w:type="dxa"/>
            </w:tcMar>
          </w:tcPr>
          <w:p w14:paraId="729128F6"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30" w:name="footnote_display_content_d604e3017"/>
            <w:r w:rsidRPr="00A61005">
              <w:rPr>
                <w:rFonts w:ascii="Times New Roman" w:hAnsi="Times New Roman" w:cs="Times New Roman"/>
                <w:sz w:val="19"/>
              </w:rPr>
              <w:t>ČSN EN ISO 9920 Ergonomie tepelného prostředí – hodnocení tepelné izolace oděvu a odporu oděvu při odpařování.</w:t>
            </w:r>
          </w:p>
        </w:tc>
        <w:bookmarkEnd w:id="30"/>
      </w:tr>
      <w:tr w:rsidR="0095766C" w:rsidRPr="00A61005" w14:paraId="3492BB01" w14:textId="77777777" w:rsidTr="00DF0BFB">
        <w:trPr>
          <w:trHeight w:val="780"/>
          <w:tblCellSpacing w:w="20" w:type="dxa"/>
        </w:trPr>
        <w:tc>
          <w:tcPr>
            <w:tcW w:w="284" w:type="dxa"/>
            <w:tcMar>
              <w:top w:w="15" w:type="dxa"/>
              <w:left w:w="15" w:type="dxa"/>
              <w:bottom w:w="15" w:type="dxa"/>
              <w:right w:w="15" w:type="dxa"/>
            </w:tcMar>
          </w:tcPr>
          <w:p w14:paraId="568C0672" w14:textId="1D2DD6B8"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9</w:t>
            </w:r>
            <w:r w:rsidR="00E95333">
              <w:rPr>
                <w:rFonts w:ascii="Times New Roman" w:hAnsi="Times New Roman" w:cs="Times New Roman"/>
                <w:sz w:val="19"/>
              </w:rPr>
              <w:t>)</w:t>
            </w:r>
          </w:p>
        </w:tc>
        <w:tc>
          <w:tcPr>
            <w:tcW w:w="8623" w:type="dxa"/>
            <w:tcMar>
              <w:top w:w="15" w:type="dxa"/>
              <w:left w:w="15" w:type="dxa"/>
              <w:bottom w:w="15" w:type="dxa"/>
              <w:right w:w="15" w:type="dxa"/>
            </w:tcMar>
          </w:tcPr>
          <w:p w14:paraId="54E01BAE"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31" w:name="footnote_display_content_d604e3290"/>
            <w:r w:rsidRPr="00A61005">
              <w:rPr>
                <w:rFonts w:ascii="Times New Roman" w:hAnsi="Times New Roman" w:cs="Times New Roman"/>
                <w:sz w:val="19"/>
              </w:rPr>
              <w:t>Zákon č. </w:t>
            </w:r>
            <w:hyperlink r:id="rId103">
              <w:r w:rsidRPr="00A61005">
                <w:rPr>
                  <w:rFonts w:ascii="Times New Roman" w:hAnsi="Times New Roman" w:cs="Times New Roman"/>
                  <w:sz w:val="19"/>
                </w:rPr>
                <w:t>258/2000 Sb.</w:t>
              </w:r>
            </w:hyperlink>
            <w:r w:rsidRPr="00A61005">
              <w:rPr>
                <w:rFonts w:ascii="Times New Roman" w:hAnsi="Times New Roman" w:cs="Times New Roman"/>
                <w:sz w:val="19"/>
              </w:rPr>
              <w:t>, o ochraně veřejného zdraví a o změně některých souvisejících zákonů, ve znění pozdějších předpisů.</w:t>
            </w:r>
          </w:p>
        </w:tc>
        <w:bookmarkEnd w:id="31"/>
      </w:tr>
      <w:tr w:rsidR="0095766C" w:rsidRPr="00A61005" w14:paraId="6C7FAD16" w14:textId="77777777" w:rsidTr="00DF0BFB">
        <w:trPr>
          <w:trHeight w:val="495"/>
          <w:tblCellSpacing w:w="20" w:type="dxa"/>
        </w:trPr>
        <w:tc>
          <w:tcPr>
            <w:tcW w:w="284" w:type="dxa"/>
            <w:tcMar>
              <w:top w:w="15" w:type="dxa"/>
              <w:left w:w="15" w:type="dxa"/>
              <w:bottom w:w="15" w:type="dxa"/>
              <w:right w:w="15" w:type="dxa"/>
            </w:tcMar>
          </w:tcPr>
          <w:p w14:paraId="7C1CD234" w14:textId="460586DB"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10</w:t>
            </w:r>
            <w:r w:rsidR="00E95333">
              <w:rPr>
                <w:rFonts w:ascii="Times New Roman" w:hAnsi="Times New Roman" w:cs="Times New Roman"/>
                <w:sz w:val="19"/>
              </w:rPr>
              <w:t>)</w:t>
            </w:r>
          </w:p>
        </w:tc>
        <w:tc>
          <w:tcPr>
            <w:tcW w:w="8623" w:type="dxa"/>
            <w:tcMar>
              <w:top w:w="15" w:type="dxa"/>
              <w:left w:w="15" w:type="dxa"/>
              <w:bottom w:w="15" w:type="dxa"/>
              <w:right w:w="15" w:type="dxa"/>
            </w:tcMar>
          </w:tcPr>
          <w:p w14:paraId="78B9019C"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32" w:name="footnote_display_content_d604e107503"/>
            <w:r w:rsidRPr="00A61005">
              <w:rPr>
                <w:rFonts w:ascii="Times New Roman" w:hAnsi="Times New Roman" w:cs="Times New Roman"/>
                <w:sz w:val="19"/>
              </w:rPr>
              <w:t>Zákon č. </w:t>
            </w:r>
            <w:hyperlink r:id="rId104">
              <w:r w:rsidRPr="00A61005">
                <w:rPr>
                  <w:rFonts w:ascii="Times New Roman" w:hAnsi="Times New Roman" w:cs="Times New Roman"/>
                  <w:sz w:val="19"/>
                </w:rPr>
                <w:t>356/2003 Sb.</w:t>
              </w:r>
            </w:hyperlink>
            <w:r w:rsidRPr="00A61005">
              <w:rPr>
                <w:rFonts w:ascii="Times New Roman" w:hAnsi="Times New Roman" w:cs="Times New Roman"/>
                <w:sz w:val="19"/>
              </w:rPr>
              <w:t>, o chemických látkách a chemických přípravcích a o změně některých zákonů, ve znění pozdějších předpisů.</w:t>
            </w:r>
          </w:p>
        </w:tc>
        <w:bookmarkEnd w:id="32"/>
      </w:tr>
      <w:tr w:rsidR="0095766C" w:rsidRPr="00A61005" w14:paraId="4C260D64" w14:textId="77777777" w:rsidTr="00DF0BFB">
        <w:trPr>
          <w:trHeight w:val="495"/>
          <w:tblCellSpacing w:w="20" w:type="dxa"/>
        </w:trPr>
        <w:tc>
          <w:tcPr>
            <w:tcW w:w="284" w:type="dxa"/>
            <w:tcMar>
              <w:top w:w="15" w:type="dxa"/>
              <w:left w:w="15" w:type="dxa"/>
              <w:bottom w:w="15" w:type="dxa"/>
              <w:right w:w="15" w:type="dxa"/>
            </w:tcMar>
          </w:tcPr>
          <w:p w14:paraId="79202916" w14:textId="776CCBB2"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11</w:t>
            </w:r>
            <w:r w:rsidR="00E95333">
              <w:rPr>
                <w:rFonts w:ascii="Times New Roman" w:hAnsi="Times New Roman" w:cs="Times New Roman"/>
                <w:sz w:val="19"/>
              </w:rPr>
              <w:t>)</w:t>
            </w:r>
          </w:p>
        </w:tc>
        <w:bookmarkStart w:id="33" w:name="footnote_display_content_d604e4617"/>
        <w:tc>
          <w:tcPr>
            <w:tcW w:w="8623" w:type="dxa"/>
            <w:tcMar>
              <w:top w:w="15" w:type="dxa"/>
              <w:left w:w="15" w:type="dxa"/>
              <w:bottom w:w="15" w:type="dxa"/>
              <w:right w:w="15" w:type="dxa"/>
            </w:tcMar>
          </w:tcPr>
          <w:p w14:paraId="61D53A2F"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r w:rsidRPr="00A61005">
              <w:rPr>
                <w:rFonts w:ascii="Times New Roman" w:hAnsi="Times New Roman" w:cs="Times New Roman"/>
              </w:rPr>
              <w:fldChar w:fldCharType="begin"/>
            </w:r>
            <w:r w:rsidRPr="00A61005">
              <w:rPr>
                <w:rFonts w:ascii="Times New Roman" w:hAnsi="Times New Roman" w:cs="Times New Roman"/>
              </w:rPr>
              <w:instrText>HYPERLINK "https://app.beck-online.cz/bo/document-view.seam?documentId=onrf6mrqgayf6mrvhaxhazrthe" \h</w:instrText>
            </w:r>
            <w:r w:rsidRPr="00A61005">
              <w:rPr>
                <w:rFonts w:ascii="Times New Roman" w:hAnsi="Times New Roman" w:cs="Times New Roman"/>
              </w:rPr>
            </w:r>
            <w:r w:rsidRPr="00A61005">
              <w:rPr>
                <w:rFonts w:ascii="Times New Roman" w:hAnsi="Times New Roman" w:cs="Times New Roman"/>
              </w:rPr>
              <w:fldChar w:fldCharType="separate"/>
            </w:r>
            <w:r w:rsidRPr="00A61005">
              <w:rPr>
                <w:rFonts w:ascii="Times New Roman" w:hAnsi="Times New Roman" w:cs="Times New Roman"/>
                <w:sz w:val="19"/>
              </w:rPr>
              <w:t>§ 39</w:t>
            </w:r>
            <w:r w:rsidRPr="00A61005">
              <w:rPr>
                <w:rFonts w:ascii="Times New Roman" w:hAnsi="Times New Roman" w:cs="Times New Roman"/>
                <w:sz w:val="19"/>
              </w:rPr>
              <w:fldChar w:fldCharType="end"/>
            </w:r>
            <w:r w:rsidRPr="00A61005">
              <w:rPr>
                <w:rFonts w:ascii="Times New Roman" w:hAnsi="Times New Roman" w:cs="Times New Roman"/>
                <w:sz w:val="19"/>
              </w:rPr>
              <w:t xml:space="preserve"> zákona č. 258/2000 Sb., ve znění zákona č. </w:t>
            </w:r>
            <w:hyperlink r:id="rId105">
              <w:r w:rsidRPr="00A61005">
                <w:rPr>
                  <w:rFonts w:ascii="Times New Roman" w:hAnsi="Times New Roman" w:cs="Times New Roman"/>
                  <w:sz w:val="19"/>
                </w:rPr>
                <w:t>274/2003 Sb.</w:t>
              </w:r>
            </w:hyperlink>
          </w:p>
        </w:tc>
        <w:bookmarkEnd w:id="33"/>
      </w:tr>
      <w:tr w:rsidR="0095766C" w:rsidRPr="00A61005" w14:paraId="541DDB13" w14:textId="77777777" w:rsidTr="00DF0BFB">
        <w:trPr>
          <w:trHeight w:val="870"/>
          <w:tblCellSpacing w:w="20" w:type="dxa"/>
        </w:trPr>
        <w:tc>
          <w:tcPr>
            <w:tcW w:w="284" w:type="dxa"/>
            <w:tcMar>
              <w:top w:w="15" w:type="dxa"/>
              <w:left w:w="15" w:type="dxa"/>
              <w:bottom w:w="15" w:type="dxa"/>
              <w:right w:w="15" w:type="dxa"/>
            </w:tcMar>
          </w:tcPr>
          <w:p w14:paraId="6ADC99E1" w14:textId="4C701837"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13</w:t>
            </w:r>
            <w:r w:rsidR="00E95333">
              <w:rPr>
                <w:rFonts w:ascii="Times New Roman" w:hAnsi="Times New Roman" w:cs="Times New Roman"/>
                <w:sz w:val="19"/>
              </w:rPr>
              <w:t>)</w:t>
            </w:r>
          </w:p>
        </w:tc>
        <w:tc>
          <w:tcPr>
            <w:tcW w:w="8623" w:type="dxa"/>
            <w:tcMar>
              <w:top w:w="15" w:type="dxa"/>
              <w:left w:w="15" w:type="dxa"/>
              <w:bottom w:w="15" w:type="dxa"/>
              <w:right w:w="15" w:type="dxa"/>
            </w:tcMar>
          </w:tcPr>
          <w:p w14:paraId="2C0843CD"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34" w:name="footnote_display_content_d604e7858"/>
            <w:r w:rsidRPr="00A61005">
              <w:rPr>
                <w:rFonts w:ascii="Times New Roman" w:hAnsi="Times New Roman" w:cs="Times New Roman"/>
                <w:sz w:val="19"/>
              </w:rPr>
              <w:t>Vyhláška č. </w:t>
            </w:r>
            <w:hyperlink r:id="rId106">
              <w:r w:rsidRPr="00A61005">
                <w:rPr>
                  <w:rFonts w:ascii="Times New Roman" w:hAnsi="Times New Roman" w:cs="Times New Roman"/>
                  <w:sz w:val="19"/>
                </w:rPr>
                <w:t>288/2003 Sb.</w:t>
              </w:r>
            </w:hyperlink>
            <w:r w:rsidRPr="00A61005">
              <w:rPr>
                <w:rFonts w:ascii="Times New Roman" w:hAnsi="Times New Roman" w:cs="Times New Roman"/>
                <w:sz w:val="19"/>
              </w:rPr>
              <w:t>, kterou se stanoví práce a pracoviště, které jsou zakázány těhotným ženám, kojícím ženám, matkám do konce devátého měsíce po porodu a mladistvým, a podmínky, za nichž mohou mladiství výjimečně tyto práce konat z důvodu přípravy na povolání.</w:t>
            </w:r>
          </w:p>
        </w:tc>
        <w:bookmarkEnd w:id="34"/>
      </w:tr>
      <w:tr w:rsidR="0095766C" w:rsidRPr="00A61005" w14:paraId="7355C3A2" w14:textId="77777777" w:rsidTr="00DF0BFB">
        <w:trPr>
          <w:trHeight w:val="390"/>
          <w:tblCellSpacing w:w="20" w:type="dxa"/>
        </w:trPr>
        <w:tc>
          <w:tcPr>
            <w:tcW w:w="284" w:type="dxa"/>
            <w:tcMar>
              <w:top w:w="15" w:type="dxa"/>
              <w:left w:w="15" w:type="dxa"/>
              <w:bottom w:w="15" w:type="dxa"/>
              <w:right w:w="15" w:type="dxa"/>
            </w:tcMar>
          </w:tcPr>
          <w:p w14:paraId="186A4C4F" w14:textId="24CEA28D"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14</w:t>
            </w:r>
            <w:r w:rsidR="00E95333">
              <w:rPr>
                <w:rFonts w:ascii="Times New Roman" w:hAnsi="Times New Roman" w:cs="Times New Roman"/>
                <w:sz w:val="19"/>
              </w:rPr>
              <w:t>)</w:t>
            </w:r>
          </w:p>
        </w:tc>
        <w:tc>
          <w:tcPr>
            <w:tcW w:w="8623" w:type="dxa"/>
            <w:tcMar>
              <w:top w:w="15" w:type="dxa"/>
              <w:left w:w="15" w:type="dxa"/>
              <w:bottom w:w="15" w:type="dxa"/>
              <w:right w:w="15" w:type="dxa"/>
            </w:tcMar>
          </w:tcPr>
          <w:p w14:paraId="40FE3576"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35" w:name="footnote_display_content_d604e8744"/>
            <w:r w:rsidRPr="00A61005">
              <w:rPr>
                <w:rFonts w:ascii="Times New Roman" w:hAnsi="Times New Roman" w:cs="Times New Roman"/>
                <w:sz w:val="19"/>
              </w:rPr>
              <w:t>ČSN EN 12665 Světlo a osvětlení – Základní termíny a kritéria pro stanovení požadavků na osvětlení.</w:t>
            </w:r>
          </w:p>
        </w:tc>
        <w:bookmarkEnd w:id="35"/>
      </w:tr>
      <w:tr w:rsidR="0095766C" w:rsidRPr="00A61005" w14:paraId="4D7C1395" w14:textId="77777777" w:rsidTr="00DF0BFB">
        <w:trPr>
          <w:trHeight w:val="685"/>
          <w:tblCellSpacing w:w="20" w:type="dxa"/>
        </w:trPr>
        <w:tc>
          <w:tcPr>
            <w:tcW w:w="284" w:type="dxa"/>
            <w:tcMar>
              <w:top w:w="15" w:type="dxa"/>
              <w:left w:w="15" w:type="dxa"/>
              <w:bottom w:w="15" w:type="dxa"/>
              <w:right w:w="15" w:type="dxa"/>
            </w:tcMar>
          </w:tcPr>
          <w:p w14:paraId="3C3F20E7" w14:textId="500C6493"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15</w:t>
            </w:r>
            <w:r w:rsidR="00E95333">
              <w:rPr>
                <w:rFonts w:ascii="Times New Roman" w:hAnsi="Times New Roman" w:cs="Times New Roman"/>
                <w:sz w:val="19"/>
              </w:rPr>
              <w:t>)</w:t>
            </w:r>
          </w:p>
        </w:tc>
        <w:tc>
          <w:tcPr>
            <w:tcW w:w="8623" w:type="dxa"/>
            <w:tcMar>
              <w:top w:w="15" w:type="dxa"/>
              <w:left w:w="15" w:type="dxa"/>
              <w:bottom w:w="15" w:type="dxa"/>
              <w:right w:w="15" w:type="dxa"/>
            </w:tcMar>
          </w:tcPr>
          <w:p w14:paraId="5CDE0BEB"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36" w:name="footnote_display_content_d604e9587"/>
            <w:r w:rsidRPr="00A61005">
              <w:rPr>
                <w:rFonts w:ascii="Times New Roman" w:hAnsi="Times New Roman" w:cs="Times New Roman"/>
                <w:sz w:val="19"/>
              </w:rPr>
              <w:t>Zákon č. </w:t>
            </w:r>
            <w:hyperlink r:id="rId107">
              <w:r w:rsidRPr="00A61005">
                <w:rPr>
                  <w:rFonts w:ascii="Times New Roman" w:hAnsi="Times New Roman" w:cs="Times New Roman"/>
                  <w:sz w:val="19"/>
                </w:rPr>
                <w:t>281/2002 Sb.</w:t>
              </w:r>
            </w:hyperlink>
            <w:r w:rsidRPr="00A61005">
              <w:rPr>
                <w:rFonts w:ascii="Times New Roman" w:hAnsi="Times New Roman" w:cs="Times New Roman"/>
                <w:sz w:val="19"/>
              </w:rPr>
              <w:t xml:space="preserve">, o některých opatřeních souvisejících se zákazem bakteriologických (biologických) a toxinových zbraní a o změně </w:t>
            </w:r>
            <w:hyperlink r:id="rId108">
              <w:r w:rsidRPr="00A61005">
                <w:rPr>
                  <w:rFonts w:ascii="Times New Roman" w:hAnsi="Times New Roman" w:cs="Times New Roman"/>
                  <w:sz w:val="19"/>
                </w:rPr>
                <w:t>živnostenského zákona</w:t>
              </w:r>
            </w:hyperlink>
            <w:r w:rsidRPr="00A61005">
              <w:rPr>
                <w:rFonts w:ascii="Times New Roman" w:hAnsi="Times New Roman" w:cs="Times New Roman"/>
                <w:sz w:val="19"/>
              </w:rPr>
              <w:t>, ve znění pozdějších předpisů.</w:t>
            </w:r>
          </w:p>
        </w:tc>
        <w:bookmarkEnd w:id="36"/>
      </w:tr>
      <w:tr w:rsidR="0095766C" w:rsidRPr="00A61005" w14:paraId="3F2FD5C8" w14:textId="77777777" w:rsidTr="00DF0BFB">
        <w:trPr>
          <w:trHeight w:val="765"/>
          <w:tblCellSpacing w:w="20" w:type="dxa"/>
        </w:trPr>
        <w:tc>
          <w:tcPr>
            <w:tcW w:w="284" w:type="dxa"/>
            <w:tcMar>
              <w:top w:w="15" w:type="dxa"/>
              <w:left w:w="15" w:type="dxa"/>
              <w:bottom w:w="15" w:type="dxa"/>
              <w:right w:w="15" w:type="dxa"/>
            </w:tcMar>
          </w:tcPr>
          <w:p w14:paraId="2C081379" w14:textId="3DA1F0D7"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16</w:t>
            </w:r>
            <w:r w:rsidR="00E95333">
              <w:rPr>
                <w:rFonts w:ascii="Times New Roman" w:hAnsi="Times New Roman" w:cs="Times New Roman"/>
                <w:sz w:val="19"/>
              </w:rPr>
              <w:t>)</w:t>
            </w:r>
          </w:p>
        </w:tc>
        <w:tc>
          <w:tcPr>
            <w:tcW w:w="8623" w:type="dxa"/>
            <w:tcMar>
              <w:top w:w="15" w:type="dxa"/>
              <w:left w:w="15" w:type="dxa"/>
              <w:bottom w:w="15" w:type="dxa"/>
              <w:right w:w="15" w:type="dxa"/>
            </w:tcMar>
          </w:tcPr>
          <w:p w14:paraId="4CDFC25A"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37" w:name="footnote_display_content_d604e11011"/>
            <w:r w:rsidRPr="00A61005">
              <w:rPr>
                <w:rFonts w:ascii="Times New Roman" w:hAnsi="Times New Roman" w:cs="Times New Roman"/>
                <w:sz w:val="19"/>
              </w:rPr>
              <w:t>ČSN EN 17037 Denní osvětlení budov. ČSN 73 0580-1 Denní osvětlení budov – Část 1: Základní požadavky. ČSN 73 0580-3 Denní osvětlení budov. Část 3: Denní osvětlení škol. ČSN 73 0580-4 Denní osvětlení budov. Část 4: Denní osvětlení průmyslových budov.</w:t>
            </w:r>
          </w:p>
        </w:tc>
        <w:bookmarkEnd w:id="37"/>
      </w:tr>
      <w:tr w:rsidR="0095766C" w:rsidRPr="00A61005" w14:paraId="20D04479" w14:textId="77777777" w:rsidTr="00DF0BFB">
        <w:trPr>
          <w:trHeight w:val="390"/>
          <w:tblCellSpacing w:w="20" w:type="dxa"/>
        </w:trPr>
        <w:tc>
          <w:tcPr>
            <w:tcW w:w="284" w:type="dxa"/>
            <w:tcMar>
              <w:top w:w="15" w:type="dxa"/>
              <w:left w:w="15" w:type="dxa"/>
              <w:bottom w:w="15" w:type="dxa"/>
              <w:right w:w="15" w:type="dxa"/>
            </w:tcMar>
          </w:tcPr>
          <w:p w14:paraId="29292064" w14:textId="4FAD37D8"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17</w:t>
            </w:r>
            <w:r w:rsidR="00E95333">
              <w:rPr>
                <w:rFonts w:ascii="Times New Roman" w:hAnsi="Times New Roman" w:cs="Times New Roman"/>
                <w:sz w:val="19"/>
              </w:rPr>
              <w:t>)</w:t>
            </w:r>
          </w:p>
        </w:tc>
        <w:tc>
          <w:tcPr>
            <w:tcW w:w="8623" w:type="dxa"/>
            <w:tcMar>
              <w:top w:w="15" w:type="dxa"/>
              <w:left w:w="15" w:type="dxa"/>
              <w:bottom w:w="15" w:type="dxa"/>
              <w:right w:w="15" w:type="dxa"/>
            </w:tcMar>
          </w:tcPr>
          <w:p w14:paraId="29CC61CA"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38" w:name="footnote_display_content_d604e10944"/>
            <w:r w:rsidRPr="00A61005">
              <w:rPr>
                <w:rFonts w:ascii="Times New Roman" w:hAnsi="Times New Roman" w:cs="Times New Roman"/>
                <w:sz w:val="19"/>
              </w:rPr>
              <w:t>ČSN 36 0020 Sdružené osvětlení</w:t>
            </w:r>
          </w:p>
        </w:tc>
        <w:bookmarkEnd w:id="38"/>
      </w:tr>
      <w:tr w:rsidR="0095766C" w:rsidRPr="00A61005" w14:paraId="5BC7406F" w14:textId="77777777" w:rsidTr="00DF0BFB">
        <w:trPr>
          <w:trHeight w:val="390"/>
          <w:tblCellSpacing w:w="20" w:type="dxa"/>
        </w:trPr>
        <w:tc>
          <w:tcPr>
            <w:tcW w:w="284" w:type="dxa"/>
            <w:tcMar>
              <w:top w:w="15" w:type="dxa"/>
              <w:left w:w="15" w:type="dxa"/>
              <w:bottom w:w="15" w:type="dxa"/>
              <w:right w:w="15" w:type="dxa"/>
            </w:tcMar>
          </w:tcPr>
          <w:p w14:paraId="70DF915F" w14:textId="45C088BB"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18</w:t>
            </w:r>
            <w:r w:rsidR="00E95333">
              <w:rPr>
                <w:rFonts w:ascii="Times New Roman" w:hAnsi="Times New Roman" w:cs="Times New Roman"/>
                <w:sz w:val="19"/>
              </w:rPr>
              <w:t>)</w:t>
            </w:r>
          </w:p>
        </w:tc>
        <w:tc>
          <w:tcPr>
            <w:tcW w:w="8623" w:type="dxa"/>
            <w:tcMar>
              <w:top w:w="15" w:type="dxa"/>
              <w:left w:w="15" w:type="dxa"/>
              <w:bottom w:w="15" w:type="dxa"/>
              <w:right w:w="15" w:type="dxa"/>
            </w:tcMar>
          </w:tcPr>
          <w:p w14:paraId="4BD8EB4A"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39" w:name="footnote_display_content_d604e10997"/>
            <w:r w:rsidRPr="00A61005">
              <w:rPr>
                <w:rFonts w:ascii="Times New Roman" w:hAnsi="Times New Roman" w:cs="Times New Roman"/>
                <w:sz w:val="19"/>
              </w:rPr>
              <w:t>ČSN EN 12464-1 Světlo a osvětlení – Osvětlení pracovišť – Část 1: Vnitřní pracoviště.</w:t>
            </w:r>
          </w:p>
        </w:tc>
        <w:bookmarkEnd w:id="39"/>
      </w:tr>
      <w:tr w:rsidR="0095766C" w:rsidRPr="00A61005" w14:paraId="180568DA" w14:textId="77777777" w:rsidTr="00DF0BFB">
        <w:trPr>
          <w:trHeight w:val="390"/>
          <w:tblCellSpacing w:w="20" w:type="dxa"/>
        </w:trPr>
        <w:tc>
          <w:tcPr>
            <w:tcW w:w="284" w:type="dxa"/>
            <w:tcMar>
              <w:top w:w="15" w:type="dxa"/>
              <w:left w:w="15" w:type="dxa"/>
              <w:bottom w:w="15" w:type="dxa"/>
              <w:right w:w="15" w:type="dxa"/>
            </w:tcMar>
          </w:tcPr>
          <w:p w14:paraId="05FFD844" w14:textId="77D5F733"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19</w:t>
            </w:r>
            <w:r w:rsidR="00E95333">
              <w:rPr>
                <w:rFonts w:ascii="Times New Roman" w:hAnsi="Times New Roman" w:cs="Times New Roman"/>
                <w:sz w:val="19"/>
              </w:rPr>
              <w:t>)</w:t>
            </w:r>
          </w:p>
        </w:tc>
        <w:tc>
          <w:tcPr>
            <w:tcW w:w="8623" w:type="dxa"/>
            <w:tcMar>
              <w:top w:w="15" w:type="dxa"/>
              <w:left w:w="15" w:type="dxa"/>
              <w:bottom w:w="15" w:type="dxa"/>
              <w:right w:w="15" w:type="dxa"/>
            </w:tcMar>
          </w:tcPr>
          <w:p w14:paraId="4318586F"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40" w:name="footnote_display_content_d604e11252"/>
            <w:r w:rsidRPr="00A61005">
              <w:rPr>
                <w:rFonts w:ascii="Times New Roman" w:hAnsi="Times New Roman" w:cs="Times New Roman"/>
                <w:sz w:val="19"/>
              </w:rPr>
              <w:t>ČSN EN 1838 Světlo a osvětlení – Nouzové osvětlení.</w:t>
            </w:r>
          </w:p>
        </w:tc>
        <w:bookmarkEnd w:id="40"/>
      </w:tr>
      <w:tr w:rsidR="0095766C" w:rsidRPr="00A61005" w14:paraId="55A401CD" w14:textId="77777777" w:rsidTr="00DF0BFB">
        <w:trPr>
          <w:trHeight w:val="390"/>
          <w:tblCellSpacing w:w="20" w:type="dxa"/>
        </w:trPr>
        <w:tc>
          <w:tcPr>
            <w:tcW w:w="284" w:type="dxa"/>
            <w:tcMar>
              <w:top w:w="15" w:type="dxa"/>
              <w:left w:w="15" w:type="dxa"/>
              <w:bottom w:w="15" w:type="dxa"/>
              <w:right w:w="15" w:type="dxa"/>
            </w:tcMar>
          </w:tcPr>
          <w:p w14:paraId="22943476" w14:textId="1CA8A058"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20</w:t>
            </w:r>
            <w:r w:rsidR="00E95333">
              <w:rPr>
                <w:rFonts w:ascii="Times New Roman" w:hAnsi="Times New Roman" w:cs="Times New Roman"/>
                <w:sz w:val="19"/>
              </w:rPr>
              <w:t>)</w:t>
            </w:r>
          </w:p>
        </w:tc>
        <w:tc>
          <w:tcPr>
            <w:tcW w:w="8623" w:type="dxa"/>
            <w:tcMar>
              <w:top w:w="15" w:type="dxa"/>
              <w:left w:w="15" w:type="dxa"/>
              <w:bottom w:w="15" w:type="dxa"/>
              <w:right w:w="15" w:type="dxa"/>
            </w:tcMar>
          </w:tcPr>
          <w:p w14:paraId="2AAD4E5D"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41" w:name="footnote_display_content_d604e13169"/>
            <w:r w:rsidRPr="00A61005">
              <w:rPr>
                <w:rFonts w:ascii="Times New Roman" w:hAnsi="Times New Roman" w:cs="Times New Roman"/>
                <w:sz w:val="19"/>
              </w:rPr>
              <w:t>ČSN 73 4108 Šatny, umývárny a záchody.</w:t>
            </w:r>
          </w:p>
        </w:tc>
        <w:bookmarkEnd w:id="41"/>
      </w:tr>
      <w:tr w:rsidR="0095766C" w:rsidRPr="00A61005" w14:paraId="2B522907" w14:textId="77777777" w:rsidTr="00DF0BFB">
        <w:trPr>
          <w:trHeight w:val="983"/>
          <w:tblCellSpacing w:w="20" w:type="dxa"/>
        </w:trPr>
        <w:tc>
          <w:tcPr>
            <w:tcW w:w="284" w:type="dxa"/>
            <w:tcMar>
              <w:top w:w="15" w:type="dxa"/>
              <w:left w:w="15" w:type="dxa"/>
              <w:bottom w:w="15" w:type="dxa"/>
              <w:right w:w="15" w:type="dxa"/>
            </w:tcMar>
          </w:tcPr>
          <w:p w14:paraId="0FE60246" w14:textId="3BCC918B"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21</w:t>
            </w:r>
            <w:r w:rsidR="00E95333">
              <w:rPr>
                <w:rFonts w:ascii="Times New Roman" w:hAnsi="Times New Roman" w:cs="Times New Roman"/>
                <w:sz w:val="19"/>
              </w:rPr>
              <w:t>)</w:t>
            </w:r>
          </w:p>
        </w:tc>
        <w:tc>
          <w:tcPr>
            <w:tcW w:w="8623" w:type="dxa"/>
            <w:tcMar>
              <w:top w:w="15" w:type="dxa"/>
              <w:left w:w="15" w:type="dxa"/>
              <w:bottom w:w="15" w:type="dxa"/>
              <w:right w:w="15" w:type="dxa"/>
            </w:tcMar>
          </w:tcPr>
          <w:p w14:paraId="05F1E105" w14:textId="71A19EB9" w:rsidR="00221068" w:rsidRPr="008C05C0" w:rsidRDefault="00C12899" w:rsidP="008C05C0">
            <w:pPr>
              <w:pBdr>
                <w:left w:val="none" w:sz="0" w:space="8" w:color="auto"/>
              </w:pBdr>
              <w:spacing w:after="0" w:line="369" w:lineRule="auto"/>
              <w:ind w:left="165"/>
              <w:jc w:val="both"/>
              <w:rPr>
                <w:rFonts w:ascii="Times New Roman" w:hAnsi="Times New Roman" w:cs="Times New Roman"/>
                <w:sz w:val="19"/>
              </w:rPr>
            </w:pPr>
            <w:bookmarkStart w:id="42" w:name="footnote_display_content_d604e5001"/>
            <w:r w:rsidRPr="00A61005">
              <w:rPr>
                <w:rFonts w:ascii="Times New Roman" w:hAnsi="Times New Roman" w:cs="Times New Roman"/>
                <w:sz w:val="19"/>
              </w:rPr>
              <w:t xml:space="preserve">Směrnice Evropského parlamentu a Rady </w:t>
            </w:r>
            <w:hyperlink r:id="rId109">
              <w:r w:rsidRPr="00A61005">
                <w:rPr>
                  <w:rFonts w:ascii="Times New Roman" w:hAnsi="Times New Roman" w:cs="Times New Roman"/>
                  <w:sz w:val="19"/>
                </w:rPr>
                <w:t>2004/37/ES</w:t>
              </w:r>
            </w:hyperlink>
            <w:r w:rsidRPr="00A61005">
              <w:rPr>
                <w:rFonts w:ascii="Times New Roman" w:hAnsi="Times New Roman" w:cs="Times New Roman"/>
                <w:sz w:val="19"/>
              </w:rPr>
              <w:t xml:space="preserve"> ze dne 29. dubna 2004 o ochraně zaměstnanců před riziky spojenými s expozicí karcinogenům, mutagenům nebo </w:t>
            </w:r>
            <w:proofErr w:type="spellStart"/>
            <w:r w:rsidRPr="00A61005">
              <w:rPr>
                <w:rFonts w:ascii="Times New Roman" w:hAnsi="Times New Roman" w:cs="Times New Roman"/>
                <w:sz w:val="19"/>
              </w:rPr>
              <w:t>reprotoxickým</w:t>
            </w:r>
            <w:proofErr w:type="spellEnd"/>
            <w:r w:rsidRPr="00A61005">
              <w:rPr>
                <w:rFonts w:ascii="Times New Roman" w:hAnsi="Times New Roman" w:cs="Times New Roman"/>
                <w:sz w:val="19"/>
              </w:rPr>
              <w:t xml:space="preserve"> látkám při práci (šestá samostatná směrnice ve smyslu čl. 16 odst. 1 směrnice Rady </w:t>
            </w:r>
            <w:hyperlink r:id="rId110">
              <w:r w:rsidRPr="00A61005">
                <w:rPr>
                  <w:rFonts w:ascii="Times New Roman" w:hAnsi="Times New Roman" w:cs="Times New Roman"/>
                  <w:sz w:val="19"/>
                </w:rPr>
                <w:t>89/391/EHS</w:t>
              </w:r>
            </w:hyperlink>
            <w:r w:rsidRPr="00A61005">
              <w:rPr>
                <w:rFonts w:ascii="Times New Roman" w:hAnsi="Times New Roman" w:cs="Times New Roman"/>
                <w:sz w:val="19"/>
              </w:rPr>
              <w:t>), v platném znění.</w:t>
            </w:r>
          </w:p>
        </w:tc>
        <w:bookmarkEnd w:id="42"/>
      </w:tr>
      <w:tr w:rsidR="0095766C" w:rsidRPr="00A61005" w14:paraId="76696165" w14:textId="77777777" w:rsidTr="00DF0BFB">
        <w:trPr>
          <w:trHeight w:val="975"/>
          <w:tblCellSpacing w:w="20" w:type="dxa"/>
        </w:trPr>
        <w:tc>
          <w:tcPr>
            <w:tcW w:w="284" w:type="dxa"/>
            <w:tcMar>
              <w:top w:w="15" w:type="dxa"/>
              <w:left w:w="15" w:type="dxa"/>
              <w:bottom w:w="15" w:type="dxa"/>
              <w:right w:w="15" w:type="dxa"/>
            </w:tcMar>
          </w:tcPr>
          <w:p w14:paraId="09FCAB77" w14:textId="61849ACA"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24</w:t>
            </w:r>
            <w:r w:rsidR="00E95333">
              <w:rPr>
                <w:rFonts w:ascii="Times New Roman" w:hAnsi="Times New Roman" w:cs="Times New Roman"/>
                <w:sz w:val="19"/>
              </w:rPr>
              <w:t>)</w:t>
            </w:r>
          </w:p>
        </w:tc>
        <w:tc>
          <w:tcPr>
            <w:tcW w:w="8623" w:type="dxa"/>
            <w:tcMar>
              <w:top w:w="15" w:type="dxa"/>
              <w:left w:w="15" w:type="dxa"/>
              <w:bottom w:w="15" w:type="dxa"/>
              <w:right w:w="15" w:type="dxa"/>
            </w:tcMar>
          </w:tcPr>
          <w:p w14:paraId="3D4AB75E"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43" w:name="footnote_display_content_d604e1054"/>
            <w:r w:rsidRPr="00A61005">
              <w:rPr>
                <w:rFonts w:ascii="Times New Roman" w:hAnsi="Times New Roman" w:cs="Times New Roman"/>
                <w:sz w:val="19"/>
              </w:rPr>
              <w:t>Nařízení Evropského parlamentu a Rady (ES) č. </w:t>
            </w:r>
            <w:hyperlink r:id="rId111">
              <w:r w:rsidRPr="00A61005">
                <w:rPr>
                  <w:rFonts w:ascii="Times New Roman" w:hAnsi="Times New Roman" w:cs="Times New Roman"/>
                  <w:sz w:val="19"/>
                </w:rPr>
                <w:t>1272/2008</w:t>
              </w:r>
            </w:hyperlink>
            <w:r w:rsidRPr="00A61005">
              <w:rPr>
                <w:rFonts w:ascii="Times New Roman" w:hAnsi="Times New Roman" w:cs="Times New Roman"/>
                <w:sz w:val="19"/>
              </w:rPr>
              <w:t xml:space="preserve"> ze dne 16. prosince 2008 o klasifikaci, označování a balení látek a směsí, o změně a zrušení směrnic 67/548/EHS a 1999/45/ES a o změně nařízení (ES) č. </w:t>
            </w:r>
            <w:hyperlink r:id="rId112">
              <w:r w:rsidRPr="00A61005">
                <w:rPr>
                  <w:rFonts w:ascii="Times New Roman" w:hAnsi="Times New Roman" w:cs="Times New Roman"/>
                  <w:sz w:val="19"/>
                </w:rPr>
                <w:t>1907/2006</w:t>
              </w:r>
            </w:hyperlink>
            <w:r w:rsidRPr="00A61005">
              <w:rPr>
                <w:rFonts w:ascii="Times New Roman" w:hAnsi="Times New Roman" w:cs="Times New Roman"/>
                <w:sz w:val="19"/>
              </w:rPr>
              <w:t>, v platném znění.</w:t>
            </w:r>
          </w:p>
        </w:tc>
        <w:bookmarkEnd w:id="43"/>
      </w:tr>
      <w:tr w:rsidR="0095766C" w:rsidRPr="00A61005" w14:paraId="6636A054" w14:textId="77777777" w:rsidTr="00DF0BFB">
        <w:trPr>
          <w:trHeight w:val="495"/>
          <w:tblCellSpacing w:w="20" w:type="dxa"/>
        </w:trPr>
        <w:tc>
          <w:tcPr>
            <w:tcW w:w="284" w:type="dxa"/>
            <w:tcMar>
              <w:top w:w="15" w:type="dxa"/>
              <w:left w:w="15" w:type="dxa"/>
              <w:bottom w:w="15" w:type="dxa"/>
              <w:right w:w="15" w:type="dxa"/>
            </w:tcMar>
          </w:tcPr>
          <w:p w14:paraId="43CA4E23" w14:textId="578DA5F8"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25</w:t>
            </w:r>
            <w:r w:rsidR="00E95333">
              <w:rPr>
                <w:rFonts w:ascii="Times New Roman" w:hAnsi="Times New Roman" w:cs="Times New Roman"/>
                <w:sz w:val="19"/>
              </w:rPr>
              <w:t>)</w:t>
            </w:r>
          </w:p>
        </w:tc>
        <w:bookmarkStart w:id="44" w:name="footnote_display_content_d604e4283"/>
        <w:tc>
          <w:tcPr>
            <w:tcW w:w="8623" w:type="dxa"/>
            <w:tcMar>
              <w:top w:w="15" w:type="dxa"/>
              <w:left w:w="15" w:type="dxa"/>
              <w:bottom w:w="15" w:type="dxa"/>
              <w:right w:w="15" w:type="dxa"/>
            </w:tcMar>
          </w:tcPr>
          <w:p w14:paraId="432464AA"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r w:rsidRPr="00A61005">
              <w:rPr>
                <w:rFonts w:ascii="Times New Roman" w:hAnsi="Times New Roman" w:cs="Times New Roman"/>
              </w:rPr>
              <w:fldChar w:fldCharType="begin"/>
            </w:r>
            <w:r w:rsidRPr="00A61005">
              <w:rPr>
                <w:rFonts w:ascii="Times New Roman" w:hAnsi="Times New Roman" w:cs="Times New Roman"/>
              </w:rPr>
              <w:instrText>HYPERLINK "https://app.beck-online.cz/bo/document-view.seam?documentId=onrf6mrqgayf6mrvhaxhazrugrra" \h</w:instrText>
            </w:r>
            <w:r w:rsidRPr="00A61005">
              <w:rPr>
                <w:rFonts w:ascii="Times New Roman" w:hAnsi="Times New Roman" w:cs="Times New Roman"/>
              </w:rPr>
            </w:r>
            <w:r w:rsidRPr="00A61005">
              <w:rPr>
                <w:rFonts w:ascii="Times New Roman" w:hAnsi="Times New Roman" w:cs="Times New Roman"/>
              </w:rPr>
              <w:fldChar w:fldCharType="separate"/>
            </w:r>
            <w:r w:rsidRPr="00A61005">
              <w:rPr>
                <w:rFonts w:ascii="Times New Roman" w:hAnsi="Times New Roman" w:cs="Times New Roman"/>
                <w:sz w:val="19"/>
              </w:rPr>
              <w:t>§ 44b</w:t>
            </w:r>
            <w:r w:rsidRPr="00A61005">
              <w:rPr>
                <w:rFonts w:ascii="Times New Roman" w:hAnsi="Times New Roman" w:cs="Times New Roman"/>
                <w:sz w:val="19"/>
              </w:rPr>
              <w:fldChar w:fldCharType="end"/>
            </w:r>
            <w:r w:rsidRPr="00A61005">
              <w:rPr>
                <w:rFonts w:ascii="Times New Roman" w:hAnsi="Times New Roman" w:cs="Times New Roman"/>
                <w:sz w:val="19"/>
              </w:rPr>
              <w:t xml:space="preserve"> odst. 1 zákona č. 258/2000 Sb.</w:t>
            </w:r>
          </w:p>
        </w:tc>
        <w:bookmarkEnd w:id="44"/>
      </w:tr>
      <w:tr w:rsidR="0095766C" w:rsidRPr="00A61005" w14:paraId="175EA5EC" w14:textId="77777777" w:rsidTr="00DF0BFB">
        <w:trPr>
          <w:trHeight w:val="495"/>
          <w:tblCellSpacing w:w="20" w:type="dxa"/>
        </w:trPr>
        <w:tc>
          <w:tcPr>
            <w:tcW w:w="284" w:type="dxa"/>
            <w:tcMar>
              <w:top w:w="15" w:type="dxa"/>
              <w:left w:w="15" w:type="dxa"/>
              <w:bottom w:w="15" w:type="dxa"/>
              <w:right w:w="15" w:type="dxa"/>
            </w:tcMar>
          </w:tcPr>
          <w:p w14:paraId="58B196CC" w14:textId="70DCC788"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28</w:t>
            </w:r>
            <w:r w:rsidR="00E95333">
              <w:rPr>
                <w:rFonts w:ascii="Times New Roman" w:hAnsi="Times New Roman" w:cs="Times New Roman"/>
                <w:sz w:val="19"/>
              </w:rPr>
              <w:t>)</w:t>
            </w:r>
          </w:p>
        </w:tc>
        <w:bookmarkStart w:id="45" w:name="footnote_display_content_d604e5305"/>
        <w:tc>
          <w:tcPr>
            <w:tcW w:w="8623" w:type="dxa"/>
            <w:tcMar>
              <w:top w:w="15" w:type="dxa"/>
              <w:left w:w="15" w:type="dxa"/>
              <w:bottom w:w="15" w:type="dxa"/>
              <w:right w:w="15" w:type="dxa"/>
            </w:tcMar>
          </w:tcPr>
          <w:p w14:paraId="2FF2F99C"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r w:rsidRPr="00A61005">
              <w:rPr>
                <w:rFonts w:ascii="Times New Roman" w:hAnsi="Times New Roman" w:cs="Times New Roman"/>
              </w:rPr>
              <w:fldChar w:fldCharType="begin"/>
            </w:r>
            <w:r w:rsidRPr="00A61005">
              <w:rPr>
                <w:rFonts w:ascii="Times New Roman" w:hAnsi="Times New Roman" w:cs="Times New Roman"/>
              </w:rPr>
              <w:instrText>HYPERLINK "https://app.beck-online.cz/bo/document-view.seam?documentId=onrf6mrqga3f6mzqhexhazrx" \h</w:instrText>
            </w:r>
            <w:r w:rsidRPr="00A61005">
              <w:rPr>
                <w:rFonts w:ascii="Times New Roman" w:hAnsi="Times New Roman" w:cs="Times New Roman"/>
              </w:rPr>
            </w:r>
            <w:r w:rsidRPr="00A61005">
              <w:rPr>
                <w:rFonts w:ascii="Times New Roman" w:hAnsi="Times New Roman" w:cs="Times New Roman"/>
              </w:rPr>
              <w:fldChar w:fldCharType="separate"/>
            </w:r>
            <w:r w:rsidRPr="00A61005">
              <w:rPr>
                <w:rFonts w:ascii="Times New Roman" w:hAnsi="Times New Roman" w:cs="Times New Roman"/>
                <w:sz w:val="19"/>
              </w:rPr>
              <w:t>§ 7</w:t>
            </w:r>
            <w:r w:rsidRPr="00A61005">
              <w:rPr>
                <w:rFonts w:ascii="Times New Roman" w:hAnsi="Times New Roman" w:cs="Times New Roman"/>
                <w:sz w:val="19"/>
              </w:rPr>
              <w:fldChar w:fldCharType="end"/>
            </w:r>
            <w:r w:rsidRPr="00A61005">
              <w:rPr>
                <w:rFonts w:ascii="Times New Roman" w:hAnsi="Times New Roman" w:cs="Times New Roman"/>
                <w:sz w:val="19"/>
              </w:rPr>
              <w:t xml:space="preserve"> zákona č. 309/2006 Sb., ve znění zákona č. </w:t>
            </w:r>
            <w:hyperlink r:id="rId113">
              <w:r w:rsidRPr="00A61005">
                <w:rPr>
                  <w:rFonts w:ascii="Times New Roman" w:hAnsi="Times New Roman" w:cs="Times New Roman"/>
                  <w:sz w:val="19"/>
                </w:rPr>
                <w:t>362/2007 Sb.</w:t>
              </w:r>
            </w:hyperlink>
          </w:p>
        </w:tc>
        <w:bookmarkEnd w:id="45"/>
      </w:tr>
      <w:tr w:rsidR="0095766C" w:rsidRPr="00A61005" w14:paraId="6AF5E734" w14:textId="77777777" w:rsidTr="00DF0BFB">
        <w:trPr>
          <w:trHeight w:val="870"/>
          <w:tblCellSpacing w:w="20" w:type="dxa"/>
        </w:trPr>
        <w:tc>
          <w:tcPr>
            <w:tcW w:w="284" w:type="dxa"/>
            <w:tcMar>
              <w:top w:w="15" w:type="dxa"/>
              <w:left w:w="15" w:type="dxa"/>
              <w:bottom w:w="15" w:type="dxa"/>
              <w:right w:w="15" w:type="dxa"/>
            </w:tcMar>
          </w:tcPr>
          <w:p w14:paraId="251016D1" w14:textId="67C749DD"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29</w:t>
            </w:r>
            <w:r w:rsidR="00E95333">
              <w:rPr>
                <w:rFonts w:ascii="Times New Roman" w:hAnsi="Times New Roman" w:cs="Times New Roman"/>
                <w:sz w:val="19"/>
              </w:rPr>
              <w:t>)</w:t>
            </w:r>
          </w:p>
        </w:tc>
        <w:tc>
          <w:tcPr>
            <w:tcW w:w="8623" w:type="dxa"/>
            <w:tcMar>
              <w:top w:w="15" w:type="dxa"/>
              <w:left w:w="15" w:type="dxa"/>
              <w:bottom w:w="15" w:type="dxa"/>
              <w:right w:w="15" w:type="dxa"/>
            </w:tcMar>
          </w:tcPr>
          <w:p w14:paraId="75481FB9"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46" w:name="footnote_display_content_d604e106896"/>
            <w:r w:rsidRPr="00A61005">
              <w:rPr>
                <w:rFonts w:ascii="Times New Roman" w:hAnsi="Times New Roman" w:cs="Times New Roman"/>
                <w:sz w:val="19"/>
              </w:rPr>
              <w:t>Vyhláška č. </w:t>
            </w:r>
            <w:hyperlink r:id="rId114">
              <w:r w:rsidRPr="00A61005">
                <w:rPr>
                  <w:rFonts w:ascii="Times New Roman" w:hAnsi="Times New Roman" w:cs="Times New Roman"/>
                  <w:sz w:val="19"/>
                </w:rPr>
                <w:t>306/2012 Sb.</w:t>
              </w:r>
            </w:hyperlink>
            <w:r w:rsidRPr="00A61005">
              <w:rPr>
                <w:rFonts w:ascii="Times New Roman" w:hAnsi="Times New Roman" w:cs="Times New Roman"/>
                <w:sz w:val="19"/>
              </w:rPr>
              <w:t>, o podmínkách předcházení vzniku a šíření infekčních onemocnění a o hygienických požadavcích na provoz zdravotnických zařízení a ústavů sociální péče, ve znění pozdějších předpisů.</w:t>
            </w:r>
          </w:p>
        </w:tc>
        <w:bookmarkEnd w:id="46"/>
      </w:tr>
      <w:tr w:rsidR="0095766C" w:rsidRPr="00A61005" w14:paraId="6B5E6836" w14:textId="77777777" w:rsidTr="00DF0BFB">
        <w:trPr>
          <w:trHeight w:val="765"/>
          <w:tblCellSpacing w:w="20" w:type="dxa"/>
        </w:trPr>
        <w:tc>
          <w:tcPr>
            <w:tcW w:w="284" w:type="dxa"/>
            <w:tcMar>
              <w:top w:w="15" w:type="dxa"/>
              <w:left w:w="15" w:type="dxa"/>
              <w:bottom w:w="15" w:type="dxa"/>
              <w:right w:w="15" w:type="dxa"/>
            </w:tcMar>
          </w:tcPr>
          <w:p w14:paraId="76B39E6A" w14:textId="50E3732F"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30</w:t>
            </w:r>
            <w:r w:rsidR="00E95333">
              <w:rPr>
                <w:rFonts w:ascii="Times New Roman" w:hAnsi="Times New Roman" w:cs="Times New Roman"/>
                <w:sz w:val="19"/>
              </w:rPr>
              <w:t>)</w:t>
            </w:r>
          </w:p>
        </w:tc>
        <w:tc>
          <w:tcPr>
            <w:tcW w:w="8623" w:type="dxa"/>
            <w:tcMar>
              <w:top w:w="15" w:type="dxa"/>
              <w:left w:w="15" w:type="dxa"/>
              <w:bottom w:w="15" w:type="dxa"/>
              <w:right w:w="15" w:type="dxa"/>
            </w:tcMar>
          </w:tcPr>
          <w:p w14:paraId="63D13155" w14:textId="3B1488DB"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47" w:name="footnote_display_content_d604e3021"/>
            <w:r w:rsidRPr="00A61005">
              <w:rPr>
                <w:rFonts w:ascii="Times New Roman" w:hAnsi="Times New Roman" w:cs="Times New Roman"/>
                <w:sz w:val="19"/>
              </w:rPr>
              <w:t>ČSN EN ISO 11079 Ergonomie tepelného prostředí – Stanovení a interpretace stresu z</w:t>
            </w:r>
            <w:r w:rsidR="00E95333">
              <w:rPr>
                <w:rFonts w:ascii="Times New Roman" w:hAnsi="Times New Roman" w:cs="Times New Roman"/>
                <w:sz w:val="19"/>
              </w:rPr>
              <w:t> </w:t>
            </w:r>
            <w:r w:rsidRPr="00A61005">
              <w:rPr>
                <w:rFonts w:ascii="Times New Roman" w:hAnsi="Times New Roman" w:cs="Times New Roman"/>
                <w:sz w:val="19"/>
              </w:rPr>
              <w:t>chladu pomocí potřebné izolace oděvu (IREQ) a místních účinků chladu.</w:t>
            </w:r>
          </w:p>
        </w:tc>
        <w:bookmarkEnd w:id="47"/>
      </w:tr>
      <w:tr w:rsidR="0095766C" w:rsidRPr="00A61005" w14:paraId="437D7A1A" w14:textId="77777777" w:rsidTr="00DF0BFB">
        <w:trPr>
          <w:trHeight w:val="765"/>
          <w:tblCellSpacing w:w="20" w:type="dxa"/>
        </w:trPr>
        <w:tc>
          <w:tcPr>
            <w:tcW w:w="284" w:type="dxa"/>
            <w:tcMar>
              <w:top w:w="15" w:type="dxa"/>
              <w:left w:w="15" w:type="dxa"/>
              <w:bottom w:w="15" w:type="dxa"/>
              <w:right w:w="15" w:type="dxa"/>
            </w:tcMar>
          </w:tcPr>
          <w:p w14:paraId="1FD0D3C2" w14:textId="17603C19"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lastRenderedPageBreak/>
              <w:t>31</w:t>
            </w:r>
            <w:r w:rsidR="00E95333">
              <w:rPr>
                <w:rFonts w:ascii="Times New Roman" w:hAnsi="Times New Roman" w:cs="Times New Roman"/>
                <w:sz w:val="19"/>
              </w:rPr>
              <w:t>)</w:t>
            </w:r>
          </w:p>
        </w:tc>
        <w:tc>
          <w:tcPr>
            <w:tcW w:w="8623" w:type="dxa"/>
            <w:tcMar>
              <w:top w:w="15" w:type="dxa"/>
              <w:left w:w="15" w:type="dxa"/>
              <w:bottom w:w="15" w:type="dxa"/>
              <w:right w:w="15" w:type="dxa"/>
            </w:tcMar>
          </w:tcPr>
          <w:p w14:paraId="295881EF"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48" w:name="footnote_display_content_d604e11174"/>
            <w:r w:rsidRPr="00A61005">
              <w:rPr>
                <w:rFonts w:ascii="Times New Roman" w:hAnsi="Times New Roman" w:cs="Times New Roman"/>
                <w:sz w:val="19"/>
              </w:rPr>
              <w:t>ČSN 360011-1 Měření osvětlení prostorů – Část 1: Základní ustanovení. ČSN 360011-3 Měření osvětlení prostorů – Část 3: Měření umělého osvětlení vnitřních prostorů.</w:t>
            </w:r>
          </w:p>
        </w:tc>
        <w:bookmarkEnd w:id="48"/>
      </w:tr>
      <w:tr w:rsidR="0095766C" w:rsidRPr="00A61005" w14:paraId="2DC6FD39" w14:textId="77777777" w:rsidTr="00DF0BFB">
        <w:trPr>
          <w:trHeight w:val="765"/>
          <w:tblCellSpacing w:w="20" w:type="dxa"/>
        </w:trPr>
        <w:tc>
          <w:tcPr>
            <w:tcW w:w="284" w:type="dxa"/>
            <w:tcMar>
              <w:top w:w="15" w:type="dxa"/>
              <w:left w:w="15" w:type="dxa"/>
              <w:bottom w:w="15" w:type="dxa"/>
              <w:right w:w="15" w:type="dxa"/>
            </w:tcMar>
          </w:tcPr>
          <w:p w14:paraId="3FC20DD7" w14:textId="2BECE703"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32</w:t>
            </w:r>
            <w:r w:rsidR="00E95333">
              <w:rPr>
                <w:rFonts w:ascii="Times New Roman" w:hAnsi="Times New Roman" w:cs="Times New Roman"/>
                <w:sz w:val="19"/>
              </w:rPr>
              <w:t>)</w:t>
            </w:r>
          </w:p>
        </w:tc>
        <w:tc>
          <w:tcPr>
            <w:tcW w:w="8623" w:type="dxa"/>
            <w:tcMar>
              <w:top w:w="15" w:type="dxa"/>
              <w:left w:w="15" w:type="dxa"/>
              <w:bottom w:w="15" w:type="dxa"/>
              <w:right w:w="15" w:type="dxa"/>
            </w:tcMar>
          </w:tcPr>
          <w:p w14:paraId="1299B525"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49" w:name="footnote_display_content_d604e11187"/>
            <w:r w:rsidRPr="00A61005">
              <w:rPr>
                <w:rFonts w:ascii="Times New Roman" w:hAnsi="Times New Roman" w:cs="Times New Roman"/>
                <w:sz w:val="19"/>
              </w:rPr>
              <w:t>ČSN 360011-1 Měření osvětlení prostorů – Část 1: Základní ustanovení. ČSN 360011-2 Měření osvětlení prostorů – Část 2: Měření denního osvětlení.</w:t>
            </w:r>
          </w:p>
        </w:tc>
        <w:bookmarkEnd w:id="49"/>
      </w:tr>
      <w:tr w:rsidR="0095766C" w:rsidRPr="00A61005" w14:paraId="2EF58BE4" w14:textId="77777777" w:rsidTr="00DF0BFB">
        <w:trPr>
          <w:trHeight w:val="390"/>
          <w:tblCellSpacing w:w="20" w:type="dxa"/>
        </w:trPr>
        <w:tc>
          <w:tcPr>
            <w:tcW w:w="284" w:type="dxa"/>
            <w:tcMar>
              <w:top w:w="15" w:type="dxa"/>
              <w:left w:w="15" w:type="dxa"/>
              <w:bottom w:w="15" w:type="dxa"/>
              <w:right w:w="15" w:type="dxa"/>
            </w:tcMar>
          </w:tcPr>
          <w:p w14:paraId="45ED30B3" w14:textId="48A6D005"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34</w:t>
            </w:r>
            <w:r w:rsidR="00E95333">
              <w:rPr>
                <w:rFonts w:ascii="Times New Roman" w:hAnsi="Times New Roman" w:cs="Times New Roman"/>
                <w:sz w:val="19"/>
              </w:rPr>
              <w:t>)</w:t>
            </w:r>
          </w:p>
        </w:tc>
        <w:tc>
          <w:tcPr>
            <w:tcW w:w="8623" w:type="dxa"/>
            <w:tcMar>
              <w:top w:w="15" w:type="dxa"/>
              <w:left w:w="15" w:type="dxa"/>
              <w:bottom w:w="15" w:type="dxa"/>
              <w:right w:w="15" w:type="dxa"/>
            </w:tcMar>
          </w:tcPr>
          <w:p w14:paraId="37721753"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50" w:name="footnote_display_content_d604e11211"/>
            <w:r w:rsidRPr="00A61005">
              <w:rPr>
                <w:rFonts w:ascii="Times New Roman" w:hAnsi="Times New Roman" w:cs="Times New Roman"/>
                <w:sz w:val="19"/>
              </w:rPr>
              <w:t>ČSN EN 12464-2 Světlo a osvětlení – Osvětlení pracovních prostorů – Část 2: Venkovní pracovní prostory.</w:t>
            </w:r>
          </w:p>
        </w:tc>
        <w:bookmarkEnd w:id="50"/>
      </w:tr>
      <w:tr w:rsidR="0095766C" w:rsidRPr="00A61005" w14:paraId="3E5CF0A2" w14:textId="77777777" w:rsidTr="00DF0BFB">
        <w:trPr>
          <w:trHeight w:val="1500"/>
          <w:tblCellSpacing w:w="20" w:type="dxa"/>
        </w:trPr>
        <w:tc>
          <w:tcPr>
            <w:tcW w:w="284" w:type="dxa"/>
            <w:tcMar>
              <w:top w:w="15" w:type="dxa"/>
              <w:left w:w="15" w:type="dxa"/>
              <w:bottom w:w="15" w:type="dxa"/>
              <w:right w:w="15" w:type="dxa"/>
            </w:tcMar>
          </w:tcPr>
          <w:p w14:paraId="1D048146" w14:textId="37288B77"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35</w:t>
            </w:r>
            <w:r w:rsidR="00E95333">
              <w:rPr>
                <w:rFonts w:ascii="Times New Roman" w:hAnsi="Times New Roman" w:cs="Times New Roman"/>
                <w:sz w:val="19"/>
              </w:rPr>
              <w:t>)</w:t>
            </w:r>
          </w:p>
        </w:tc>
        <w:tc>
          <w:tcPr>
            <w:tcW w:w="8623" w:type="dxa"/>
            <w:tcMar>
              <w:top w:w="15" w:type="dxa"/>
              <w:left w:w="15" w:type="dxa"/>
              <w:bottom w:w="15" w:type="dxa"/>
              <w:right w:w="15" w:type="dxa"/>
            </w:tcMar>
          </w:tcPr>
          <w:p w14:paraId="50E00CEE" w14:textId="77777777" w:rsidR="006458FC" w:rsidRPr="00A61005" w:rsidRDefault="00C12899" w:rsidP="002E3FFE">
            <w:pPr>
              <w:pBdr>
                <w:left w:val="none" w:sz="0" w:space="8" w:color="auto"/>
              </w:pBdr>
              <w:spacing w:after="0" w:line="369" w:lineRule="auto"/>
              <w:ind w:left="165"/>
              <w:jc w:val="both"/>
              <w:rPr>
                <w:rFonts w:ascii="Times New Roman" w:hAnsi="Times New Roman" w:cs="Times New Roman"/>
              </w:rPr>
            </w:pPr>
            <w:bookmarkStart w:id="51" w:name="footnote_display_content_d604e11475"/>
            <w:r w:rsidRPr="00A61005">
              <w:rPr>
                <w:rFonts w:ascii="Times New Roman" w:hAnsi="Times New Roman" w:cs="Times New Roman"/>
                <w:sz w:val="19"/>
              </w:rPr>
              <w:t>ČSN EN 12464-2 Světlo a osvětlení – Osvětlení pracovních prostorů – Část 2: Venkovní pracovní prostory. ČSN CEN/TR 13201-1 Osvětlení pozemních komunikací – Část 1: Návod pro výběr tříd osvětlení. ČSN EN 13201-2 Osvětlení pozemních komunikací – Část 2: Požadavky. ČSN EN 13201-3 Osvětlení pozemních komunikací – Část 3: Výpočet. ČSN EN 13201-4 Osvětlení pozemních komunikací – Část 4: Metody měření. ČSN P 36 0455 Osvětlení pozemních komunikací – Doplňující informace.</w:t>
            </w:r>
          </w:p>
        </w:tc>
        <w:bookmarkEnd w:id="51"/>
      </w:tr>
      <w:tr w:rsidR="0095766C" w:rsidRPr="00A61005" w14:paraId="67AD114E" w14:textId="77777777" w:rsidTr="00DF0BFB">
        <w:trPr>
          <w:trHeight w:val="1230"/>
          <w:tblCellSpacing w:w="20" w:type="dxa"/>
        </w:trPr>
        <w:tc>
          <w:tcPr>
            <w:tcW w:w="284" w:type="dxa"/>
            <w:tcMar>
              <w:top w:w="15" w:type="dxa"/>
              <w:left w:w="15" w:type="dxa"/>
              <w:bottom w:w="15" w:type="dxa"/>
              <w:right w:w="15" w:type="dxa"/>
            </w:tcMar>
          </w:tcPr>
          <w:p w14:paraId="0E885F74" w14:textId="55E0EFEC" w:rsidR="006458FC" w:rsidRPr="00A61005" w:rsidRDefault="00C12899">
            <w:pPr>
              <w:spacing w:after="0" w:line="369" w:lineRule="auto"/>
              <w:rPr>
                <w:rFonts w:ascii="Times New Roman" w:hAnsi="Times New Roman" w:cs="Times New Roman"/>
              </w:rPr>
            </w:pPr>
            <w:r w:rsidRPr="00A61005">
              <w:rPr>
                <w:rFonts w:ascii="Times New Roman" w:hAnsi="Times New Roman" w:cs="Times New Roman"/>
                <w:sz w:val="19"/>
              </w:rPr>
              <w:t>36</w:t>
            </w:r>
            <w:r w:rsidR="00E95333">
              <w:rPr>
                <w:rFonts w:ascii="Times New Roman" w:hAnsi="Times New Roman" w:cs="Times New Roman"/>
                <w:sz w:val="19"/>
              </w:rPr>
              <w:t>)</w:t>
            </w:r>
          </w:p>
        </w:tc>
        <w:tc>
          <w:tcPr>
            <w:tcW w:w="8623" w:type="dxa"/>
            <w:tcMar>
              <w:top w:w="15" w:type="dxa"/>
              <w:left w:w="15" w:type="dxa"/>
              <w:bottom w:w="15" w:type="dxa"/>
              <w:right w:w="15" w:type="dxa"/>
            </w:tcMar>
          </w:tcPr>
          <w:p w14:paraId="20C2AE7F" w14:textId="3965EC42" w:rsidR="0020486F" w:rsidRPr="00A61005" w:rsidRDefault="00C12899" w:rsidP="00DF0BFB">
            <w:pPr>
              <w:pBdr>
                <w:left w:val="none" w:sz="0" w:space="8" w:color="auto"/>
              </w:pBdr>
              <w:spacing w:after="0" w:line="369" w:lineRule="auto"/>
              <w:ind w:left="165"/>
              <w:jc w:val="both"/>
              <w:rPr>
                <w:rFonts w:ascii="Times New Roman" w:hAnsi="Times New Roman" w:cs="Times New Roman"/>
              </w:rPr>
            </w:pPr>
            <w:bookmarkStart w:id="52" w:name="footnote_display_content_d604e11485"/>
            <w:r w:rsidRPr="00A61005">
              <w:rPr>
                <w:rFonts w:ascii="Times New Roman" w:hAnsi="Times New Roman" w:cs="Times New Roman"/>
                <w:sz w:val="19"/>
              </w:rPr>
              <w:t>ČSN 360011-1 Měření osvětlení prostorů – Část 1: Základní ustanovení. ČSN 360011-4 Měření osvětlení prostorů – Část 4: Měření umělého osvětlení venkovních prostorů. ČSN P 36 0455 Osvětlení pozemních komunikací – Doplňující informace. ČSN EN 13201-4 Osvětlení pozemních komunikací – Část 4: Metody měření.</w:t>
            </w:r>
          </w:p>
        </w:tc>
        <w:bookmarkEnd w:id="52"/>
      </w:tr>
      <w:tr w:rsidR="00DF0BFB" w:rsidRPr="00A61005" w14:paraId="52C47717" w14:textId="77777777" w:rsidTr="00DF0BFB">
        <w:trPr>
          <w:trHeight w:val="1230"/>
          <w:tblCellSpacing w:w="20" w:type="dxa"/>
        </w:trPr>
        <w:tc>
          <w:tcPr>
            <w:tcW w:w="284" w:type="dxa"/>
            <w:tcMar>
              <w:top w:w="15" w:type="dxa"/>
              <w:left w:w="15" w:type="dxa"/>
              <w:bottom w:w="15" w:type="dxa"/>
              <w:right w:w="15" w:type="dxa"/>
            </w:tcMar>
          </w:tcPr>
          <w:p w14:paraId="792D141C" w14:textId="4DA6D0DA" w:rsidR="00DF0BFB" w:rsidRPr="00FA4065" w:rsidRDefault="00DF0BFB">
            <w:pPr>
              <w:spacing w:after="0" w:line="369" w:lineRule="auto"/>
              <w:rPr>
                <w:rFonts w:ascii="Times New Roman" w:hAnsi="Times New Roman" w:cs="Times New Roman"/>
                <w:sz w:val="19"/>
              </w:rPr>
            </w:pPr>
            <w:r w:rsidRPr="00FA4065">
              <w:rPr>
                <w:rFonts w:ascii="Times New Roman" w:hAnsi="Times New Roman" w:cs="Times New Roman"/>
                <w:sz w:val="19"/>
              </w:rPr>
              <w:t xml:space="preserve">37)  </w:t>
            </w:r>
          </w:p>
        </w:tc>
        <w:tc>
          <w:tcPr>
            <w:tcW w:w="8623" w:type="dxa"/>
            <w:tcMar>
              <w:top w:w="15" w:type="dxa"/>
              <w:left w:w="15" w:type="dxa"/>
              <w:bottom w:w="15" w:type="dxa"/>
              <w:right w:w="15" w:type="dxa"/>
            </w:tcMar>
          </w:tcPr>
          <w:p w14:paraId="5169613E" w14:textId="2A85F50E" w:rsidR="00DF0BFB" w:rsidRPr="00FA4065" w:rsidRDefault="00DF0BFB" w:rsidP="002E3FFE">
            <w:pPr>
              <w:pBdr>
                <w:left w:val="none" w:sz="0" w:space="8" w:color="auto"/>
              </w:pBdr>
              <w:spacing w:after="0" w:line="369" w:lineRule="auto"/>
              <w:ind w:left="165"/>
              <w:jc w:val="both"/>
              <w:rPr>
                <w:rFonts w:ascii="Times New Roman" w:hAnsi="Times New Roman" w:cs="Times New Roman"/>
                <w:sz w:val="19"/>
              </w:rPr>
            </w:pPr>
            <w:r w:rsidRPr="00FA4065">
              <w:rPr>
                <w:rFonts w:ascii="Times New Roman" w:hAnsi="Times New Roman" w:cs="Times New Roman"/>
                <w:sz w:val="20"/>
                <w:szCs w:val="20"/>
              </w:rPr>
              <w:t>Nařízení vlády č. 592/2006 Sb., o podmínkách akreditace a provádění zkoušek z odborné způsobilosti, ve znění pozdějších předpisů</w:t>
            </w:r>
            <w:r w:rsidR="00F403BB" w:rsidRPr="00FA4065">
              <w:rPr>
                <w:rFonts w:ascii="Times New Roman" w:hAnsi="Times New Roman" w:cs="Times New Roman"/>
                <w:sz w:val="20"/>
                <w:szCs w:val="20"/>
              </w:rPr>
              <w:t>.</w:t>
            </w:r>
            <w:r w:rsidR="00E06CC1" w:rsidRPr="00FA4065">
              <w:rPr>
                <w:rFonts w:ascii="Times New Roman" w:hAnsi="Times New Roman" w:cs="Times New Roman"/>
                <w:sz w:val="20"/>
                <w:szCs w:val="20"/>
              </w:rPr>
              <w:t xml:space="preserve"> </w:t>
            </w:r>
          </w:p>
        </w:tc>
      </w:tr>
    </w:tbl>
    <w:p w14:paraId="757DCF00" w14:textId="77777777" w:rsidR="00DC2A19" w:rsidRPr="00A61005" w:rsidRDefault="00DC2A19">
      <w:pPr>
        <w:rPr>
          <w:rFonts w:ascii="Times New Roman" w:hAnsi="Times New Roman" w:cs="Times New Roman"/>
        </w:rPr>
      </w:pPr>
    </w:p>
    <w:sectPr w:rsidR="00DC2A19" w:rsidRPr="00A61005">
      <w:headerReference w:type="default" r:id="rId115"/>
      <w:headerReference w:type="first" r:id="rId116"/>
      <w:footerReference w:type="first" r:id="rId11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E87AA" w14:textId="77777777" w:rsidR="00FA739C" w:rsidRDefault="00FA739C">
      <w:pPr>
        <w:spacing w:after="0" w:line="240" w:lineRule="auto"/>
      </w:pPr>
      <w:r>
        <w:separator/>
      </w:r>
    </w:p>
  </w:endnote>
  <w:endnote w:type="continuationSeparator" w:id="0">
    <w:p w14:paraId="738582BD" w14:textId="77777777" w:rsidR="00FA739C" w:rsidRDefault="00FA739C">
      <w:pPr>
        <w:spacing w:after="0" w:line="240" w:lineRule="auto"/>
      </w:pPr>
      <w:r>
        <w:continuationSeparator/>
      </w:r>
    </w:p>
  </w:endnote>
  <w:endnote w:type="continuationNotice" w:id="1">
    <w:p w14:paraId="5B2D2E6E" w14:textId="77777777" w:rsidR="00FA739C" w:rsidRDefault="00FA7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Noto Sans CJK SC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EUAlbertina">
    <w:altName w:val="Cambria"/>
    <w:panose1 w:val="00000000000000000000"/>
    <w:charset w:val="00"/>
    <w:family w:val="roman"/>
    <w:notTrueType/>
    <w:pitch w:val="default"/>
    <w:sig w:usb0="00000001" w:usb1="00000000" w:usb2="00000000" w:usb3="00000000" w:csb0="00000003" w:csb1="00000000"/>
  </w:font>
  <w:font w:name="StempelGaramondLTPro-Roman+22">
    <w:altName w:val="Yu Gothic"/>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6A7A" w14:textId="77777777" w:rsidR="006458FC" w:rsidRDefault="00C12899">
    <w:pPr>
      <w:jc w:val="center"/>
    </w:pPr>
    <w:r>
      <w:rPr>
        <w:sz w:val="21"/>
      </w:rPr>
      <w:t>Zdroj: http://www.beck-online.cz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329B" w14:textId="77777777" w:rsidR="00FA739C" w:rsidRDefault="00FA739C">
      <w:pPr>
        <w:spacing w:after="0" w:line="240" w:lineRule="auto"/>
      </w:pPr>
      <w:r>
        <w:separator/>
      </w:r>
    </w:p>
  </w:footnote>
  <w:footnote w:type="continuationSeparator" w:id="0">
    <w:p w14:paraId="0E9943A5" w14:textId="77777777" w:rsidR="00FA739C" w:rsidRDefault="00FA739C">
      <w:pPr>
        <w:spacing w:after="0" w:line="240" w:lineRule="auto"/>
      </w:pPr>
      <w:r>
        <w:continuationSeparator/>
      </w:r>
    </w:p>
  </w:footnote>
  <w:footnote w:type="continuationNotice" w:id="1">
    <w:p w14:paraId="1F934FD7" w14:textId="77777777" w:rsidR="00FA739C" w:rsidRDefault="00FA73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7C48" w14:textId="77777777" w:rsidR="00776E63" w:rsidRDefault="009B266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9"/>
      <w:gridCol w:w="3009"/>
      <w:gridCol w:w="3009"/>
    </w:tblGrid>
    <w:tr w:rsidR="006458FC" w14:paraId="459BD144" w14:textId="77777777">
      <w:tc>
        <w:tcPr>
          <w:tcW w:w="3009" w:type="dxa"/>
        </w:tcPr>
        <w:p w14:paraId="6B0AF6C9" w14:textId="77777777" w:rsidR="006458FC" w:rsidRDefault="00C12899">
          <w:pPr>
            <w:spacing w:before="110" w:after="0"/>
          </w:pPr>
          <w:r>
            <w:rPr>
              <w:sz w:val="21"/>
            </w:rPr>
            <w:t>Ministerstvo zdravotnictví</w:t>
          </w:r>
        </w:p>
      </w:tc>
      <w:tc>
        <w:tcPr>
          <w:tcW w:w="3009" w:type="dxa"/>
        </w:tcPr>
        <w:p w14:paraId="1EAA609A" w14:textId="77777777" w:rsidR="006458FC" w:rsidRDefault="00C12899">
          <w:pPr>
            <w:jc w:val="center"/>
          </w:pPr>
          <w:r>
            <w:rPr>
              <w:noProof/>
              <w:sz w:val="21"/>
            </w:rPr>
            <w:drawing>
              <wp:inline distT="0" distB="0" distL="0" distR="0" wp14:anchorId="789869E6" wp14:editId="0A2395B8">
                <wp:extent cx="981075" cy="209550"/>
                <wp:effectExtent l="0" t="0" r="0" b="0"/>
                <wp:docPr id="20" name="Obrázek 20"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14:paraId="0948B6DC" w14:textId="77777777" w:rsidR="006458FC" w:rsidRDefault="00C12899">
          <w:pPr>
            <w:spacing w:before="110" w:after="0"/>
            <w:jc w:val="right"/>
          </w:pPr>
          <w:r>
            <w:rPr>
              <w:sz w:val="21"/>
            </w:rPr>
            <w:t>06.02.2024</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6AB"/>
    <w:multiLevelType w:val="hybridMultilevel"/>
    <w:tmpl w:val="69DEC0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5680E"/>
    <w:multiLevelType w:val="hybridMultilevel"/>
    <w:tmpl w:val="F49A4168"/>
    <w:lvl w:ilvl="0" w:tplc="FFFFFFFF">
      <w:start w:val="1"/>
      <w:numFmt w:val="lowerLetter"/>
      <w:lvlText w:val="%1)"/>
      <w:lvlJc w:val="left"/>
      <w:pPr>
        <w:ind w:left="107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0A6C2F"/>
    <w:multiLevelType w:val="hybridMultilevel"/>
    <w:tmpl w:val="6C883D1C"/>
    <w:lvl w:ilvl="0" w:tplc="0405000F">
      <w:start w:val="4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313B2E"/>
    <w:multiLevelType w:val="hybridMultilevel"/>
    <w:tmpl w:val="FFD2C518"/>
    <w:lvl w:ilvl="0" w:tplc="B9403AD0">
      <w:start w:val="1"/>
      <w:numFmt w:val="lowerLetter"/>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FC2079"/>
    <w:multiLevelType w:val="multilevel"/>
    <w:tmpl w:val="06DEB638"/>
    <w:lvl w:ilvl="0">
      <w:start w:val="1"/>
      <w:numFmt w:val="decimal"/>
      <w:lvlText w:val="%1."/>
      <w:lvlJc w:val="left"/>
      <w:pPr>
        <w:ind w:left="720" w:hanging="363"/>
      </w:pPr>
      <w:rPr>
        <w:rFonts w:hint="default"/>
      </w:rPr>
    </w:lvl>
    <w:lvl w:ilvl="1">
      <w:start w:val="1"/>
      <w:numFmt w:val="lowerLetter"/>
      <w:lvlText w:val="%2."/>
      <w:lvlJc w:val="left"/>
      <w:pPr>
        <w:ind w:left="238" w:hanging="363"/>
      </w:pPr>
      <w:rPr>
        <w:rFonts w:hint="default"/>
      </w:rPr>
    </w:lvl>
    <w:lvl w:ilvl="2">
      <w:start w:val="1"/>
      <w:numFmt w:val="lowerRoman"/>
      <w:lvlText w:val="%3."/>
      <w:lvlJc w:val="right"/>
      <w:pPr>
        <w:ind w:left="-244" w:hanging="363"/>
      </w:pPr>
      <w:rPr>
        <w:rFonts w:hint="default"/>
      </w:rPr>
    </w:lvl>
    <w:lvl w:ilvl="3">
      <w:start w:val="1"/>
      <w:numFmt w:val="decimal"/>
      <w:lvlText w:val="%4."/>
      <w:lvlJc w:val="left"/>
      <w:pPr>
        <w:ind w:left="-726" w:hanging="363"/>
      </w:pPr>
      <w:rPr>
        <w:rFonts w:hint="default"/>
      </w:rPr>
    </w:lvl>
    <w:lvl w:ilvl="4">
      <w:start w:val="1"/>
      <w:numFmt w:val="lowerLetter"/>
      <w:lvlText w:val="%5."/>
      <w:lvlJc w:val="left"/>
      <w:pPr>
        <w:ind w:left="-1208" w:hanging="363"/>
      </w:pPr>
      <w:rPr>
        <w:rFonts w:hint="default"/>
      </w:rPr>
    </w:lvl>
    <w:lvl w:ilvl="5">
      <w:start w:val="1"/>
      <w:numFmt w:val="lowerRoman"/>
      <w:lvlText w:val="%6."/>
      <w:lvlJc w:val="right"/>
      <w:pPr>
        <w:ind w:left="-1690" w:hanging="363"/>
      </w:pPr>
      <w:rPr>
        <w:rFonts w:hint="default"/>
      </w:rPr>
    </w:lvl>
    <w:lvl w:ilvl="6">
      <w:start w:val="1"/>
      <w:numFmt w:val="decimal"/>
      <w:lvlText w:val="%7."/>
      <w:lvlJc w:val="left"/>
      <w:pPr>
        <w:ind w:left="-2172" w:hanging="363"/>
      </w:pPr>
      <w:rPr>
        <w:rFonts w:hint="default"/>
      </w:rPr>
    </w:lvl>
    <w:lvl w:ilvl="7">
      <w:start w:val="1"/>
      <w:numFmt w:val="lowerLetter"/>
      <w:lvlText w:val="%8."/>
      <w:lvlJc w:val="left"/>
      <w:pPr>
        <w:ind w:left="-2654" w:hanging="363"/>
      </w:pPr>
      <w:rPr>
        <w:rFonts w:hint="default"/>
      </w:rPr>
    </w:lvl>
    <w:lvl w:ilvl="8">
      <w:start w:val="1"/>
      <w:numFmt w:val="lowerRoman"/>
      <w:lvlText w:val="%9."/>
      <w:lvlJc w:val="right"/>
      <w:pPr>
        <w:ind w:left="-3136" w:hanging="363"/>
      </w:pPr>
      <w:rPr>
        <w:rFonts w:hint="default"/>
      </w:rPr>
    </w:lvl>
  </w:abstractNum>
  <w:abstractNum w:abstractNumId="5" w15:restartNumberingAfterBreak="0">
    <w:nsid w:val="0776784F"/>
    <w:multiLevelType w:val="hybridMultilevel"/>
    <w:tmpl w:val="86D885BC"/>
    <w:lvl w:ilvl="0" w:tplc="00AE6F1A">
      <w:start w:val="1"/>
      <w:numFmt w:val="decimal"/>
      <w:lvlText w:val="%1."/>
      <w:lvlJc w:val="left"/>
      <w:pPr>
        <w:ind w:left="720" w:hanging="360"/>
      </w:pPr>
    </w:lvl>
    <w:lvl w:ilvl="1" w:tplc="AF248FA2">
      <w:start w:val="1"/>
      <w:numFmt w:val="decimal"/>
      <w:lvlText w:val="%2."/>
      <w:lvlJc w:val="left"/>
      <w:pPr>
        <w:ind w:left="720" w:hanging="360"/>
      </w:pPr>
    </w:lvl>
    <w:lvl w:ilvl="2" w:tplc="D5666792">
      <w:start w:val="1"/>
      <w:numFmt w:val="decimal"/>
      <w:lvlText w:val="%3."/>
      <w:lvlJc w:val="left"/>
      <w:pPr>
        <w:ind w:left="720" w:hanging="360"/>
      </w:pPr>
    </w:lvl>
    <w:lvl w:ilvl="3" w:tplc="B36CBEFC">
      <w:start w:val="1"/>
      <w:numFmt w:val="decimal"/>
      <w:lvlText w:val="%4."/>
      <w:lvlJc w:val="left"/>
      <w:pPr>
        <w:ind w:left="720" w:hanging="360"/>
      </w:pPr>
    </w:lvl>
    <w:lvl w:ilvl="4" w:tplc="503683C6">
      <w:start w:val="1"/>
      <w:numFmt w:val="decimal"/>
      <w:lvlText w:val="%5."/>
      <w:lvlJc w:val="left"/>
      <w:pPr>
        <w:ind w:left="720" w:hanging="360"/>
      </w:pPr>
    </w:lvl>
    <w:lvl w:ilvl="5" w:tplc="BF746AE4">
      <w:start w:val="1"/>
      <w:numFmt w:val="decimal"/>
      <w:lvlText w:val="%6."/>
      <w:lvlJc w:val="left"/>
      <w:pPr>
        <w:ind w:left="720" w:hanging="360"/>
      </w:pPr>
    </w:lvl>
    <w:lvl w:ilvl="6" w:tplc="4AD6560E">
      <w:start w:val="1"/>
      <w:numFmt w:val="decimal"/>
      <w:lvlText w:val="%7."/>
      <w:lvlJc w:val="left"/>
      <w:pPr>
        <w:ind w:left="720" w:hanging="360"/>
      </w:pPr>
    </w:lvl>
    <w:lvl w:ilvl="7" w:tplc="DA5235DA">
      <w:start w:val="1"/>
      <w:numFmt w:val="decimal"/>
      <w:lvlText w:val="%8."/>
      <w:lvlJc w:val="left"/>
      <w:pPr>
        <w:ind w:left="720" w:hanging="360"/>
      </w:pPr>
    </w:lvl>
    <w:lvl w:ilvl="8" w:tplc="5D2E0A4C">
      <w:start w:val="1"/>
      <w:numFmt w:val="decimal"/>
      <w:lvlText w:val="%9."/>
      <w:lvlJc w:val="left"/>
      <w:pPr>
        <w:ind w:left="720" w:hanging="360"/>
      </w:pPr>
    </w:lvl>
  </w:abstractNum>
  <w:abstractNum w:abstractNumId="6" w15:restartNumberingAfterBreak="0">
    <w:nsid w:val="08455DFC"/>
    <w:multiLevelType w:val="multilevel"/>
    <w:tmpl w:val="DC7E7006"/>
    <w:lvl w:ilvl="0">
      <w:start w:val="1"/>
      <w:numFmt w:val="decimal"/>
      <w:lvlText w:val="%1."/>
      <w:lvlJc w:val="left"/>
      <w:pPr>
        <w:ind w:left="720" w:hanging="363"/>
      </w:pPr>
      <w:rPr>
        <w:rFonts w:hint="default"/>
      </w:rPr>
    </w:lvl>
    <w:lvl w:ilvl="1">
      <w:start w:val="1"/>
      <w:numFmt w:val="lowerLetter"/>
      <w:lvlText w:val="%2."/>
      <w:lvlJc w:val="left"/>
      <w:pPr>
        <w:ind w:left="238" w:hanging="363"/>
      </w:pPr>
      <w:rPr>
        <w:rFonts w:hint="default"/>
      </w:rPr>
    </w:lvl>
    <w:lvl w:ilvl="2">
      <w:start w:val="1"/>
      <w:numFmt w:val="lowerRoman"/>
      <w:lvlText w:val="%3."/>
      <w:lvlJc w:val="right"/>
      <w:pPr>
        <w:ind w:left="-244" w:hanging="363"/>
      </w:pPr>
      <w:rPr>
        <w:rFonts w:hint="default"/>
      </w:rPr>
    </w:lvl>
    <w:lvl w:ilvl="3">
      <w:start w:val="1"/>
      <w:numFmt w:val="decimal"/>
      <w:lvlText w:val="%4."/>
      <w:lvlJc w:val="left"/>
      <w:pPr>
        <w:ind w:left="-726" w:hanging="363"/>
      </w:pPr>
      <w:rPr>
        <w:rFonts w:hint="default"/>
      </w:rPr>
    </w:lvl>
    <w:lvl w:ilvl="4">
      <w:start w:val="1"/>
      <w:numFmt w:val="lowerLetter"/>
      <w:lvlText w:val="%5."/>
      <w:lvlJc w:val="left"/>
      <w:pPr>
        <w:ind w:left="-1208" w:hanging="363"/>
      </w:pPr>
      <w:rPr>
        <w:rFonts w:hint="default"/>
      </w:rPr>
    </w:lvl>
    <w:lvl w:ilvl="5">
      <w:start w:val="1"/>
      <w:numFmt w:val="lowerRoman"/>
      <w:lvlText w:val="%6."/>
      <w:lvlJc w:val="right"/>
      <w:pPr>
        <w:ind w:left="-1690" w:hanging="363"/>
      </w:pPr>
      <w:rPr>
        <w:rFonts w:hint="default"/>
      </w:rPr>
    </w:lvl>
    <w:lvl w:ilvl="6">
      <w:start w:val="1"/>
      <w:numFmt w:val="decimal"/>
      <w:lvlText w:val="%7."/>
      <w:lvlJc w:val="left"/>
      <w:pPr>
        <w:ind w:left="-2172" w:hanging="363"/>
      </w:pPr>
      <w:rPr>
        <w:rFonts w:hint="default"/>
      </w:rPr>
    </w:lvl>
    <w:lvl w:ilvl="7">
      <w:start w:val="1"/>
      <w:numFmt w:val="lowerLetter"/>
      <w:lvlText w:val="%8."/>
      <w:lvlJc w:val="left"/>
      <w:pPr>
        <w:ind w:left="-2654" w:hanging="363"/>
      </w:pPr>
      <w:rPr>
        <w:rFonts w:hint="default"/>
      </w:rPr>
    </w:lvl>
    <w:lvl w:ilvl="8">
      <w:start w:val="1"/>
      <w:numFmt w:val="lowerRoman"/>
      <w:lvlText w:val="%9."/>
      <w:lvlJc w:val="right"/>
      <w:pPr>
        <w:ind w:left="-3136" w:hanging="363"/>
      </w:pPr>
      <w:rPr>
        <w:rFonts w:hint="default"/>
      </w:rPr>
    </w:lvl>
  </w:abstractNum>
  <w:abstractNum w:abstractNumId="7" w15:restartNumberingAfterBreak="0">
    <w:nsid w:val="19371BD0"/>
    <w:multiLevelType w:val="singleLevel"/>
    <w:tmpl w:val="9D8C9836"/>
    <w:lvl w:ilvl="0">
      <w:start w:val="1"/>
      <w:numFmt w:val="decimal"/>
      <w:pStyle w:val="Novelizanbod"/>
      <w:lvlText w:val="%1."/>
      <w:lvlJc w:val="left"/>
      <w:pPr>
        <w:tabs>
          <w:tab w:val="num" w:pos="567"/>
        </w:tabs>
        <w:ind w:left="567" w:hanging="567"/>
      </w:pPr>
    </w:lvl>
  </w:abstractNum>
  <w:abstractNum w:abstractNumId="8" w15:restartNumberingAfterBreak="0">
    <w:nsid w:val="1BBC3589"/>
    <w:multiLevelType w:val="hybridMultilevel"/>
    <w:tmpl w:val="AF74A4A8"/>
    <w:lvl w:ilvl="0" w:tplc="DACC8416">
      <w:start w:val="1"/>
      <w:numFmt w:val="lowerLetter"/>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C3050"/>
    <w:multiLevelType w:val="hybridMultilevel"/>
    <w:tmpl w:val="2744B742"/>
    <w:lvl w:ilvl="0" w:tplc="BEB6D202">
      <w:start w:val="1"/>
      <w:numFmt w:val="lowerLetter"/>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E26FAA"/>
    <w:multiLevelType w:val="multilevel"/>
    <w:tmpl w:val="06DEB638"/>
    <w:lvl w:ilvl="0">
      <w:start w:val="1"/>
      <w:numFmt w:val="decimal"/>
      <w:lvlText w:val="%1."/>
      <w:lvlJc w:val="left"/>
      <w:pPr>
        <w:ind w:left="720" w:hanging="363"/>
      </w:pPr>
      <w:rPr>
        <w:rFonts w:hint="default"/>
      </w:rPr>
    </w:lvl>
    <w:lvl w:ilvl="1">
      <w:start w:val="1"/>
      <w:numFmt w:val="lowerLetter"/>
      <w:lvlText w:val="%2."/>
      <w:lvlJc w:val="left"/>
      <w:pPr>
        <w:ind w:left="238" w:hanging="363"/>
      </w:pPr>
      <w:rPr>
        <w:rFonts w:hint="default"/>
      </w:rPr>
    </w:lvl>
    <w:lvl w:ilvl="2">
      <w:start w:val="1"/>
      <w:numFmt w:val="lowerRoman"/>
      <w:lvlText w:val="%3."/>
      <w:lvlJc w:val="right"/>
      <w:pPr>
        <w:ind w:left="-244" w:hanging="363"/>
      </w:pPr>
      <w:rPr>
        <w:rFonts w:hint="default"/>
      </w:rPr>
    </w:lvl>
    <w:lvl w:ilvl="3">
      <w:start w:val="1"/>
      <w:numFmt w:val="decimal"/>
      <w:lvlText w:val="%4."/>
      <w:lvlJc w:val="left"/>
      <w:pPr>
        <w:ind w:left="-726" w:hanging="363"/>
      </w:pPr>
      <w:rPr>
        <w:rFonts w:hint="default"/>
      </w:rPr>
    </w:lvl>
    <w:lvl w:ilvl="4">
      <w:start w:val="1"/>
      <w:numFmt w:val="lowerLetter"/>
      <w:lvlText w:val="%5."/>
      <w:lvlJc w:val="left"/>
      <w:pPr>
        <w:ind w:left="-1208" w:hanging="363"/>
      </w:pPr>
      <w:rPr>
        <w:rFonts w:hint="default"/>
      </w:rPr>
    </w:lvl>
    <w:lvl w:ilvl="5">
      <w:start w:val="1"/>
      <w:numFmt w:val="lowerRoman"/>
      <w:lvlText w:val="%6."/>
      <w:lvlJc w:val="right"/>
      <w:pPr>
        <w:ind w:left="-1690" w:hanging="363"/>
      </w:pPr>
      <w:rPr>
        <w:rFonts w:hint="default"/>
      </w:rPr>
    </w:lvl>
    <w:lvl w:ilvl="6">
      <w:start w:val="1"/>
      <w:numFmt w:val="decimal"/>
      <w:lvlText w:val="%7."/>
      <w:lvlJc w:val="left"/>
      <w:pPr>
        <w:ind w:left="-2172" w:hanging="363"/>
      </w:pPr>
      <w:rPr>
        <w:rFonts w:hint="default"/>
      </w:rPr>
    </w:lvl>
    <w:lvl w:ilvl="7">
      <w:start w:val="1"/>
      <w:numFmt w:val="lowerLetter"/>
      <w:lvlText w:val="%8."/>
      <w:lvlJc w:val="left"/>
      <w:pPr>
        <w:ind w:left="-2654" w:hanging="363"/>
      </w:pPr>
      <w:rPr>
        <w:rFonts w:hint="default"/>
      </w:rPr>
    </w:lvl>
    <w:lvl w:ilvl="8">
      <w:start w:val="1"/>
      <w:numFmt w:val="lowerRoman"/>
      <w:lvlText w:val="%9."/>
      <w:lvlJc w:val="right"/>
      <w:pPr>
        <w:ind w:left="-3136" w:hanging="363"/>
      </w:pPr>
      <w:rPr>
        <w:rFonts w:hint="default"/>
      </w:rPr>
    </w:lvl>
  </w:abstractNum>
  <w:abstractNum w:abstractNumId="11" w15:restartNumberingAfterBreak="0">
    <w:nsid w:val="213C2CF7"/>
    <w:multiLevelType w:val="multilevel"/>
    <w:tmpl w:val="06DEB638"/>
    <w:lvl w:ilvl="0">
      <w:start w:val="1"/>
      <w:numFmt w:val="decimal"/>
      <w:lvlText w:val="%1."/>
      <w:lvlJc w:val="left"/>
      <w:pPr>
        <w:ind w:left="720" w:hanging="363"/>
      </w:pPr>
      <w:rPr>
        <w:rFonts w:hint="default"/>
      </w:rPr>
    </w:lvl>
    <w:lvl w:ilvl="1">
      <w:start w:val="1"/>
      <w:numFmt w:val="lowerLetter"/>
      <w:lvlText w:val="%2."/>
      <w:lvlJc w:val="left"/>
      <w:pPr>
        <w:ind w:left="238" w:hanging="363"/>
      </w:pPr>
      <w:rPr>
        <w:rFonts w:hint="default"/>
      </w:rPr>
    </w:lvl>
    <w:lvl w:ilvl="2">
      <w:start w:val="1"/>
      <w:numFmt w:val="lowerRoman"/>
      <w:lvlText w:val="%3."/>
      <w:lvlJc w:val="right"/>
      <w:pPr>
        <w:ind w:left="-244" w:hanging="363"/>
      </w:pPr>
      <w:rPr>
        <w:rFonts w:hint="default"/>
      </w:rPr>
    </w:lvl>
    <w:lvl w:ilvl="3">
      <w:start w:val="1"/>
      <w:numFmt w:val="decimal"/>
      <w:lvlText w:val="%4."/>
      <w:lvlJc w:val="left"/>
      <w:pPr>
        <w:ind w:left="-726" w:hanging="363"/>
      </w:pPr>
      <w:rPr>
        <w:rFonts w:hint="default"/>
      </w:rPr>
    </w:lvl>
    <w:lvl w:ilvl="4">
      <w:start w:val="1"/>
      <w:numFmt w:val="lowerLetter"/>
      <w:lvlText w:val="%5."/>
      <w:lvlJc w:val="left"/>
      <w:pPr>
        <w:ind w:left="-1208" w:hanging="363"/>
      </w:pPr>
      <w:rPr>
        <w:rFonts w:hint="default"/>
      </w:rPr>
    </w:lvl>
    <w:lvl w:ilvl="5">
      <w:start w:val="1"/>
      <w:numFmt w:val="lowerRoman"/>
      <w:lvlText w:val="%6."/>
      <w:lvlJc w:val="right"/>
      <w:pPr>
        <w:ind w:left="-1690" w:hanging="363"/>
      </w:pPr>
      <w:rPr>
        <w:rFonts w:hint="default"/>
      </w:rPr>
    </w:lvl>
    <w:lvl w:ilvl="6">
      <w:start w:val="1"/>
      <w:numFmt w:val="decimal"/>
      <w:lvlText w:val="%7."/>
      <w:lvlJc w:val="left"/>
      <w:pPr>
        <w:ind w:left="-2172" w:hanging="363"/>
      </w:pPr>
      <w:rPr>
        <w:rFonts w:hint="default"/>
      </w:rPr>
    </w:lvl>
    <w:lvl w:ilvl="7">
      <w:start w:val="1"/>
      <w:numFmt w:val="lowerLetter"/>
      <w:lvlText w:val="%8."/>
      <w:lvlJc w:val="left"/>
      <w:pPr>
        <w:ind w:left="-2654" w:hanging="363"/>
      </w:pPr>
      <w:rPr>
        <w:rFonts w:hint="default"/>
      </w:rPr>
    </w:lvl>
    <w:lvl w:ilvl="8">
      <w:start w:val="1"/>
      <w:numFmt w:val="lowerRoman"/>
      <w:lvlText w:val="%9."/>
      <w:lvlJc w:val="right"/>
      <w:pPr>
        <w:ind w:left="-3136" w:hanging="363"/>
      </w:pPr>
      <w:rPr>
        <w:rFonts w:hint="default"/>
      </w:rPr>
    </w:lvl>
  </w:abstractNum>
  <w:abstractNum w:abstractNumId="12" w15:restartNumberingAfterBreak="0">
    <w:nsid w:val="25456FD1"/>
    <w:multiLevelType w:val="multilevel"/>
    <w:tmpl w:val="06DEB638"/>
    <w:lvl w:ilvl="0">
      <w:start w:val="1"/>
      <w:numFmt w:val="decimal"/>
      <w:lvlText w:val="%1."/>
      <w:lvlJc w:val="left"/>
      <w:pPr>
        <w:ind w:left="720" w:hanging="363"/>
      </w:pPr>
      <w:rPr>
        <w:rFonts w:hint="default"/>
      </w:rPr>
    </w:lvl>
    <w:lvl w:ilvl="1">
      <w:start w:val="1"/>
      <w:numFmt w:val="lowerLetter"/>
      <w:lvlText w:val="%2."/>
      <w:lvlJc w:val="left"/>
      <w:pPr>
        <w:ind w:left="238" w:hanging="363"/>
      </w:pPr>
      <w:rPr>
        <w:rFonts w:hint="default"/>
      </w:rPr>
    </w:lvl>
    <w:lvl w:ilvl="2">
      <w:start w:val="1"/>
      <w:numFmt w:val="lowerRoman"/>
      <w:lvlText w:val="%3."/>
      <w:lvlJc w:val="right"/>
      <w:pPr>
        <w:ind w:left="-244" w:hanging="363"/>
      </w:pPr>
      <w:rPr>
        <w:rFonts w:hint="default"/>
      </w:rPr>
    </w:lvl>
    <w:lvl w:ilvl="3">
      <w:start w:val="1"/>
      <w:numFmt w:val="decimal"/>
      <w:lvlText w:val="%4."/>
      <w:lvlJc w:val="left"/>
      <w:pPr>
        <w:ind w:left="-726" w:hanging="363"/>
      </w:pPr>
      <w:rPr>
        <w:rFonts w:hint="default"/>
      </w:rPr>
    </w:lvl>
    <w:lvl w:ilvl="4">
      <w:start w:val="1"/>
      <w:numFmt w:val="lowerLetter"/>
      <w:lvlText w:val="%5."/>
      <w:lvlJc w:val="left"/>
      <w:pPr>
        <w:ind w:left="-1208" w:hanging="363"/>
      </w:pPr>
      <w:rPr>
        <w:rFonts w:hint="default"/>
      </w:rPr>
    </w:lvl>
    <w:lvl w:ilvl="5">
      <w:start w:val="1"/>
      <w:numFmt w:val="lowerRoman"/>
      <w:lvlText w:val="%6."/>
      <w:lvlJc w:val="right"/>
      <w:pPr>
        <w:ind w:left="-1690" w:hanging="363"/>
      </w:pPr>
      <w:rPr>
        <w:rFonts w:hint="default"/>
      </w:rPr>
    </w:lvl>
    <w:lvl w:ilvl="6">
      <w:start w:val="1"/>
      <w:numFmt w:val="decimal"/>
      <w:lvlText w:val="%7."/>
      <w:lvlJc w:val="left"/>
      <w:pPr>
        <w:ind w:left="-2172" w:hanging="363"/>
      </w:pPr>
      <w:rPr>
        <w:rFonts w:hint="default"/>
      </w:rPr>
    </w:lvl>
    <w:lvl w:ilvl="7">
      <w:start w:val="1"/>
      <w:numFmt w:val="lowerLetter"/>
      <w:lvlText w:val="%8."/>
      <w:lvlJc w:val="left"/>
      <w:pPr>
        <w:ind w:left="-2654" w:hanging="363"/>
      </w:pPr>
      <w:rPr>
        <w:rFonts w:hint="default"/>
      </w:rPr>
    </w:lvl>
    <w:lvl w:ilvl="8">
      <w:start w:val="1"/>
      <w:numFmt w:val="lowerRoman"/>
      <w:lvlText w:val="%9."/>
      <w:lvlJc w:val="right"/>
      <w:pPr>
        <w:ind w:left="-3136" w:hanging="363"/>
      </w:pPr>
      <w:rPr>
        <w:rFonts w:hint="default"/>
      </w:rPr>
    </w:lvl>
  </w:abstractNum>
  <w:abstractNum w:abstractNumId="13" w15:restartNumberingAfterBreak="0">
    <w:nsid w:val="25D235C0"/>
    <w:multiLevelType w:val="multilevel"/>
    <w:tmpl w:val="C78002AA"/>
    <w:lvl w:ilvl="0">
      <w:start w:val="1"/>
      <w:numFmt w:val="decimal"/>
      <w:lvlText w:val="%1."/>
      <w:lvlJc w:val="left"/>
      <w:pPr>
        <w:ind w:left="720" w:hanging="363"/>
      </w:pPr>
      <w:rPr>
        <w:rFonts w:hint="default"/>
      </w:rPr>
    </w:lvl>
    <w:lvl w:ilvl="1">
      <w:start w:val="1"/>
      <w:numFmt w:val="lowerLetter"/>
      <w:lvlText w:val="%2."/>
      <w:lvlJc w:val="left"/>
      <w:pPr>
        <w:ind w:left="238" w:hanging="363"/>
      </w:pPr>
      <w:rPr>
        <w:rFonts w:hint="default"/>
      </w:rPr>
    </w:lvl>
    <w:lvl w:ilvl="2">
      <w:start w:val="1"/>
      <w:numFmt w:val="lowerRoman"/>
      <w:lvlText w:val="%3."/>
      <w:lvlJc w:val="right"/>
      <w:pPr>
        <w:ind w:left="-244" w:hanging="363"/>
      </w:pPr>
      <w:rPr>
        <w:rFonts w:hint="default"/>
      </w:rPr>
    </w:lvl>
    <w:lvl w:ilvl="3">
      <w:start w:val="1"/>
      <w:numFmt w:val="decimal"/>
      <w:lvlText w:val="%4."/>
      <w:lvlJc w:val="left"/>
      <w:pPr>
        <w:ind w:left="-726" w:hanging="363"/>
      </w:pPr>
      <w:rPr>
        <w:rFonts w:hint="default"/>
      </w:rPr>
    </w:lvl>
    <w:lvl w:ilvl="4">
      <w:start w:val="1"/>
      <w:numFmt w:val="lowerLetter"/>
      <w:lvlText w:val="%5."/>
      <w:lvlJc w:val="left"/>
      <w:pPr>
        <w:ind w:left="-1208" w:hanging="363"/>
      </w:pPr>
      <w:rPr>
        <w:rFonts w:hint="default"/>
      </w:rPr>
    </w:lvl>
    <w:lvl w:ilvl="5">
      <w:start w:val="1"/>
      <w:numFmt w:val="lowerRoman"/>
      <w:lvlText w:val="%6."/>
      <w:lvlJc w:val="right"/>
      <w:pPr>
        <w:ind w:left="-1690" w:hanging="363"/>
      </w:pPr>
      <w:rPr>
        <w:rFonts w:hint="default"/>
      </w:rPr>
    </w:lvl>
    <w:lvl w:ilvl="6">
      <w:start w:val="1"/>
      <w:numFmt w:val="decimal"/>
      <w:lvlText w:val="%7."/>
      <w:lvlJc w:val="left"/>
      <w:pPr>
        <w:ind w:left="-2172" w:hanging="363"/>
      </w:pPr>
      <w:rPr>
        <w:rFonts w:hint="default"/>
      </w:rPr>
    </w:lvl>
    <w:lvl w:ilvl="7">
      <w:start w:val="1"/>
      <w:numFmt w:val="lowerLetter"/>
      <w:lvlText w:val="%8."/>
      <w:lvlJc w:val="left"/>
      <w:pPr>
        <w:ind w:left="-2654" w:hanging="363"/>
      </w:pPr>
      <w:rPr>
        <w:rFonts w:hint="default"/>
      </w:rPr>
    </w:lvl>
    <w:lvl w:ilvl="8">
      <w:start w:val="1"/>
      <w:numFmt w:val="lowerRoman"/>
      <w:lvlText w:val="%9."/>
      <w:lvlJc w:val="right"/>
      <w:pPr>
        <w:ind w:left="-3136" w:hanging="363"/>
      </w:pPr>
      <w:rPr>
        <w:rFonts w:hint="default"/>
      </w:rPr>
    </w:lvl>
  </w:abstractNum>
  <w:abstractNum w:abstractNumId="14" w15:restartNumberingAfterBreak="0">
    <w:nsid w:val="26B82BB3"/>
    <w:multiLevelType w:val="hybridMultilevel"/>
    <w:tmpl w:val="F7FC3F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100476"/>
    <w:multiLevelType w:val="hybridMultilevel"/>
    <w:tmpl w:val="ECB816F2"/>
    <w:lvl w:ilvl="0" w:tplc="0405000F">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1862841"/>
    <w:multiLevelType w:val="multilevel"/>
    <w:tmpl w:val="C78002AA"/>
    <w:lvl w:ilvl="0">
      <w:start w:val="1"/>
      <w:numFmt w:val="decimal"/>
      <w:lvlText w:val="%1."/>
      <w:lvlJc w:val="left"/>
      <w:pPr>
        <w:ind w:left="720" w:hanging="363"/>
      </w:pPr>
      <w:rPr>
        <w:rFonts w:hint="default"/>
      </w:rPr>
    </w:lvl>
    <w:lvl w:ilvl="1">
      <w:start w:val="1"/>
      <w:numFmt w:val="lowerLetter"/>
      <w:lvlText w:val="%2."/>
      <w:lvlJc w:val="left"/>
      <w:pPr>
        <w:ind w:left="238" w:hanging="363"/>
      </w:pPr>
      <w:rPr>
        <w:rFonts w:hint="default"/>
      </w:rPr>
    </w:lvl>
    <w:lvl w:ilvl="2">
      <w:start w:val="1"/>
      <w:numFmt w:val="lowerRoman"/>
      <w:lvlText w:val="%3."/>
      <w:lvlJc w:val="right"/>
      <w:pPr>
        <w:ind w:left="-244" w:hanging="363"/>
      </w:pPr>
      <w:rPr>
        <w:rFonts w:hint="default"/>
      </w:rPr>
    </w:lvl>
    <w:lvl w:ilvl="3">
      <w:start w:val="1"/>
      <w:numFmt w:val="decimal"/>
      <w:lvlText w:val="%4."/>
      <w:lvlJc w:val="left"/>
      <w:pPr>
        <w:ind w:left="-726" w:hanging="363"/>
      </w:pPr>
      <w:rPr>
        <w:rFonts w:hint="default"/>
      </w:rPr>
    </w:lvl>
    <w:lvl w:ilvl="4">
      <w:start w:val="1"/>
      <w:numFmt w:val="lowerLetter"/>
      <w:lvlText w:val="%5."/>
      <w:lvlJc w:val="left"/>
      <w:pPr>
        <w:ind w:left="-1208" w:hanging="363"/>
      </w:pPr>
      <w:rPr>
        <w:rFonts w:hint="default"/>
      </w:rPr>
    </w:lvl>
    <w:lvl w:ilvl="5">
      <w:start w:val="1"/>
      <w:numFmt w:val="lowerRoman"/>
      <w:lvlText w:val="%6."/>
      <w:lvlJc w:val="right"/>
      <w:pPr>
        <w:ind w:left="-1690" w:hanging="363"/>
      </w:pPr>
      <w:rPr>
        <w:rFonts w:hint="default"/>
      </w:rPr>
    </w:lvl>
    <w:lvl w:ilvl="6">
      <w:start w:val="1"/>
      <w:numFmt w:val="decimal"/>
      <w:lvlText w:val="%7."/>
      <w:lvlJc w:val="left"/>
      <w:pPr>
        <w:ind w:left="-2172" w:hanging="363"/>
      </w:pPr>
      <w:rPr>
        <w:rFonts w:hint="default"/>
      </w:rPr>
    </w:lvl>
    <w:lvl w:ilvl="7">
      <w:start w:val="1"/>
      <w:numFmt w:val="lowerLetter"/>
      <w:lvlText w:val="%8."/>
      <w:lvlJc w:val="left"/>
      <w:pPr>
        <w:ind w:left="-2654" w:hanging="363"/>
      </w:pPr>
      <w:rPr>
        <w:rFonts w:hint="default"/>
      </w:rPr>
    </w:lvl>
    <w:lvl w:ilvl="8">
      <w:start w:val="1"/>
      <w:numFmt w:val="lowerRoman"/>
      <w:lvlText w:val="%9."/>
      <w:lvlJc w:val="right"/>
      <w:pPr>
        <w:ind w:left="-3136" w:hanging="363"/>
      </w:pPr>
      <w:rPr>
        <w:rFonts w:hint="default"/>
      </w:rPr>
    </w:lvl>
  </w:abstractNum>
  <w:abstractNum w:abstractNumId="17" w15:restartNumberingAfterBreak="0">
    <w:nsid w:val="329F3B4B"/>
    <w:multiLevelType w:val="multilevel"/>
    <w:tmpl w:val="C78002AA"/>
    <w:lvl w:ilvl="0">
      <w:start w:val="1"/>
      <w:numFmt w:val="decimal"/>
      <w:lvlText w:val="%1."/>
      <w:lvlJc w:val="left"/>
      <w:pPr>
        <w:ind w:left="720" w:hanging="363"/>
      </w:pPr>
      <w:rPr>
        <w:rFonts w:hint="default"/>
      </w:rPr>
    </w:lvl>
    <w:lvl w:ilvl="1">
      <w:start w:val="1"/>
      <w:numFmt w:val="lowerLetter"/>
      <w:lvlText w:val="%2."/>
      <w:lvlJc w:val="left"/>
      <w:pPr>
        <w:ind w:left="238" w:hanging="363"/>
      </w:pPr>
      <w:rPr>
        <w:rFonts w:hint="default"/>
      </w:rPr>
    </w:lvl>
    <w:lvl w:ilvl="2">
      <w:start w:val="1"/>
      <w:numFmt w:val="lowerRoman"/>
      <w:lvlText w:val="%3."/>
      <w:lvlJc w:val="right"/>
      <w:pPr>
        <w:ind w:left="-244" w:hanging="363"/>
      </w:pPr>
      <w:rPr>
        <w:rFonts w:hint="default"/>
      </w:rPr>
    </w:lvl>
    <w:lvl w:ilvl="3">
      <w:start w:val="1"/>
      <w:numFmt w:val="decimal"/>
      <w:lvlText w:val="%4."/>
      <w:lvlJc w:val="left"/>
      <w:pPr>
        <w:ind w:left="-726" w:hanging="363"/>
      </w:pPr>
      <w:rPr>
        <w:rFonts w:hint="default"/>
      </w:rPr>
    </w:lvl>
    <w:lvl w:ilvl="4">
      <w:start w:val="1"/>
      <w:numFmt w:val="lowerLetter"/>
      <w:lvlText w:val="%5."/>
      <w:lvlJc w:val="left"/>
      <w:pPr>
        <w:ind w:left="-1208" w:hanging="363"/>
      </w:pPr>
      <w:rPr>
        <w:rFonts w:hint="default"/>
      </w:rPr>
    </w:lvl>
    <w:lvl w:ilvl="5">
      <w:start w:val="1"/>
      <w:numFmt w:val="lowerRoman"/>
      <w:lvlText w:val="%6."/>
      <w:lvlJc w:val="right"/>
      <w:pPr>
        <w:ind w:left="-1690" w:hanging="363"/>
      </w:pPr>
      <w:rPr>
        <w:rFonts w:hint="default"/>
      </w:rPr>
    </w:lvl>
    <w:lvl w:ilvl="6">
      <w:start w:val="1"/>
      <w:numFmt w:val="decimal"/>
      <w:lvlText w:val="%7."/>
      <w:lvlJc w:val="left"/>
      <w:pPr>
        <w:ind w:left="-2172" w:hanging="363"/>
      </w:pPr>
      <w:rPr>
        <w:rFonts w:hint="default"/>
      </w:rPr>
    </w:lvl>
    <w:lvl w:ilvl="7">
      <w:start w:val="1"/>
      <w:numFmt w:val="lowerLetter"/>
      <w:lvlText w:val="%8."/>
      <w:lvlJc w:val="left"/>
      <w:pPr>
        <w:ind w:left="-2654" w:hanging="363"/>
      </w:pPr>
      <w:rPr>
        <w:rFonts w:hint="default"/>
      </w:rPr>
    </w:lvl>
    <w:lvl w:ilvl="8">
      <w:start w:val="1"/>
      <w:numFmt w:val="lowerRoman"/>
      <w:lvlText w:val="%9."/>
      <w:lvlJc w:val="right"/>
      <w:pPr>
        <w:ind w:left="-3136" w:hanging="363"/>
      </w:pPr>
      <w:rPr>
        <w:rFonts w:hint="default"/>
      </w:rPr>
    </w:lvl>
  </w:abstractNum>
  <w:abstractNum w:abstractNumId="18" w15:restartNumberingAfterBreak="0">
    <w:nsid w:val="35814653"/>
    <w:multiLevelType w:val="multilevel"/>
    <w:tmpl w:val="06DEB638"/>
    <w:lvl w:ilvl="0">
      <w:start w:val="1"/>
      <w:numFmt w:val="decimal"/>
      <w:lvlText w:val="%1."/>
      <w:lvlJc w:val="left"/>
      <w:pPr>
        <w:ind w:left="720" w:hanging="363"/>
      </w:pPr>
      <w:rPr>
        <w:rFonts w:hint="default"/>
      </w:rPr>
    </w:lvl>
    <w:lvl w:ilvl="1">
      <w:start w:val="1"/>
      <w:numFmt w:val="lowerLetter"/>
      <w:lvlText w:val="%2."/>
      <w:lvlJc w:val="left"/>
      <w:pPr>
        <w:ind w:left="238" w:hanging="363"/>
      </w:pPr>
      <w:rPr>
        <w:rFonts w:hint="default"/>
      </w:rPr>
    </w:lvl>
    <w:lvl w:ilvl="2">
      <w:start w:val="1"/>
      <w:numFmt w:val="lowerRoman"/>
      <w:lvlText w:val="%3."/>
      <w:lvlJc w:val="right"/>
      <w:pPr>
        <w:ind w:left="-244" w:hanging="363"/>
      </w:pPr>
      <w:rPr>
        <w:rFonts w:hint="default"/>
      </w:rPr>
    </w:lvl>
    <w:lvl w:ilvl="3">
      <w:start w:val="1"/>
      <w:numFmt w:val="decimal"/>
      <w:lvlText w:val="%4."/>
      <w:lvlJc w:val="left"/>
      <w:pPr>
        <w:ind w:left="-726" w:hanging="363"/>
      </w:pPr>
      <w:rPr>
        <w:rFonts w:hint="default"/>
      </w:rPr>
    </w:lvl>
    <w:lvl w:ilvl="4">
      <w:start w:val="1"/>
      <w:numFmt w:val="lowerLetter"/>
      <w:lvlText w:val="%5."/>
      <w:lvlJc w:val="left"/>
      <w:pPr>
        <w:ind w:left="-1208" w:hanging="363"/>
      </w:pPr>
      <w:rPr>
        <w:rFonts w:hint="default"/>
      </w:rPr>
    </w:lvl>
    <w:lvl w:ilvl="5">
      <w:start w:val="1"/>
      <w:numFmt w:val="lowerRoman"/>
      <w:lvlText w:val="%6."/>
      <w:lvlJc w:val="right"/>
      <w:pPr>
        <w:ind w:left="-1690" w:hanging="363"/>
      </w:pPr>
      <w:rPr>
        <w:rFonts w:hint="default"/>
      </w:rPr>
    </w:lvl>
    <w:lvl w:ilvl="6">
      <w:start w:val="1"/>
      <w:numFmt w:val="decimal"/>
      <w:lvlText w:val="%7."/>
      <w:lvlJc w:val="left"/>
      <w:pPr>
        <w:ind w:left="-2172" w:hanging="363"/>
      </w:pPr>
      <w:rPr>
        <w:rFonts w:hint="default"/>
      </w:rPr>
    </w:lvl>
    <w:lvl w:ilvl="7">
      <w:start w:val="1"/>
      <w:numFmt w:val="lowerLetter"/>
      <w:lvlText w:val="%8."/>
      <w:lvlJc w:val="left"/>
      <w:pPr>
        <w:ind w:left="-2654" w:hanging="363"/>
      </w:pPr>
      <w:rPr>
        <w:rFonts w:hint="default"/>
      </w:rPr>
    </w:lvl>
    <w:lvl w:ilvl="8">
      <w:start w:val="1"/>
      <w:numFmt w:val="lowerRoman"/>
      <w:lvlText w:val="%9."/>
      <w:lvlJc w:val="right"/>
      <w:pPr>
        <w:ind w:left="-3136" w:hanging="363"/>
      </w:pPr>
      <w:rPr>
        <w:rFonts w:hint="default"/>
      </w:rPr>
    </w:lvl>
  </w:abstractNum>
  <w:abstractNum w:abstractNumId="19" w15:restartNumberingAfterBreak="0">
    <w:nsid w:val="3678536A"/>
    <w:multiLevelType w:val="hybridMultilevel"/>
    <w:tmpl w:val="687E44B0"/>
    <w:lvl w:ilvl="0" w:tplc="518CD2C4">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20" w:hanging="360"/>
      </w:pPr>
    </w:lvl>
    <w:lvl w:ilvl="2" w:tplc="0405001B" w:tentative="1">
      <w:start w:val="1"/>
      <w:numFmt w:val="lowerRoman"/>
      <w:lvlText w:val="%3."/>
      <w:lvlJc w:val="right"/>
      <w:pPr>
        <w:ind w:left="600" w:hanging="180"/>
      </w:pPr>
    </w:lvl>
    <w:lvl w:ilvl="3" w:tplc="0405000F" w:tentative="1">
      <w:start w:val="1"/>
      <w:numFmt w:val="decimal"/>
      <w:lvlText w:val="%4."/>
      <w:lvlJc w:val="left"/>
      <w:pPr>
        <w:ind w:left="1320" w:hanging="360"/>
      </w:pPr>
    </w:lvl>
    <w:lvl w:ilvl="4" w:tplc="04050019" w:tentative="1">
      <w:start w:val="1"/>
      <w:numFmt w:val="lowerLetter"/>
      <w:lvlText w:val="%5."/>
      <w:lvlJc w:val="left"/>
      <w:pPr>
        <w:ind w:left="2040" w:hanging="360"/>
      </w:pPr>
    </w:lvl>
    <w:lvl w:ilvl="5" w:tplc="0405001B" w:tentative="1">
      <w:start w:val="1"/>
      <w:numFmt w:val="lowerRoman"/>
      <w:lvlText w:val="%6."/>
      <w:lvlJc w:val="right"/>
      <w:pPr>
        <w:ind w:left="2760" w:hanging="180"/>
      </w:pPr>
    </w:lvl>
    <w:lvl w:ilvl="6" w:tplc="0405000F" w:tentative="1">
      <w:start w:val="1"/>
      <w:numFmt w:val="decimal"/>
      <w:lvlText w:val="%7."/>
      <w:lvlJc w:val="left"/>
      <w:pPr>
        <w:ind w:left="3480" w:hanging="360"/>
      </w:pPr>
    </w:lvl>
    <w:lvl w:ilvl="7" w:tplc="04050019" w:tentative="1">
      <w:start w:val="1"/>
      <w:numFmt w:val="lowerLetter"/>
      <w:lvlText w:val="%8."/>
      <w:lvlJc w:val="left"/>
      <w:pPr>
        <w:ind w:left="4200" w:hanging="360"/>
      </w:pPr>
    </w:lvl>
    <w:lvl w:ilvl="8" w:tplc="0405001B" w:tentative="1">
      <w:start w:val="1"/>
      <w:numFmt w:val="lowerRoman"/>
      <w:lvlText w:val="%9."/>
      <w:lvlJc w:val="right"/>
      <w:pPr>
        <w:ind w:left="4920" w:hanging="180"/>
      </w:pPr>
    </w:lvl>
  </w:abstractNum>
  <w:abstractNum w:abstractNumId="20" w15:restartNumberingAfterBreak="0">
    <w:nsid w:val="3908338B"/>
    <w:multiLevelType w:val="hybridMultilevel"/>
    <w:tmpl w:val="2B70F670"/>
    <w:lvl w:ilvl="0" w:tplc="B70017DE">
      <w:start w:val="1"/>
      <w:numFmt w:val="decimal"/>
      <w:lvlText w:val="%1."/>
      <w:lvlJc w:val="left"/>
      <w:pPr>
        <w:ind w:left="720" w:hanging="360"/>
      </w:pPr>
    </w:lvl>
    <w:lvl w:ilvl="1" w:tplc="2132D1BC">
      <w:start w:val="1"/>
      <w:numFmt w:val="decimal"/>
      <w:lvlText w:val="%2."/>
      <w:lvlJc w:val="left"/>
      <w:pPr>
        <w:ind w:left="720" w:hanging="360"/>
      </w:pPr>
    </w:lvl>
    <w:lvl w:ilvl="2" w:tplc="8E5A9272">
      <w:start w:val="1"/>
      <w:numFmt w:val="decimal"/>
      <w:lvlText w:val="%3."/>
      <w:lvlJc w:val="left"/>
      <w:pPr>
        <w:ind w:left="720" w:hanging="360"/>
      </w:pPr>
    </w:lvl>
    <w:lvl w:ilvl="3" w:tplc="C96A5AD0">
      <w:start w:val="1"/>
      <w:numFmt w:val="decimal"/>
      <w:lvlText w:val="%4."/>
      <w:lvlJc w:val="left"/>
      <w:pPr>
        <w:ind w:left="720" w:hanging="360"/>
      </w:pPr>
    </w:lvl>
    <w:lvl w:ilvl="4" w:tplc="37C2850E">
      <w:start w:val="1"/>
      <w:numFmt w:val="decimal"/>
      <w:lvlText w:val="%5."/>
      <w:lvlJc w:val="left"/>
      <w:pPr>
        <w:ind w:left="720" w:hanging="360"/>
      </w:pPr>
    </w:lvl>
    <w:lvl w:ilvl="5" w:tplc="F9ACD402">
      <w:start w:val="1"/>
      <w:numFmt w:val="decimal"/>
      <w:lvlText w:val="%6."/>
      <w:lvlJc w:val="left"/>
      <w:pPr>
        <w:ind w:left="720" w:hanging="360"/>
      </w:pPr>
    </w:lvl>
    <w:lvl w:ilvl="6" w:tplc="0B0ADEEC">
      <w:start w:val="1"/>
      <w:numFmt w:val="decimal"/>
      <w:lvlText w:val="%7."/>
      <w:lvlJc w:val="left"/>
      <w:pPr>
        <w:ind w:left="720" w:hanging="360"/>
      </w:pPr>
    </w:lvl>
    <w:lvl w:ilvl="7" w:tplc="91AC1402">
      <w:start w:val="1"/>
      <w:numFmt w:val="decimal"/>
      <w:lvlText w:val="%8."/>
      <w:lvlJc w:val="left"/>
      <w:pPr>
        <w:ind w:left="720" w:hanging="360"/>
      </w:pPr>
    </w:lvl>
    <w:lvl w:ilvl="8" w:tplc="CEC8854E">
      <w:start w:val="1"/>
      <w:numFmt w:val="decimal"/>
      <w:lvlText w:val="%9."/>
      <w:lvlJc w:val="left"/>
      <w:pPr>
        <w:ind w:left="720" w:hanging="360"/>
      </w:pPr>
    </w:lvl>
  </w:abstractNum>
  <w:abstractNum w:abstractNumId="21" w15:restartNumberingAfterBreak="0">
    <w:nsid w:val="3DE829B0"/>
    <w:multiLevelType w:val="hybridMultilevel"/>
    <w:tmpl w:val="12828470"/>
    <w:lvl w:ilvl="0" w:tplc="FFFFFFFF">
      <w:start w:val="1"/>
      <w:numFmt w:val="lowerLetter"/>
      <w:lvlText w:val="%1)"/>
      <w:lvlJc w:val="left"/>
      <w:pPr>
        <w:ind w:left="720" w:hanging="360"/>
      </w:pPr>
      <w:rPr>
        <w:rFonts w:hint="default"/>
      </w:rPr>
    </w:lvl>
    <w:lvl w:ilvl="1" w:tplc="09985C70">
      <w:start w:val="1"/>
      <w:numFmt w:val="decimal"/>
      <w:lvlText w:val="%2."/>
      <w:lvlJc w:val="left"/>
      <w:pPr>
        <w:ind w:left="1455" w:hanging="37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B013BF"/>
    <w:multiLevelType w:val="hybridMultilevel"/>
    <w:tmpl w:val="B516C4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216808"/>
    <w:multiLevelType w:val="hybridMultilevel"/>
    <w:tmpl w:val="FA867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6A53D6"/>
    <w:multiLevelType w:val="hybridMultilevel"/>
    <w:tmpl w:val="CAF811EC"/>
    <w:lvl w:ilvl="0" w:tplc="E99CB430">
      <w:start w:val="2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774BBA"/>
    <w:multiLevelType w:val="hybridMultilevel"/>
    <w:tmpl w:val="9A1C9866"/>
    <w:lvl w:ilvl="0" w:tplc="F5CC34A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5559109A"/>
    <w:multiLevelType w:val="multilevel"/>
    <w:tmpl w:val="C78002AA"/>
    <w:lvl w:ilvl="0">
      <w:start w:val="1"/>
      <w:numFmt w:val="decimal"/>
      <w:lvlText w:val="%1."/>
      <w:lvlJc w:val="left"/>
      <w:pPr>
        <w:ind w:left="720" w:hanging="363"/>
      </w:pPr>
      <w:rPr>
        <w:rFonts w:hint="default"/>
      </w:rPr>
    </w:lvl>
    <w:lvl w:ilvl="1">
      <w:start w:val="1"/>
      <w:numFmt w:val="lowerLetter"/>
      <w:lvlText w:val="%2."/>
      <w:lvlJc w:val="left"/>
      <w:pPr>
        <w:ind w:left="238" w:hanging="363"/>
      </w:pPr>
      <w:rPr>
        <w:rFonts w:hint="default"/>
      </w:rPr>
    </w:lvl>
    <w:lvl w:ilvl="2">
      <w:start w:val="1"/>
      <w:numFmt w:val="lowerRoman"/>
      <w:lvlText w:val="%3."/>
      <w:lvlJc w:val="right"/>
      <w:pPr>
        <w:ind w:left="-244" w:hanging="363"/>
      </w:pPr>
      <w:rPr>
        <w:rFonts w:hint="default"/>
      </w:rPr>
    </w:lvl>
    <w:lvl w:ilvl="3">
      <w:start w:val="1"/>
      <w:numFmt w:val="decimal"/>
      <w:lvlText w:val="%4."/>
      <w:lvlJc w:val="left"/>
      <w:pPr>
        <w:ind w:left="-726" w:hanging="363"/>
      </w:pPr>
      <w:rPr>
        <w:rFonts w:hint="default"/>
      </w:rPr>
    </w:lvl>
    <w:lvl w:ilvl="4">
      <w:start w:val="1"/>
      <w:numFmt w:val="lowerLetter"/>
      <w:lvlText w:val="%5."/>
      <w:lvlJc w:val="left"/>
      <w:pPr>
        <w:ind w:left="-1208" w:hanging="363"/>
      </w:pPr>
      <w:rPr>
        <w:rFonts w:hint="default"/>
      </w:rPr>
    </w:lvl>
    <w:lvl w:ilvl="5">
      <w:start w:val="1"/>
      <w:numFmt w:val="lowerRoman"/>
      <w:lvlText w:val="%6."/>
      <w:lvlJc w:val="right"/>
      <w:pPr>
        <w:ind w:left="-1690" w:hanging="363"/>
      </w:pPr>
      <w:rPr>
        <w:rFonts w:hint="default"/>
      </w:rPr>
    </w:lvl>
    <w:lvl w:ilvl="6">
      <w:start w:val="1"/>
      <w:numFmt w:val="decimal"/>
      <w:lvlText w:val="%7."/>
      <w:lvlJc w:val="left"/>
      <w:pPr>
        <w:ind w:left="-2172" w:hanging="363"/>
      </w:pPr>
      <w:rPr>
        <w:rFonts w:hint="default"/>
      </w:rPr>
    </w:lvl>
    <w:lvl w:ilvl="7">
      <w:start w:val="1"/>
      <w:numFmt w:val="lowerLetter"/>
      <w:lvlText w:val="%8."/>
      <w:lvlJc w:val="left"/>
      <w:pPr>
        <w:ind w:left="-2654" w:hanging="363"/>
      </w:pPr>
      <w:rPr>
        <w:rFonts w:hint="default"/>
      </w:rPr>
    </w:lvl>
    <w:lvl w:ilvl="8">
      <w:start w:val="1"/>
      <w:numFmt w:val="lowerRoman"/>
      <w:lvlText w:val="%9."/>
      <w:lvlJc w:val="right"/>
      <w:pPr>
        <w:ind w:left="-3136" w:hanging="363"/>
      </w:pPr>
      <w:rPr>
        <w:rFonts w:hint="default"/>
      </w:rPr>
    </w:lvl>
  </w:abstractNum>
  <w:abstractNum w:abstractNumId="27" w15:restartNumberingAfterBreak="0">
    <w:nsid w:val="55880F87"/>
    <w:multiLevelType w:val="hybridMultilevel"/>
    <w:tmpl w:val="C5F83D10"/>
    <w:lvl w:ilvl="0" w:tplc="FFFFFFFF">
      <w:start w:val="1"/>
      <w:numFmt w:val="decimal"/>
      <w:lvlText w:val="(%1)"/>
      <w:lvlJc w:val="left"/>
      <w:pPr>
        <w:ind w:left="9" w:hanging="360"/>
      </w:pPr>
      <w:rPr>
        <w:rFonts w:hint="default"/>
      </w:rPr>
    </w:lvl>
    <w:lvl w:ilvl="1" w:tplc="FFFFFFFF" w:tentative="1">
      <w:start w:val="1"/>
      <w:numFmt w:val="lowerLetter"/>
      <w:lvlText w:val="%2."/>
      <w:lvlJc w:val="left"/>
      <w:pPr>
        <w:ind w:left="729" w:hanging="360"/>
      </w:pPr>
    </w:lvl>
    <w:lvl w:ilvl="2" w:tplc="FFFFFFFF" w:tentative="1">
      <w:start w:val="1"/>
      <w:numFmt w:val="lowerRoman"/>
      <w:lvlText w:val="%3."/>
      <w:lvlJc w:val="right"/>
      <w:pPr>
        <w:ind w:left="1449" w:hanging="180"/>
      </w:pPr>
    </w:lvl>
    <w:lvl w:ilvl="3" w:tplc="FFFFFFFF" w:tentative="1">
      <w:start w:val="1"/>
      <w:numFmt w:val="decimal"/>
      <w:lvlText w:val="%4."/>
      <w:lvlJc w:val="left"/>
      <w:pPr>
        <w:ind w:left="2169" w:hanging="360"/>
      </w:pPr>
    </w:lvl>
    <w:lvl w:ilvl="4" w:tplc="FFFFFFFF" w:tentative="1">
      <w:start w:val="1"/>
      <w:numFmt w:val="lowerLetter"/>
      <w:lvlText w:val="%5."/>
      <w:lvlJc w:val="left"/>
      <w:pPr>
        <w:ind w:left="2889" w:hanging="360"/>
      </w:pPr>
    </w:lvl>
    <w:lvl w:ilvl="5" w:tplc="FFFFFFFF" w:tentative="1">
      <w:start w:val="1"/>
      <w:numFmt w:val="lowerRoman"/>
      <w:lvlText w:val="%6."/>
      <w:lvlJc w:val="right"/>
      <w:pPr>
        <w:ind w:left="3609" w:hanging="180"/>
      </w:pPr>
    </w:lvl>
    <w:lvl w:ilvl="6" w:tplc="FFFFFFFF" w:tentative="1">
      <w:start w:val="1"/>
      <w:numFmt w:val="decimal"/>
      <w:lvlText w:val="%7."/>
      <w:lvlJc w:val="left"/>
      <w:pPr>
        <w:ind w:left="4329" w:hanging="360"/>
      </w:pPr>
    </w:lvl>
    <w:lvl w:ilvl="7" w:tplc="FFFFFFFF" w:tentative="1">
      <w:start w:val="1"/>
      <w:numFmt w:val="lowerLetter"/>
      <w:lvlText w:val="%8."/>
      <w:lvlJc w:val="left"/>
      <w:pPr>
        <w:ind w:left="5049" w:hanging="360"/>
      </w:pPr>
    </w:lvl>
    <w:lvl w:ilvl="8" w:tplc="FFFFFFFF" w:tentative="1">
      <w:start w:val="1"/>
      <w:numFmt w:val="lowerRoman"/>
      <w:lvlText w:val="%9."/>
      <w:lvlJc w:val="right"/>
      <w:pPr>
        <w:ind w:left="5769" w:hanging="180"/>
      </w:pPr>
    </w:lvl>
  </w:abstractNum>
  <w:abstractNum w:abstractNumId="28" w15:restartNumberingAfterBreak="0">
    <w:nsid w:val="5BD25724"/>
    <w:multiLevelType w:val="hybridMultilevel"/>
    <w:tmpl w:val="F49A4168"/>
    <w:lvl w:ilvl="0" w:tplc="C0DC4560">
      <w:start w:val="1"/>
      <w:numFmt w:val="lowerLetter"/>
      <w:lvlText w:val="%1)"/>
      <w:lvlJc w:val="left"/>
      <w:pPr>
        <w:ind w:left="107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F49EF"/>
    <w:multiLevelType w:val="hybridMultilevel"/>
    <w:tmpl w:val="B75E38E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AF60EF"/>
    <w:multiLevelType w:val="hybridMultilevel"/>
    <w:tmpl w:val="6A8CF062"/>
    <w:lvl w:ilvl="0" w:tplc="F5CC34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AF1A1F"/>
    <w:multiLevelType w:val="multilevel"/>
    <w:tmpl w:val="EE2835EE"/>
    <w:lvl w:ilvl="0">
      <w:start w:val="1"/>
      <w:numFmt w:val="decimal"/>
      <w:pStyle w:val="Textbodu"/>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2" w15:restartNumberingAfterBreak="0">
    <w:nsid w:val="6DEE222A"/>
    <w:multiLevelType w:val="hybridMultilevel"/>
    <w:tmpl w:val="57689622"/>
    <w:lvl w:ilvl="0" w:tplc="F5CC34AC">
      <w:start w:val="1"/>
      <w:numFmt w:val="decimal"/>
      <w:lvlText w:val="(%1)"/>
      <w:lvlJc w:val="left"/>
      <w:pPr>
        <w:ind w:left="1066" w:hanging="360"/>
      </w:pPr>
      <w:rPr>
        <w:rFonts w:hint="default"/>
      </w:r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33" w15:restartNumberingAfterBreak="0">
    <w:nsid w:val="6FFD0C61"/>
    <w:multiLevelType w:val="hybridMultilevel"/>
    <w:tmpl w:val="6A244BEC"/>
    <w:lvl w:ilvl="0" w:tplc="F306BEBC">
      <w:start w:val="1"/>
      <w:numFmt w:val="lowerLetter"/>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4" w15:restartNumberingAfterBreak="0">
    <w:nsid w:val="733B7C63"/>
    <w:multiLevelType w:val="hybridMultilevel"/>
    <w:tmpl w:val="8C0298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866E2C"/>
    <w:multiLevelType w:val="multilevel"/>
    <w:tmpl w:val="C78002AA"/>
    <w:lvl w:ilvl="0">
      <w:start w:val="1"/>
      <w:numFmt w:val="decimal"/>
      <w:lvlText w:val="%1."/>
      <w:lvlJc w:val="left"/>
      <w:pPr>
        <w:ind w:left="720" w:hanging="363"/>
      </w:pPr>
      <w:rPr>
        <w:rFonts w:hint="default"/>
      </w:rPr>
    </w:lvl>
    <w:lvl w:ilvl="1">
      <w:start w:val="1"/>
      <w:numFmt w:val="lowerLetter"/>
      <w:lvlText w:val="%2."/>
      <w:lvlJc w:val="left"/>
      <w:pPr>
        <w:ind w:left="238" w:hanging="363"/>
      </w:pPr>
      <w:rPr>
        <w:rFonts w:hint="default"/>
      </w:rPr>
    </w:lvl>
    <w:lvl w:ilvl="2">
      <w:start w:val="1"/>
      <w:numFmt w:val="lowerRoman"/>
      <w:lvlText w:val="%3."/>
      <w:lvlJc w:val="right"/>
      <w:pPr>
        <w:ind w:left="-244" w:hanging="363"/>
      </w:pPr>
      <w:rPr>
        <w:rFonts w:hint="default"/>
      </w:rPr>
    </w:lvl>
    <w:lvl w:ilvl="3">
      <w:start w:val="1"/>
      <w:numFmt w:val="decimal"/>
      <w:lvlText w:val="%4."/>
      <w:lvlJc w:val="left"/>
      <w:pPr>
        <w:ind w:left="-726" w:hanging="363"/>
      </w:pPr>
      <w:rPr>
        <w:rFonts w:hint="default"/>
      </w:rPr>
    </w:lvl>
    <w:lvl w:ilvl="4">
      <w:start w:val="1"/>
      <w:numFmt w:val="lowerLetter"/>
      <w:lvlText w:val="%5."/>
      <w:lvlJc w:val="left"/>
      <w:pPr>
        <w:ind w:left="-1208" w:hanging="363"/>
      </w:pPr>
      <w:rPr>
        <w:rFonts w:hint="default"/>
      </w:rPr>
    </w:lvl>
    <w:lvl w:ilvl="5">
      <w:start w:val="1"/>
      <w:numFmt w:val="lowerRoman"/>
      <w:lvlText w:val="%6."/>
      <w:lvlJc w:val="right"/>
      <w:pPr>
        <w:ind w:left="-1690" w:hanging="363"/>
      </w:pPr>
      <w:rPr>
        <w:rFonts w:hint="default"/>
      </w:rPr>
    </w:lvl>
    <w:lvl w:ilvl="6">
      <w:start w:val="1"/>
      <w:numFmt w:val="decimal"/>
      <w:lvlText w:val="%7."/>
      <w:lvlJc w:val="left"/>
      <w:pPr>
        <w:ind w:left="-2172" w:hanging="363"/>
      </w:pPr>
      <w:rPr>
        <w:rFonts w:hint="default"/>
      </w:rPr>
    </w:lvl>
    <w:lvl w:ilvl="7">
      <w:start w:val="1"/>
      <w:numFmt w:val="lowerLetter"/>
      <w:lvlText w:val="%8."/>
      <w:lvlJc w:val="left"/>
      <w:pPr>
        <w:ind w:left="-2654" w:hanging="363"/>
      </w:pPr>
      <w:rPr>
        <w:rFonts w:hint="default"/>
      </w:rPr>
    </w:lvl>
    <w:lvl w:ilvl="8">
      <w:start w:val="1"/>
      <w:numFmt w:val="lowerRoman"/>
      <w:lvlText w:val="%9."/>
      <w:lvlJc w:val="right"/>
      <w:pPr>
        <w:ind w:left="-3136" w:hanging="363"/>
      </w:pPr>
      <w:rPr>
        <w:rFonts w:hint="default"/>
      </w:rPr>
    </w:lvl>
  </w:abstractNum>
  <w:num w:numId="1" w16cid:durableId="1112435894">
    <w:abstractNumId w:val="9"/>
  </w:num>
  <w:num w:numId="2" w16cid:durableId="184638112">
    <w:abstractNumId w:val="28"/>
  </w:num>
  <w:num w:numId="3" w16cid:durableId="2027636609">
    <w:abstractNumId w:val="8"/>
  </w:num>
  <w:num w:numId="4" w16cid:durableId="638804195">
    <w:abstractNumId w:val="0"/>
  </w:num>
  <w:num w:numId="5" w16cid:durableId="1402481282">
    <w:abstractNumId w:val="31"/>
  </w:num>
  <w:num w:numId="6" w16cid:durableId="2075354612">
    <w:abstractNumId w:val="7"/>
  </w:num>
  <w:num w:numId="7" w16cid:durableId="378406325">
    <w:abstractNumId w:val="30"/>
  </w:num>
  <w:num w:numId="8" w16cid:durableId="697631311">
    <w:abstractNumId w:val="14"/>
  </w:num>
  <w:num w:numId="9" w16cid:durableId="750198033">
    <w:abstractNumId w:val="3"/>
  </w:num>
  <w:num w:numId="10" w16cid:durableId="1222981182">
    <w:abstractNumId w:val="2"/>
  </w:num>
  <w:num w:numId="11" w16cid:durableId="895050915">
    <w:abstractNumId w:val="19"/>
  </w:num>
  <w:num w:numId="12" w16cid:durableId="265702010">
    <w:abstractNumId w:val="11"/>
  </w:num>
  <w:num w:numId="13" w16cid:durableId="2114474449">
    <w:abstractNumId w:val="27"/>
  </w:num>
  <w:num w:numId="14" w16cid:durableId="258295725">
    <w:abstractNumId w:val="32"/>
  </w:num>
  <w:num w:numId="15" w16cid:durableId="108935213">
    <w:abstractNumId w:val="21"/>
  </w:num>
  <w:num w:numId="16" w16cid:durableId="1192961043">
    <w:abstractNumId w:val="29"/>
  </w:num>
  <w:num w:numId="17" w16cid:durableId="936326337">
    <w:abstractNumId w:val="22"/>
  </w:num>
  <w:num w:numId="18" w16cid:durableId="484903534">
    <w:abstractNumId w:val="25"/>
  </w:num>
  <w:num w:numId="19" w16cid:durableId="1329165147">
    <w:abstractNumId w:val="33"/>
  </w:num>
  <w:num w:numId="20" w16cid:durableId="669258312">
    <w:abstractNumId w:val="24"/>
  </w:num>
  <w:num w:numId="21" w16cid:durableId="424882865">
    <w:abstractNumId w:val="15"/>
  </w:num>
  <w:num w:numId="22" w16cid:durableId="1569534386">
    <w:abstractNumId w:val="6"/>
  </w:num>
  <w:num w:numId="23" w16cid:durableId="1201481906">
    <w:abstractNumId w:val="23"/>
  </w:num>
  <w:num w:numId="24" w16cid:durableId="2036878861">
    <w:abstractNumId w:val="34"/>
  </w:num>
  <w:num w:numId="25" w16cid:durableId="92946533">
    <w:abstractNumId w:val="35"/>
  </w:num>
  <w:num w:numId="26" w16cid:durableId="374085476">
    <w:abstractNumId w:val="26"/>
  </w:num>
  <w:num w:numId="27" w16cid:durableId="288633887">
    <w:abstractNumId w:val="13"/>
  </w:num>
  <w:num w:numId="28" w16cid:durableId="1279072280">
    <w:abstractNumId w:val="16"/>
  </w:num>
  <w:num w:numId="29" w16cid:durableId="288363522">
    <w:abstractNumId w:val="17"/>
  </w:num>
  <w:num w:numId="30" w16cid:durableId="966472683">
    <w:abstractNumId w:val="12"/>
  </w:num>
  <w:num w:numId="31" w16cid:durableId="1963339173">
    <w:abstractNumId w:val="10"/>
  </w:num>
  <w:num w:numId="32" w16cid:durableId="1110516042">
    <w:abstractNumId w:val="18"/>
  </w:num>
  <w:num w:numId="33" w16cid:durableId="1194031531">
    <w:abstractNumId w:val="4"/>
  </w:num>
  <w:num w:numId="34" w16cid:durableId="771436125">
    <w:abstractNumId w:val="5"/>
  </w:num>
  <w:num w:numId="35" w16cid:durableId="1129739292">
    <w:abstractNumId w:val="20"/>
  </w:num>
  <w:num w:numId="36" w16cid:durableId="1016276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FC"/>
    <w:rsid w:val="0000450A"/>
    <w:rsid w:val="00011283"/>
    <w:rsid w:val="00017B92"/>
    <w:rsid w:val="00017E0B"/>
    <w:rsid w:val="00020216"/>
    <w:rsid w:val="0002076F"/>
    <w:rsid w:val="000264F8"/>
    <w:rsid w:val="00037EBA"/>
    <w:rsid w:val="00044BE8"/>
    <w:rsid w:val="00045173"/>
    <w:rsid w:val="00047564"/>
    <w:rsid w:val="00057182"/>
    <w:rsid w:val="00057964"/>
    <w:rsid w:val="00060206"/>
    <w:rsid w:val="00060BA5"/>
    <w:rsid w:val="00061D6D"/>
    <w:rsid w:val="00063B89"/>
    <w:rsid w:val="000658FA"/>
    <w:rsid w:val="00065E88"/>
    <w:rsid w:val="000663FF"/>
    <w:rsid w:val="000672CA"/>
    <w:rsid w:val="000715D0"/>
    <w:rsid w:val="000716E0"/>
    <w:rsid w:val="000728B0"/>
    <w:rsid w:val="00075F9D"/>
    <w:rsid w:val="0007643C"/>
    <w:rsid w:val="00077D91"/>
    <w:rsid w:val="00081DB1"/>
    <w:rsid w:val="00091C09"/>
    <w:rsid w:val="00092652"/>
    <w:rsid w:val="00094F5D"/>
    <w:rsid w:val="00095951"/>
    <w:rsid w:val="00096B2D"/>
    <w:rsid w:val="00097EC8"/>
    <w:rsid w:val="000A000F"/>
    <w:rsid w:val="000A18AD"/>
    <w:rsid w:val="000A5AFC"/>
    <w:rsid w:val="000A617B"/>
    <w:rsid w:val="000A7049"/>
    <w:rsid w:val="000A79E5"/>
    <w:rsid w:val="000B3495"/>
    <w:rsid w:val="000B5A31"/>
    <w:rsid w:val="000B6457"/>
    <w:rsid w:val="000B7041"/>
    <w:rsid w:val="000C0415"/>
    <w:rsid w:val="000C22F8"/>
    <w:rsid w:val="000C27FF"/>
    <w:rsid w:val="000C393E"/>
    <w:rsid w:val="000C6FF1"/>
    <w:rsid w:val="000D09C5"/>
    <w:rsid w:val="000D2A03"/>
    <w:rsid w:val="000D3F9A"/>
    <w:rsid w:val="000D4B97"/>
    <w:rsid w:val="000D56B8"/>
    <w:rsid w:val="000D6083"/>
    <w:rsid w:val="000D66F9"/>
    <w:rsid w:val="000E25BB"/>
    <w:rsid w:val="000E6BBA"/>
    <w:rsid w:val="000E70FA"/>
    <w:rsid w:val="000F36F8"/>
    <w:rsid w:val="000F589F"/>
    <w:rsid w:val="000F7516"/>
    <w:rsid w:val="000F787B"/>
    <w:rsid w:val="000F7A21"/>
    <w:rsid w:val="00101E60"/>
    <w:rsid w:val="00102888"/>
    <w:rsid w:val="00102CBF"/>
    <w:rsid w:val="001038AE"/>
    <w:rsid w:val="00105B9F"/>
    <w:rsid w:val="00111D48"/>
    <w:rsid w:val="001129C0"/>
    <w:rsid w:val="00115862"/>
    <w:rsid w:val="00115DDA"/>
    <w:rsid w:val="00117A71"/>
    <w:rsid w:val="00117F59"/>
    <w:rsid w:val="001222D0"/>
    <w:rsid w:val="00123C4E"/>
    <w:rsid w:val="00131F70"/>
    <w:rsid w:val="0013375A"/>
    <w:rsid w:val="001359C3"/>
    <w:rsid w:val="00135B6C"/>
    <w:rsid w:val="00136C59"/>
    <w:rsid w:val="00140EBD"/>
    <w:rsid w:val="00141AC5"/>
    <w:rsid w:val="00141F73"/>
    <w:rsid w:val="001432F0"/>
    <w:rsid w:val="0014389F"/>
    <w:rsid w:val="001441BE"/>
    <w:rsid w:val="001474A8"/>
    <w:rsid w:val="00147C61"/>
    <w:rsid w:val="00152B4E"/>
    <w:rsid w:val="00154275"/>
    <w:rsid w:val="00156921"/>
    <w:rsid w:val="00160297"/>
    <w:rsid w:val="001609BA"/>
    <w:rsid w:val="00161E3C"/>
    <w:rsid w:val="00162642"/>
    <w:rsid w:val="00165717"/>
    <w:rsid w:val="00165D7D"/>
    <w:rsid w:val="001660B5"/>
    <w:rsid w:val="001674EE"/>
    <w:rsid w:val="00167F15"/>
    <w:rsid w:val="00171683"/>
    <w:rsid w:val="00171CEB"/>
    <w:rsid w:val="00173EAF"/>
    <w:rsid w:val="00175FB7"/>
    <w:rsid w:val="00177538"/>
    <w:rsid w:val="00184FD6"/>
    <w:rsid w:val="0018638A"/>
    <w:rsid w:val="001863C9"/>
    <w:rsid w:val="00186F71"/>
    <w:rsid w:val="00190224"/>
    <w:rsid w:val="00192A19"/>
    <w:rsid w:val="00193010"/>
    <w:rsid w:val="001934F6"/>
    <w:rsid w:val="00194D3C"/>
    <w:rsid w:val="00195CE2"/>
    <w:rsid w:val="00196B4F"/>
    <w:rsid w:val="001979F5"/>
    <w:rsid w:val="00197C42"/>
    <w:rsid w:val="001A01FC"/>
    <w:rsid w:val="001A0D6D"/>
    <w:rsid w:val="001A3CA3"/>
    <w:rsid w:val="001A5256"/>
    <w:rsid w:val="001B0667"/>
    <w:rsid w:val="001B076F"/>
    <w:rsid w:val="001B21FF"/>
    <w:rsid w:val="001B39CF"/>
    <w:rsid w:val="001B4167"/>
    <w:rsid w:val="001B6195"/>
    <w:rsid w:val="001B6610"/>
    <w:rsid w:val="001B6F72"/>
    <w:rsid w:val="001B7C8A"/>
    <w:rsid w:val="001C063C"/>
    <w:rsid w:val="001C2116"/>
    <w:rsid w:val="001C4C84"/>
    <w:rsid w:val="001C688F"/>
    <w:rsid w:val="001C7218"/>
    <w:rsid w:val="001D282C"/>
    <w:rsid w:val="001D394C"/>
    <w:rsid w:val="001D4581"/>
    <w:rsid w:val="001D54C9"/>
    <w:rsid w:val="001D5C2A"/>
    <w:rsid w:val="001D653B"/>
    <w:rsid w:val="001D68F4"/>
    <w:rsid w:val="001E091D"/>
    <w:rsid w:val="001E336A"/>
    <w:rsid w:val="001E796F"/>
    <w:rsid w:val="001F1484"/>
    <w:rsid w:val="001F2F0E"/>
    <w:rsid w:val="001F3164"/>
    <w:rsid w:val="001F4DBA"/>
    <w:rsid w:val="001F6519"/>
    <w:rsid w:val="001F7BE6"/>
    <w:rsid w:val="0020486F"/>
    <w:rsid w:val="002066AA"/>
    <w:rsid w:val="00211271"/>
    <w:rsid w:val="00211411"/>
    <w:rsid w:val="002117F6"/>
    <w:rsid w:val="00211EF4"/>
    <w:rsid w:val="0021206F"/>
    <w:rsid w:val="00212108"/>
    <w:rsid w:val="00216F36"/>
    <w:rsid w:val="00220055"/>
    <w:rsid w:val="00221068"/>
    <w:rsid w:val="00221366"/>
    <w:rsid w:val="00223441"/>
    <w:rsid w:val="00227019"/>
    <w:rsid w:val="00231589"/>
    <w:rsid w:val="00231B0B"/>
    <w:rsid w:val="00231EA7"/>
    <w:rsid w:val="00232C19"/>
    <w:rsid w:val="002337A2"/>
    <w:rsid w:val="00233E2C"/>
    <w:rsid w:val="00234747"/>
    <w:rsid w:val="00235B91"/>
    <w:rsid w:val="00236863"/>
    <w:rsid w:val="00236C5C"/>
    <w:rsid w:val="002408C6"/>
    <w:rsid w:val="00242541"/>
    <w:rsid w:val="0024336B"/>
    <w:rsid w:val="002439F9"/>
    <w:rsid w:val="00245703"/>
    <w:rsid w:val="0024656B"/>
    <w:rsid w:val="002510BD"/>
    <w:rsid w:val="00252DCD"/>
    <w:rsid w:val="00253565"/>
    <w:rsid w:val="00253BF3"/>
    <w:rsid w:val="002559F0"/>
    <w:rsid w:val="00256030"/>
    <w:rsid w:val="002579A3"/>
    <w:rsid w:val="00264620"/>
    <w:rsid w:val="00267822"/>
    <w:rsid w:val="00267A2A"/>
    <w:rsid w:val="00271F34"/>
    <w:rsid w:val="002767F6"/>
    <w:rsid w:val="00281E95"/>
    <w:rsid w:val="002856CF"/>
    <w:rsid w:val="00285904"/>
    <w:rsid w:val="0028732B"/>
    <w:rsid w:val="00290256"/>
    <w:rsid w:val="00290DBE"/>
    <w:rsid w:val="00293F2D"/>
    <w:rsid w:val="0029542F"/>
    <w:rsid w:val="002A2619"/>
    <w:rsid w:val="002A61F9"/>
    <w:rsid w:val="002A7CB8"/>
    <w:rsid w:val="002B1D6F"/>
    <w:rsid w:val="002B298D"/>
    <w:rsid w:val="002B5284"/>
    <w:rsid w:val="002C3469"/>
    <w:rsid w:val="002C3EE6"/>
    <w:rsid w:val="002C5767"/>
    <w:rsid w:val="002C791A"/>
    <w:rsid w:val="002C7BC8"/>
    <w:rsid w:val="002D2B71"/>
    <w:rsid w:val="002D33EF"/>
    <w:rsid w:val="002D6A31"/>
    <w:rsid w:val="002E0435"/>
    <w:rsid w:val="002E0647"/>
    <w:rsid w:val="002E0A01"/>
    <w:rsid w:val="002E25C8"/>
    <w:rsid w:val="002E3FFE"/>
    <w:rsid w:val="002F2128"/>
    <w:rsid w:val="002F39C2"/>
    <w:rsid w:val="002F3B27"/>
    <w:rsid w:val="002F4524"/>
    <w:rsid w:val="002F6DD7"/>
    <w:rsid w:val="002F715A"/>
    <w:rsid w:val="003045A1"/>
    <w:rsid w:val="003045D3"/>
    <w:rsid w:val="00310197"/>
    <w:rsid w:val="003121AB"/>
    <w:rsid w:val="0031319A"/>
    <w:rsid w:val="0031384A"/>
    <w:rsid w:val="00314C66"/>
    <w:rsid w:val="00315A85"/>
    <w:rsid w:val="00316648"/>
    <w:rsid w:val="00316871"/>
    <w:rsid w:val="003218EC"/>
    <w:rsid w:val="003252E9"/>
    <w:rsid w:val="00326967"/>
    <w:rsid w:val="00326A8C"/>
    <w:rsid w:val="00330558"/>
    <w:rsid w:val="0033301D"/>
    <w:rsid w:val="00334223"/>
    <w:rsid w:val="0033555E"/>
    <w:rsid w:val="00336C1A"/>
    <w:rsid w:val="0034244B"/>
    <w:rsid w:val="00344DB3"/>
    <w:rsid w:val="003454D4"/>
    <w:rsid w:val="00345F47"/>
    <w:rsid w:val="00346480"/>
    <w:rsid w:val="00346CDE"/>
    <w:rsid w:val="00350D37"/>
    <w:rsid w:val="0035296B"/>
    <w:rsid w:val="0035370C"/>
    <w:rsid w:val="00353BBC"/>
    <w:rsid w:val="00353CF0"/>
    <w:rsid w:val="003623BE"/>
    <w:rsid w:val="00364ED9"/>
    <w:rsid w:val="00365AE4"/>
    <w:rsid w:val="00366DCC"/>
    <w:rsid w:val="00367011"/>
    <w:rsid w:val="0037219C"/>
    <w:rsid w:val="00377CDB"/>
    <w:rsid w:val="003809BC"/>
    <w:rsid w:val="003838A5"/>
    <w:rsid w:val="00385822"/>
    <w:rsid w:val="00385B0A"/>
    <w:rsid w:val="00386254"/>
    <w:rsid w:val="003873B7"/>
    <w:rsid w:val="00390667"/>
    <w:rsid w:val="003937C0"/>
    <w:rsid w:val="00393C9E"/>
    <w:rsid w:val="003A45EC"/>
    <w:rsid w:val="003A4C5D"/>
    <w:rsid w:val="003A5E18"/>
    <w:rsid w:val="003A7E08"/>
    <w:rsid w:val="003B2748"/>
    <w:rsid w:val="003C0DF0"/>
    <w:rsid w:val="003C3C0A"/>
    <w:rsid w:val="003C3E33"/>
    <w:rsid w:val="003C42B0"/>
    <w:rsid w:val="003C47E1"/>
    <w:rsid w:val="003C5F0A"/>
    <w:rsid w:val="003D090A"/>
    <w:rsid w:val="003D1440"/>
    <w:rsid w:val="003D1AE5"/>
    <w:rsid w:val="003D4846"/>
    <w:rsid w:val="003D488C"/>
    <w:rsid w:val="003E1F70"/>
    <w:rsid w:val="003E5CDF"/>
    <w:rsid w:val="003F6C50"/>
    <w:rsid w:val="003F77F8"/>
    <w:rsid w:val="003F7B2F"/>
    <w:rsid w:val="0040049C"/>
    <w:rsid w:val="0040071F"/>
    <w:rsid w:val="00402FF4"/>
    <w:rsid w:val="004041E6"/>
    <w:rsid w:val="0040648A"/>
    <w:rsid w:val="004101DC"/>
    <w:rsid w:val="00410BAD"/>
    <w:rsid w:val="004110ED"/>
    <w:rsid w:val="004122DE"/>
    <w:rsid w:val="00412F6D"/>
    <w:rsid w:val="004143B9"/>
    <w:rsid w:val="004148A4"/>
    <w:rsid w:val="004159CF"/>
    <w:rsid w:val="00421223"/>
    <w:rsid w:val="00422491"/>
    <w:rsid w:val="004227C4"/>
    <w:rsid w:val="00431447"/>
    <w:rsid w:val="00432526"/>
    <w:rsid w:val="0043716E"/>
    <w:rsid w:val="00442600"/>
    <w:rsid w:val="00445505"/>
    <w:rsid w:val="00445EA2"/>
    <w:rsid w:val="00450E95"/>
    <w:rsid w:val="00454BDA"/>
    <w:rsid w:val="00457A17"/>
    <w:rsid w:val="004609BC"/>
    <w:rsid w:val="00460E9B"/>
    <w:rsid w:val="0046111D"/>
    <w:rsid w:val="004615F6"/>
    <w:rsid w:val="0046217B"/>
    <w:rsid w:val="00464269"/>
    <w:rsid w:val="004653B8"/>
    <w:rsid w:val="00467A3D"/>
    <w:rsid w:val="004706C2"/>
    <w:rsid w:val="0047107E"/>
    <w:rsid w:val="0047121A"/>
    <w:rsid w:val="004737BA"/>
    <w:rsid w:val="00477788"/>
    <w:rsid w:val="00481671"/>
    <w:rsid w:val="00482049"/>
    <w:rsid w:val="004853DC"/>
    <w:rsid w:val="00490046"/>
    <w:rsid w:val="00490F11"/>
    <w:rsid w:val="004960E8"/>
    <w:rsid w:val="00497667"/>
    <w:rsid w:val="004A0D7D"/>
    <w:rsid w:val="004A0F48"/>
    <w:rsid w:val="004A16AC"/>
    <w:rsid w:val="004A5026"/>
    <w:rsid w:val="004B0255"/>
    <w:rsid w:val="004B0885"/>
    <w:rsid w:val="004B1471"/>
    <w:rsid w:val="004B15D0"/>
    <w:rsid w:val="004B35DA"/>
    <w:rsid w:val="004B3D97"/>
    <w:rsid w:val="004B7424"/>
    <w:rsid w:val="004C1C54"/>
    <w:rsid w:val="004C3AC5"/>
    <w:rsid w:val="004C4DB2"/>
    <w:rsid w:val="004C55F3"/>
    <w:rsid w:val="004C5855"/>
    <w:rsid w:val="004C5CA0"/>
    <w:rsid w:val="004C7F2A"/>
    <w:rsid w:val="004D0B01"/>
    <w:rsid w:val="004D25EA"/>
    <w:rsid w:val="004D4FC3"/>
    <w:rsid w:val="004D532D"/>
    <w:rsid w:val="004D62DF"/>
    <w:rsid w:val="004E007B"/>
    <w:rsid w:val="004E036B"/>
    <w:rsid w:val="004E198D"/>
    <w:rsid w:val="004E1C31"/>
    <w:rsid w:val="004E1DF4"/>
    <w:rsid w:val="004E574E"/>
    <w:rsid w:val="004E5C31"/>
    <w:rsid w:val="004E6490"/>
    <w:rsid w:val="004E65D5"/>
    <w:rsid w:val="004E66CC"/>
    <w:rsid w:val="004E67D5"/>
    <w:rsid w:val="004F042F"/>
    <w:rsid w:val="004F2CFF"/>
    <w:rsid w:val="004F2D99"/>
    <w:rsid w:val="004F5F97"/>
    <w:rsid w:val="004F7836"/>
    <w:rsid w:val="004F7B17"/>
    <w:rsid w:val="00500D52"/>
    <w:rsid w:val="005043F5"/>
    <w:rsid w:val="00506434"/>
    <w:rsid w:val="00507DD7"/>
    <w:rsid w:val="00510FF4"/>
    <w:rsid w:val="00511419"/>
    <w:rsid w:val="005131CC"/>
    <w:rsid w:val="00513AA8"/>
    <w:rsid w:val="005140FB"/>
    <w:rsid w:val="005203BB"/>
    <w:rsid w:val="005216EF"/>
    <w:rsid w:val="00521779"/>
    <w:rsid w:val="0052295A"/>
    <w:rsid w:val="00523197"/>
    <w:rsid w:val="00526B61"/>
    <w:rsid w:val="00536AA2"/>
    <w:rsid w:val="00537BEA"/>
    <w:rsid w:val="005404BA"/>
    <w:rsid w:val="00540A85"/>
    <w:rsid w:val="00540BA5"/>
    <w:rsid w:val="00540C88"/>
    <w:rsid w:val="005422B2"/>
    <w:rsid w:val="005423D0"/>
    <w:rsid w:val="00546779"/>
    <w:rsid w:val="00551E34"/>
    <w:rsid w:val="00555962"/>
    <w:rsid w:val="00555D38"/>
    <w:rsid w:val="00557102"/>
    <w:rsid w:val="00560E1E"/>
    <w:rsid w:val="00562B2C"/>
    <w:rsid w:val="005643ED"/>
    <w:rsid w:val="00564579"/>
    <w:rsid w:val="00564A0D"/>
    <w:rsid w:val="00565900"/>
    <w:rsid w:val="005705D4"/>
    <w:rsid w:val="00570873"/>
    <w:rsid w:val="00581BB6"/>
    <w:rsid w:val="00581CB8"/>
    <w:rsid w:val="00581E73"/>
    <w:rsid w:val="00581F37"/>
    <w:rsid w:val="005923DC"/>
    <w:rsid w:val="005938EF"/>
    <w:rsid w:val="005973F3"/>
    <w:rsid w:val="005976FF"/>
    <w:rsid w:val="00597C88"/>
    <w:rsid w:val="005A4C59"/>
    <w:rsid w:val="005A5F0A"/>
    <w:rsid w:val="005A7E7A"/>
    <w:rsid w:val="005B0C38"/>
    <w:rsid w:val="005B1B70"/>
    <w:rsid w:val="005B3928"/>
    <w:rsid w:val="005B3AC6"/>
    <w:rsid w:val="005B6994"/>
    <w:rsid w:val="005C16A8"/>
    <w:rsid w:val="005C5F22"/>
    <w:rsid w:val="005C707F"/>
    <w:rsid w:val="005D0FEE"/>
    <w:rsid w:val="005D109D"/>
    <w:rsid w:val="005D2742"/>
    <w:rsid w:val="005D383F"/>
    <w:rsid w:val="005D552D"/>
    <w:rsid w:val="005D5555"/>
    <w:rsid w:val="005D755B"/>
    <w:rsid w:val="005D757C"/>
    <w:rsid w:val="005D7B5A"/>
    <w:rsid w:val="005E0F16"/>
    <w:rsid w:val="005E24E8"/>
    <w:rsid w:val="005E31C2"/>
    <w:rsid w:val="005E3E8B"/>
    <w:rsid w:val="005E4F1B"/>
    <w:rsid w:val="005E5B6D"/>
    <w:rsid w:val="005E7595"/>
    <w:rsid w:val="005F0113"/>
    <w:rsid w:val="005F199A"/>
    <w:rsid w:val="005F2B75"/>
    <w:rsid w:val="005F3479"/>
    <w:rsid w:val="005F4DCA"/>
    <w:rsid w:val="005F5F7A"/>
    <w:rsid w:val="005F74CB"/>
    <w:rsid w:val="006014C3"/>
    <w:rsid w:val="00601F6E"/>
    <w:rsid w:val="00602560"/>
    <w:rsid w:val="00603988"/>
    <w:rsid w:val="00605B61"/>
    <w:rsid w:val="00606B40"/>
    <w:rsid w:val="00606DBF"/>
    <w:rsid w:val="00607C99"/>
    <w:rsid w:val="0061072A"/>
    <w:rsid w:val="00611139"/>
    <w:rsid w:val="00615049"/>
    <w:rsid w:val="00617170"/>
    <w:rsid w:val="00620D68"/>
    <w:rsid w:val="00625A87"/>
    <w:rsid w:val="00625C46"/>
    <w:rsid w:val="006275AF"/>
    <w:rsid w:val="006304C1"/>
    <w:rsid w:val="00630B14"/>
    <w:rsid w:val="00631584"/>
    <w:rsid w:val="00631F9F"/>
    <w:rsid w:val="00633582"/>
    <w:rsid w:val="00635380"/>
    <w:rsid w:val="0063586E"/>
    <w:rsid w:val="006367A6"/>
    <w:rsid w:val="00637C91"/>
    <w:rsid w:val="006429D4"/>
    <w:rsid w:val="006435FF"/>
    <w:rsid w:val="00645238"/>
    <w:rsid w:val="006458FC"/>
    <w:rsid w:val="0064744F"/>
    <w:rsid w:val="006522AA"/>
    <w:rsid w:val="006550F4"/>
    <w:rsid w:val="00655891"/>
    <w:rsid w:val="00664839"/>
    <w:rsid w:val="0067050A"/>
    <w:rsid w:val="00670984"/>
    <w:rsid w:val="00671D80"/>
    <w:rsid w:val="00673A28"/>
    <w:rsid w:val="0067637C"/>
    <w:rsid w:val="006764B2"/>
    <w:rsid w:val="0068007C"/>
    <w:rsid w:val="00681466"/>
    <w:rsid w:val="00682A41"/>
    <w:rsid w:val="00684118"/>
    <w:rsid w:val="00684C76"/>
    <w:rsid w:val="006850E5"/>
    <w:rsid w:val="00686A9F"/>
    <w:rsid w:val="00690BE8"/>
    <w:rsid w:val="00693578"/>
    <w:rsid w:val="00694E98"/>
    <w:rsid w:val="006954E8"/>
    <w:rsid w:val="00695657"/>
    <w:rsid w:val="00696B4C"/>
    <w:rsid w:val="006970F1"/>
    <w:rsid w:val="0069758E"/>
    <w:rsid w:val="006A1CFA"/>
    <w:rsid w:val="006A21DA"/>
    <w:rsid w:val="006A322C"/>
    <w:rsid w:val="006A52CA"/>
    <w:rsid w:val="006B08AB"/>
    <w:rsid w:val="006B09EE"/>
    <w:rsid w:val="006B1270"/>
    <w:rsid w:val="006B1402"/>
    <w:rsid w:val="006B24FF"/>
    <w:rsid w:val="006B3DCC"/>
    <w:rsid w:val="006B3FDC"/>
    <w:rsid w:val="006B4B4F"/>
    <w:rsid w:val="006C11E9"/>
    <w:rsid w:val="006C4B83"/>
    <w:rsid w:val="006C5A06"/>
    <w:rsid w:val="006D0782"/>
    <w:rsid w:val="006D1481"/>
    <w:rsid w:val="006D2E15"/>
    <w:rsid w:val="006E0723"/>
    <w:rsid w:val="006E18DB"/>
    <w:rsid w:val="006E1AF7"/>
    <w:rsid w:val="006E38DF"/>
    <w:rsid w:val="006E4692"/>
    <w:rsid w:val="006F1AC2"/>
    <w:rsid w:val="006F3527"/>
    <w:rsid w:val="006F4823"/>
    <w:rsid w:val="006F4A33"/>
    <w:rsid w:val="006F4F67"/>
    <w:rsid w:val="006F577D"/>
    <w:rsid w:val="00701361"/>
    <w:rsid w:val="007063D7"/>
    <w:rsid w:val="0070703D"/>
    <w:rsid w:val="00707713"/>
    <w:rsid w:val="00710B80"/>
    <w:rsid w:val="00712944"/>
    <w:rsid w:val="00714207"/>
    <w:rsid w:val="00715A44"/>
    <w:rsid w:val="00716385"/>
    <w:rsid w:val="007172B2"/>
    <w:rsid w:val="00725BB0"/>
    <w:rsid w:val="0072610F"/>
    <w:rsid w:val="007337F6"/>
    <w:rsid w:val="00733BA4"/>
    <w:rsid w:val="00733C7A"/>
    <w:rsid w:val="00735B7F"/>
    <w:rsid w:val="00740BB0"/>
    <w:rsid w:val="007417AC"/>
    <w:rsid w:val="007421B3"/>
    <w:rsid w:val="00743921"/>
    <w:rsid w:val="00743B34"/>
    <w:rsid w:val="00746577"/>
    <w:rsid w:val="00746A55"/>
    <w:rsid w:val="0074721E"/>
    <w:rsid w:val="00752C63"/>
    <w:rsid w:val="0075301B"/>
    <w:rsid w:val="00755436"/>
    <w:rsid w:val="00755C2B"/>
    <w:rsid w:val="00755F32"/>
    <w:rsid w:val="00762C12"/>
    <w:rsid w:val="007640E0"/>
    <w:rsid w:val="007669AD"/>
    <w:rsid w:val="00767CDA"/>
    <w:rsid w:val="0077271C"/>
    <w:rsid w:val="007759B7"/>
    <w:rsid w:val="00776788"/>
    <w:rsid w:val="00776E63"/>
    <w:rsid w:val="00777DA2"/>
    <w:rsid w:val="00781586"/>
    <w:rsid w:val="00781ED7"/>
    <w:rsid w:val="00785C1A"/>
    <w:rsid w:val="00786A57"/>
    <w:rsid w:val="00787451"/>
    <w:rsid w:val="00787575"/>
    <w:rsid w:val="007879BA"/>
    <w:rsid w:val="00791481"/>
    <w:rsid w:val="00791785"/>
    <w:rsid w:val="0079298C"/>
    <w:rsid w:val="00796EDD"/>
    <w:rsid w:val="007972F3"/>
    <w:rsid w:val="007977BC"/>
    <w:rsid w:val="007A0C05"/>
    <w:rsid w:val="007A26AD"/>
    <w:rsid w:val="007A3235"/>
    <w:rsid w:val="007A3BB9"/>
    <w:rsid w:val="007B0580"/>
    <w:rsid w:val="007B08DA"/>
    <w:rsid w:val="007B097A"/>
    <w:rsid w:val="007B0E21"/>
    <w:rsid w:val="007B1FD1"/>
    <w:rsid w:val="007B3F29"/>
    <w:rsid w:val="007B50DA"/>
    <w:rsid w:val="007C003B"/>
    <w:rsid w:val="007C00C7"/>
    <w:rsid w:val="007C1158"/>
    <w:rsid w:val="007C31BE"/>
    <w:rsid w:val="007C52AE"/>
    <w:rsid w:val="007C6C7D"/>
    <w:rsid w:val="007D08F0"/>
    <w:rsid w:val="007D0D0C"/>
    <w:rsid w:val="007D376B"/>
    <w:rsid w:val="007D46A0"/>
    <w:rsid w:val="007D62FA"/>
    <w:rsid w:val="007D7D26"/>
    <w:rsid w:val="007E0AEE"/>
    <w:rsid w:val="007E2CF3"/>
    <w:rsid w:val="007E336D"/>
    <w:rsid w:val="007E3C2A"/>
    <w:rsid w:val="007E3D93"/>
    <w:rsid w:val="007E42A7"/>
    <w:rsid w:val="007E477D"/>
    <w:rsid w:val="007F75D7"/>
    <w:rsid w:val="007F7F49"/>
    <w:rsid w:val="00801158"/>
    <w:rsid w:val="00807930"/>
    <w:rsid w:val="008104DB"/>
    <w:rsid w:val="0081071D"/>
    <w:rsid w:val="008110C5"/>
    <w:rsid w:val="00811A91"/>
    <w:rsid w:val="008134BC"/>
    <w:rsid w:val="008145A9"/>
    <w:rsid w:val="008150FE"/>
    <w:rsid w:val="0081558B"/>
    <w:rsid w:val="008163AC"/>
    <w:rsid w:val="00816FA2"/>
    <w:rsid w:val="00831732"/>
    <w:rsid w:val="00831DBE"/>
    <w:rsid w:val="008356EE"/>
    <w:rsid w:val="00837A8E"/>
    <w:rsid w:val="008407D3"/>
    <w:rsid w:val="00840C99"/>
    <w:rsid w:val="00842488"/>
    <w:rsid w:val="00842E1C"/>
    <w:rsid w:val="00842EF8"/>
    <w:rsid w:val="008437F0"/>
    <w:rsid w:val="00844094"/>
    <w:rsid w:val="00844574"/>
    <w:rsid w:val="0085125F"/>
    <w:rsid w:val="0085144B"/>
    <w:rsid w:val="00851B8D"/>
    <w:rsid w:val="0085380B"/>
    <w:rsid w:val="00853842"/>
    <w:rsid w:val="008541A1"/>
    <w:rsid w:val="00856A87"/>
    <w:rsid w:val="00861715"/>
    <w:rsid w:val="00861873"/>
    <w:rsid w:val="008624B5"/>
    <w:rsid w:val="00875FE3"/>
    <w:rsid w:val="008930A4"/>
    <w:rsid w:val="008944DC"/>
    <w:rsid w:val="008945BF"/>
    <w:rsid w:val="008952E1"/>
    <w:rsid w:val="00895747"/>
    <w:rsid w:val="00896F08"/>
    <w:rsid w:val="008A0AF0"/>
    <w:rsid w:val="008A0CC9"/>
    <w:rsid w:val="008A2310"/>
    <w:rsid w:val="008A46C2"/>
    <w:rsid w:val="008A6606"/>
    <w:rsid w:val="008A7442"/>
    <w:rsid w:val="008A7B65"/>
    <w:rsid w:val="008B3AD3"/>
    <w:rsid w:val="008B7AE4"/>
    <w:rsid w:val="008C05C0"/>
    <w:rsid w:val="008C220E"/>
    <w:rsid w:val="008C46F6"/>
    <w:rsid w:val="008C5DE9"/>
    <w:rsid w:val="008C6123"/>
    <w:rsid w:val="008C614F"/>
    <w:rsid w:val="008C78A4"/>
    <w:rsid w:val="008D2D2A"/>
    <w:rsid w:val="008D5B58"/>
    <w:rsid w:val="008D757D"/>
    <w:rsid w:val="008D7B1B"/>
    <w:rsid w:val="008E0EC8"/>
    <w:rsid w:val="008E3E07"/>
    <w:rsid w:val="008E5DD1"/>
    <w:rsid w:val="008E6D21"/>
    <w:rsid w:val="008F0A54"/>
    <w:rsid w:val="008F1BD6"/>
    <w:rsid w:val="008F2307"/>
    <w:rsid w:val="008F2D08"/>
    <w:rsid w:val="008F55DC"/>
    <w:rsid w:val="008F565F"/>
    <w:rsid w:val="008F5F69"/>
    <w:rsid w:val="008F7198"/>
    <w:rsid w:val="008F7358"/>
    <w:rsid w:val="00900C9C"/>
    <w:rsid w:val="009022A8"/>
    <w:rsid w:val="00903E76"/>
    <w:rsid w:val="009073C9"/>
    <w:rsid w:val="00907956"/>
    <w:rsid w:val="00907F10"/>
    <w:rsid w:val="009103E7"/>
    <w:rsid w:val="00910A78"/>
    <w:rsid w:val="00910FF1"/>
    <w:rsid w:val="00911662"/>
    <w:rsid w:val="00912A61"/>
    <w:rsid w:val="00914C51"/>
    <w:rsid w:val="0091729F"/>
    <w:rsid w:val="00920204"/>
    <w:rsid w:val="00920C68"/>
    <w:rsid w:val="00920EC7"/>
    <w:rsid w:val="00921713"/>
    <w:rsid w:val="009218B2"/>
    <w:rsid w:val="00925CA4"/>
    <w:rsid w:val="00925F94"/>
    <w:rsid w:val="009304BF"/>
    <w:rsid w:val="00931725"/>
    <w:rsid w:val="009320AC"/>
    <w:rsid w:val="00932C2F"/>
    <w:rsid w:val="009335A3"/>
    <w:rsid w:val="00936D4D"/>
    <w:rsid w:val="0093706F"/>
    <w:rsid w:val="009468D3"/>
    <w:rsid w:val="00950258"/>
    <w:rsid w:val="0095199E"/>
    <w:rsid w:val="00952326"/>
    <w:rsid w:val="00954CA9"/>
    <w:rsid w:val="0095680B"/>
    <w:rsid w:val="0095766C"/>
    <w:rsid w:val="009602A7"/>
    <w:rsid w:val="00960FC4"/>
    <w:rsid w:val="009643DE"/>
    <w:rsid w:val="009644E3"/>
    <w:rsid w:val="009659D9"/>
    <w:rsid w:val="00966938"/>
    <w:rsid w:val="00970433"/>
    <w:rsid w:val="00971F1B"/>
    <w:rsid w:val="009729E5"/>
    <w:rsid w:val="0097405A"/>
    <w:rsid w:val="0097429B"/>
    <w:rsid w:val="00977DBA"/>
    <w:rsid w:val="00981D58"/>
    <w:rsid w:val="00982C43"/>
    <w:rsid w:val="00984429"/>
    <w:rsid w:val="00984D12"/>
    <w:rsid w:val="00984F8C"/>
    <w:rsid w:val="00987A9D"/>
    <w:rsid w:val="00992AB5"/>
    <w:rsid w:val="00992D00"/>
    <w:rsid w:val="00993515"/>
    <w:rsid w:val="0099387E"/>
    <w:rsid w:val="00994017"/>
    <w:rsid w:val="00994A17"/>
    <w:rsid w:val="009969BE"/>
    <w:rsid w:val="009A0060"/>
    <w:rsid w:val="009A353F"/>
    <w:rsid w:val="009A3C19"/>
    <w:rsid w:val="009A6CF8"/>
    <w:rsid w:val="009A6DAF"/>
    <w:rsid w:val="009B0A26"/>
    <w:rsid w:val="009B266A"/>
    <w:rsid w:val="009C0B1A"/>
    <w:rsid w:val="009C1247"/>
    <w:rsid w:val="009C5A4A"/>
    <w:rsid w:val="009C7381"/>
    <w:rsid w:val="009C7ECA"/>
    <w:rsid w:val="009D00DC"/>
    <w:rsid w:val="009D290F"/>
    <w:rsid w:val="009D37AD"/>
    <w:rsid w:val="009D4C3E"/>
    <w:rsid w:val="009D6893"/>
    <w:rsid w:val="009D74C7"/>
    <w:rsid w:val="009E2087"/>
    <w:rsid w:val="009E3166"/>
    <w:rsid w:val="009E3690"/>
    <w:rsid w:val="009E6263"/>
    <w:rsid w:val="009E62BF"/>
    <w:rsid w:val="009E677D"/>
    <w:rsid w:val="009F27DF"/>
    <w:rsid w:val="009F3CFE"/>
    <w:rsid w:val="009F4CED"/>
    <w:rsid w:val="009F6BB7"/>
    <w:rsid w:val="009F6CE7"/>
    <w:rsid w:val="00A04D99"/>
    <w:rsid w:val="00A07E76"/>
    <w:rsid w:val="00A107ED"/>
    <w:rsid w:val="00A12646"/>
    <w:rsid w:val="00A127D1"/>
    <w:rsid w:val="00A14906"/>
    <w:rsid w:val="00A153D3"/>
    <w:rsid w:val="00A1598B"/>
    <w:rsid w:val="00A16C11"/>
    <w:rsid w:val="00A23B64"/>
    <w:rsid w:val="00A23F68"/>
    <w:rsid w:val="00A248EA"/>
    <w:rsid w:val="00A31528"/>
    <w:rsid w:val="00A32FEE"/>
    <w:rsid w:val="00A3346B"/>
    <w:rsid w:val="00A3370C"/>
    <w:rsid w:val="00A35D69"/>
    <w:rsid w:val="00A405D4"/>
    <w:rsid w:val="00A4163F"/>
    <w:rsid w:val="00A430C2"/>
    <w:rsid w:val="00A445B5"/>
    <w:rsid w:val="00A465A5"/>
    <w:rsid w:val="00A4676C"/>
    <w:rsid w:val="00A51125"/>
    <w:rsid w:val="00A5116F"/>
    <w:rsid w:val="00A51D11"/>
    <w:rsid w:val="00A53E9D"/>
    <w:rsid w:val="00A54D59"/>
    <w:rsid w:val="00A57A7E"/>
    <w:rsid w:val="00A61005"/>
    <w:rsid w:val="00A62430"/>
    <w:rsid w:val="00A63206"/>
    <w:rsid w:val="00A6395C"/>
    <w:rsid w:val="00A63A60"/>
    <w:rsid w:val="00A63EAF"/>
    <w:rsid w:val="00A66F27"/>
    <w:rsid w:val="00A71F79"/>
    <w:rsid w:val="00A73B6C"/>
    <w:rsid w:val="00A75660"/>
    <w:rsid w:val="00A83095"/>
    <w:rsid w:val="00A842F3"/>
    <w:rsid w:val="00A847ED"/>
    <w:rsid w:val="00A84C4D"/>
    <w:rsid w:val="00A859D8"/>
    <w:rsid w:val="00A85CE4"/>
    <w:rsid w:val="00A8626B"/>
    <w:rsid w:val="00A8726A"/>
    <w:rsid w:val="00A8770F"/>
    <w:rsid w:val="00A914E2"/>
    <w:rsid w:val="00A9246E"/>
    <w:rsid w:val="00A93D4E"/>
    <w:rsid w:val="00A9699E"/>
    <w:rsid w:val="00AA0460"/>
    <w:rsid w:val="00AA0B0A"/>
    <w:rsid w:val="00AA1FA8"/>
    <w:rsid w:val="00AA2689"/>
    <w:rsid w:val="00AA344E"/>
    <w:rsid w:val="00AA519E"/>
    <w:rsid w:val="00AA5E4C"/>
    <w:rsid w:val="00AA6829"/>
    <w:rsid w:val="00AA7821"/>
    <w:rsid w:val="00AB1755"/>
    <w:rsid w:val="00AB2B66"/>
    <w:rsid w:val="00AB364E"/>
    <w:rsid w:val="00AC03CE"/>
    <w:rsid w:val="00AC0C9B"/>
    <w:rsid w:val="00AC1621"/>
    <w:rsid w:val="00AC2477"/>
    <w:rsid w:val="00AC384C"/>
    <w:rsid w:val="00AC5F3A"/>
    <w:rsid w:val="00AD0345"/>
    <w:rsid w:val="00AD1D45"/>
    <w:rsid w:val="00AD33E2"/>
    <w:rsid w:val="00AD3952"/>
    <w:rsid w:val="00AD43E5"/>
    <w:rsid w:val="00AE1237"/>
    <w:rsid w:val="00AE1550"/>
    <w:rsid w:val="00AE2481"/>
    <w:rsid w:val="00AE3296"/>
    <w:rsid w:val="00AE32EC"/>
    <w:rsid w:val="00AE48E9"/>
    <w:rsid w:val="00AF4630"/>
    <w:rsid w:val="00AF6748"/>
    <w:rsid w:val="00AF73CF"/>
    <w:rsid w:val="00B010D1"/>
    <w:rsid w:val="00B033F3"/>
    <w:rsid w:val="00B059B6"/>
    <w:rsid w:val="00B05F96"/>
    <w:rsid w:val="00B06CBB"/>
    <w:rsid w:val="00B06CC8"/>
    <w:rsid w:val="00B14A01"/>
    <w:rsid w:val="00B14DAA"/>
    <w:rsid w:val="00B15713"/>
    <w:rsid w:val="00B15A07"/>
    <w:rsid w:val="00B16778"/>
    <w:rsid w:val="00B17B6D"/>
    <w:rsid w:val="00B22AA3"/>
    <w:rsid w:val="00B2554A"/>
    <w:rsid w:val="00B27F74"/>
    <w:rsid w:val="00B331DE"/>
    <w:rsid w:val="00B335C9"/>
    <w:rsid w:val="00B353CF"/>
    <w:rsid w:val="00B40B35"/>
    <w:rsid w:val="00B429C2"/>
    <w:rsid w:val="00B43722"/>
    <w:rsid w:val="00B452DB"/>
    <w:rsid w:val="00B47104"/>
    <w:rsid w:val="00B5138A"/>
    <w:rsid w:val="00B523E3"/>
    <w:rsid w:val="00B556A6"/>
    <w:rsid w:val="00B55B32"/>
    <w:rsid w:val="00B60292"/>
    <w:rsid w:val="00B603B6"/>
    <w:rsid w:val="00B60805"/>
    <w:rsid w:val="00B651D6"/>
    <w:rsid w:val="00B67550"/>
    <w:rsid w:val="00B72534"/>
    <w:rsid w:val="00B7395D"/>
    <w:rsid w:val="00B824BD"/>
    <w:rsid w:val="00B91CF5"/>
    <w:rsid w:val="00B92C6E"/>
    <w:rsid w:val="00B9458B"/>
    <w:rsid w:val="00B9554C"/>
    <w:rsid w:val="00BA25B1"/>
    <w:rsid w:val="00BA2E83"/>
    <w:rsid w:val="00BA74EC"/>
    <w:rsid w:val="00BB1A02"/>
    <w:rsid w:val="00BB6932"/>
    <w:rsid w:val="00BB7ADE"/>
    <w:rsid w:val="00BC0569"/>
    <w:rsid w:val="00BC07C2"/>
    <w:rsid w:val="00BC0877"/>
    <w:rsid w:val="00BC0B4F"/>
    <w:rsid w:val="00BC0D0C"/>
    <w:rsid w:val="00BC3B22"/>
    <w:rsid w:val="00BC7563"/>
    <w:rsid w:val="00BD0376"/>
    <w:rsid w:val="00BD2298"/>
    <w:rsid w:val="00BD3410"/>
    <w:rsid w:val="00BD5451"/>
    <w:rsid w:val="00BD64C3"/>
    <w:rsid w:val="00BD6DC1"/>
    <w:rsid w:val="00BD6ECD"/>
    <w:rsid w:val="00BD6F78"/>
    <w:rsid w:val="00BE0FB2"/>
    <w:rsid w:val="00BE24C4"/>
    <w:rsid w:val="00BE2554"/>
    <w:rsid w:val="00BE5483"/>
    <w:rsid w:val="00BF5561"/>
    <w:rsid w:val="00BF7569"/>
    <w:rsid w:val="00C0137D"/>
    <w:rsid w:val="00C019BB"/>
    <w:rsid w:val="00C0419A"/>
    <w:rsid w:val="00C044DD"/>
    <w:rsid w:val="00C0525C"/>
    <w:rsid w:val="00C06F62"/>
    <w:rsid w:val="00C074D8"/>
    <w:rsid w:val="00C1033F"/>
    <w:rsid w:val="00C12899"/>
    <w:rsid w:val="00C12F60"/>
    <w:rsid w:val="00C12F6E"/>
    <w:rsid w:val="00C14FCE"/>
    <w:rsid w:val="00C1614C"/>
    <w:rsid w:val="00C21967"/>
    <w:rsid w:val="00C2197D"/>
    <w:rsid w:val="00C2322C"/>
    <w:rsid w:val="00C23D9E"/>
    <w:rsid w:val="00C2673E"/>
    <w:rsid w:val="00C27F69"/>
    <w:rsid w:val="00C32E9A"/>
    <w:rsid w:val="00C334E3"/>
    <w:rsid w:val="00C33587"/>
    <w:rsid w:val="00C36C34"/>
    <w:rsid w:val="00C411B6"/>
    <w:rsid w:val="00C41AF5"/>
    <w:rsid w:val="00C454AE"/>
    <w:rsid w:val="00C4570D"/>
    <w:rsid w:val="00C468B7"/>
    <w:rsid w:val="00C52A9A"/>
    <w:rsid w:val="00C55A9D"/>
    <w:rsid w:val="00C56583"/>
    <w:rsid w:val="00C579AE"/>
    <w:rsid w:val="00C65B57"/>
    <w:rsid w:val="00C7126A"/>
    <w:rsid w:val="00C7773B"/>
    <w:rsid w:val="00C807B1"/>
    <w:rsid w:val="00C81273"/>
    <w:rsid w:val="00C83C5D"/>
    <w:rsid w:val="00C90EB9"/>
    <w:rsid w:val="00C929F9"/>
    <w:rsid w:val="00C94172"/>
    <w:rsid w:val="00C9598D"/>
    <w:rsid w:val="00C97905"/>
    <w:rsid w:val="00CA0355"/>
    <w:rsid w:val="00CA0E74"/>
    <w:rsid w:val="00CA155F"/>
    <w:rsid w:val="00CA412F"/>
    <w:rsid w:val="00CA44F3"/>
    <w:rsid w:val="00CA5782"/>
    <w:rsid w:val="00CB311C"/>
    <w:rsid w:val="00CB4008"/>
    <w:rsid w:val="00CB4629"/>
    <w:rsid w:val="00CB5D03"/>
    <w:rsid w:val="00CB62DC"/>
    <w:rsid w:val="00CB66DB"/>
    <w:rsid w:val="00CC0876"/>
    <w:rsid w:val="00CC3244"/>
    <w:rsid w:val="00CC4400"/>
    <w:rsid w:val="00CC4BC2"/>
    <w:rsid w:val="00CC655E"/>
    <w:rsid w:val="00CC689E"/>
    <w:rsid w:val="00CC7604"/>
    <w:rsid w:val="00CC790B"/>
    <w:rsid w:val="00CD034E"/>
    <w:rsid w:val="00CD118A"/>
    <w:rsid w:val="00CD1411"/>
    <w:rsid w:val="00CD310D"/>
    <w:rsid w:val="00CE027C"/>
    <w:rsid w:val="00CE2E2D"/>
    <w:rsid w:val="00CE3B05"/>
    <w:rsid w:val="00CE40C8"/>
    <w:rsid w:val="00CE4F5E"/>
    <w:rsid w:val="00CE60CE"/>
    <w:rsid w:val="00CE7586"/>
    <w:rsid w:val="00CF18A2"/>
    <w:rsid w:val="00CF3093"/>
    <w:rsid w:val="00CF49ED"/>
    <w:rsid w:val="00CF7360"/>
    <w:rsid w:val="00D02838"/>
    <w:rsid w:val="00D0315C"/>
    <w:rsid w:val="00D037D9"/>
    <w:rsid w:val="00D03F17"/>
    <w:rsid w:val="00D0498F"/>
    <w:rsid w:val="00D07B35"/>
    <w:rsid w:val="00D1050A"/>
    <w:rsid w:val="00D119A4"/>
    <w:rsid w:val="00D12313"/>
    <w:rsid w:val="00D15BBB"/>
    <w:rsid w:val="00D165D6"/>
    <w:rsid w:val="00D20CC5"/>
    <w:rsid w:val="00D22B44"/>
    <w:rsid w:val="00D22D3F"/>
    <w:rsid w:val="00D24D40"/>
    <w:rsid w:val="00D25471"/>
    <w:rsid w:val="00D31250"/>
    <w:rsid w:val="00D312AD"/>
    <w:rsid w:val="00D31E8D"/>
    <w:rsid w:val="00D33384"/>
    <w:rsid w:val="00D33C4E"/>
    <w:rsid w:val="00D3690E"/>
    <w:rsid w:val="00D37B15"/>
    <w:rsid w:val="00D40340"/>
    <w:rsid w:val="00D42DAA"/>
    <w:rsid w:val="00D431E7"/>
    <w:rsid w:val="00D44765"/>
    <w:rsid w:val="00D50917"/>
    <w:rsid w:val="00D50BBB"/>
    <w:rsid w:val="00D52892"/>
    <w:rsid w:val="00D53B87"/>
    <w:rsid w:val="00D61DC4"/>
    <w:rsid w:val="00D6227B"/>
    <w:rsid w:val="00D66120"/>
    <w:rsid w:val="00D66C8F"/>
    <w:rsid w:val="00D66E82"/>
    <w:rsid w:val="00D67410"/>
    <w:rsid w:val="00D70908"/>
    <w:rsid w:val="00D71635"/>
    <w:rsid w:val="00D73F16"/>
    <w:rsid w:val="00D7416C"/>
    <w:rsid w:val="00D76410"/>
    <w:rsid w:val="00D807D7"/>
    <w:rsid w:val="00D80A63"/>
    <w:rsid w:val="00D815F0"/>
    <w:rsid w:val="00D85D6C"/>
    <w:rsid w:val="00D870A5"/>
    <w:rsid w:val="00D915B3"/>
    <w:rsid w:val="00D933FA"/>
    <w:rsid w:val="00D9380B"/>
    <w:rsid w:val="00D93C49"/>
    <w:rsid w:val="00D9439B"/>
    <w:rsid w:val="00D94DF0"/>
    <w:rsid w:val="00D97846"/>
    <w:rsid w:val="00DA11BB"/>
    <w:rsid w:val="00DA284A"/>
    <w:rsid w:val="00DA373A"/>
    <w:rsid w:val="00DA40FB"/>
    <w:rsid w:val="00DA41D3"/>
    <w:rsid w:val="00DA6576"/>
    <w:rsid w:val="00DB0646"/>
    <w:rsid w:val="00DB1E1E"/>
    <w:rsid w:val="00DB3BB1"/>
    <w:rsid w:val="00DB46F9"/>
    <w:rsid w:val="00DB5BFD"/>
    <w:rsid w:val="00DB7946"/>
    <w:rsid w:val="00DC154F"/>
    <w:rsid w:val="00DC1F5E"/>
    <w:rsid w:val="00DC2A19"/>
    <w:rsid w:val="00DC30D0"/>
    <w:rsid w:val="00DC474A"/>
    <w:rsid w:val="00DD003F"/>
    <w:rsid w:val="00DD3C4A"/>
    <w:rsid w:val="00DD4B55"/>
    <w:rsid w:val="00DD4CBB"/>
    <w:rsid w:val="00DD4E55"/>
    <w:rsid w:val="00DD51AA"/>
    <w:rsid w:val="00DD54B6"/>
    <w:rsid w:val="00DD6048"/>
    <w:rsid w:val="00DD7516"/>
    <w:rsid w:val="00DE3813"/>
    <w:rsid w:val="00DE3FF7"/>
    <w:rsid w:val="00DF0A41"/>
    <w:rsid w:val="00DF0BFB"/>
    <w:rsid w:val="00DF37B7"/>
    <w:rsid w:val="00DF5436"/>
    <w:rsid w:val="00E06CC1"/>
    <w:rsid w:val="00E06EB4"/>
    <w:rsid w:val="00E10EFE"/>
    <w:rsid w:val="00E117DB"/>
    <w:rsid w:val="00E11B95"/>
    <w:rsid w:val="00E135EF"/>
    <w:rsid w:val="00E145F7"/>
    <w:rsid w:val="00E14DF3"/>
    <w:rsid w:val="00E162B9"/>
    <w:rsid w:val="00E17E80"/>
    <w:rsid w:val="00E2338C"/>
    <w:rsid w:val="00E25161"/>
    <w:rsid w:val="00E30576"/>
    <w:rsid w:val="00E31172"/>
    <w:rsid w:val="00E31298"/>
    <w:rsid w:val="00E35201"/>
    <w:rsid w:val="00E3571D"/>
    <w:rsid w:val="00E3597F"/>
    <w:rsid w:val="00E454C7"/>
    <w:rsid w:val="00E52995"/>
    <w:rsid w:val="00E53081"/>
    <w:rsid w:val="00E537EC"/>
    <w:rsid w:val="00E5590C"/>
    <w:rsid w:val="00E6092F"/>
    <w:rsid w:val="00E614D6"/>
    <w:rsid w:val="00E62CFF"/>
    <w:rsid w:val="00E633D6"/>
    <w:rsid w:val="00E650B6"/>
    <w:rsid w:val="00E6777E"/>
    <w:rsid w:val="00E67872"/>
    <w:rsid w:val="00E7125D"/>
    <w:rsid w:val="00E722C6"/>
    <w:rsid w:val="00E72947"/>
    <w:rsid w:val="00E7333C"/>
    <w:rsid w:val="00E757A3"/>
    <w:rsid w:val="00E77A47"/>
    <w:rsid w:val="00E8238F"/>
    <w:rsid w:val="00E831D2"/>
    <w:rsid w:val="00E85936"/>
    <w:rsid w:val="00E875FC"/>
    <w:rsid w:val="00E906EF"/>
    <w:rsid w:val="00E9292C"/>
    <w:rsid w:val="00E93802"/>
    <w:rsid w:val="00E9463D"/>
    <w:rsid w:val="00E94A5B"/>
    <w:rsid w:val="00E95333"/>
    <w:rsid w:val="00E9574D"/>
    <w:rsid w:val="00E9774C"/>
    <w:rsid w:val="00E97DB2"/>
    <w:rsid w:val="00E97DCB"/>
    <w:rsid w:val="00EA1256"/>
    <w:rsid w:val="00EA3DAA"/>
    <w:rsid w:val="00EA4464"/>
    <w:rsid w:val="00EA6341"/>
    <w:rsid w:val="00EA7333"/>
    <w:rsid w:val="00EA7F79"/>
    <w:rsid w:val="00EB2E19"/>
    <w:rsid w:val="00EB3281"/>
    <w:rsid w:val="00EB390F"/>
    <w:rsid w:val="00EB43F5"/>
    <w:rsid w:val="00EB50FD"/>
    <w:rsid w:val="00EC036D"/>
    <w:rsid w:val="00EC2A2E"/>
    <w:rsid w:val="00EC46F9"/>
    <w:rsid w:val="00EC6AEA"/>
    <w:rsid w:val="00ED532A"/>
    <w:rsid w:val="00ED621A"/>
    <w:rsid w:val="00EE71F5"/>
    <w:rsid w:val="00EF2CFC"/>
    <w:rsid w:val="00EF41C3"/>
    <w:rsid w:val="00F00343"/>
    <w:rsid w:val="00F029CD"/>
    <w:rsid w:val="00F06BE0"/>
    <w:rsid w:val="00F0736E"/>
    <w:rsid w:val="00F0793B"/>
    <w:rsid w:val="00F1009E"/>
    <w:rsid w:val="00F13A93"/>
    <w:rsid w:val="00F20028"/>
    <w:rsid w:val="00F2006A"/>
    <w:rsid w:val="00F24C53"/>
    <w:rsid w:val="00F25436"/>
    <w:rsid w:val="00F30652"/>
    <w:rsid w:val="00F315D5"/>
    <w:rsid w:val="00F31E43"/>
    <w:rsid w:val="00F3241E"/>
    <w:rsid w:val="00F34AA7"/>
    <w:rsid w:val="00F40051"/>
    <w:rsid w:val="00F403BB"/>
    <w:rsid w:val="00F46B07"/>
    <w:rsid w:val="00F51EBA"/>
    <w:rsid w:val="00F54A5F"/>
    <w:rsid w:val="00F60BBA"/>
    <w:rsid w:val="00F616E7"/>
    <w:rsid w:val="00F6181A"/>
    <w:rsid w:val="00F65495"/>
    <w:rsid w:val="00F65B74"/>
    <w:rsid w:val="00F70958"/>
    <w:rsid w:val="00F70A10"/>
    <w:rsid w:val="00F71CBF"/>
    <w:rsid w:val="00F73001"/>
    <w:rsid w:val="00F7390F"/>
    <w:rsid w:val="00F75949"/>
    <w:rsid w:val="00F7781C"/>
    <w:rsid w:val="00F83751"/>
    <w:rsid w:val="00F864D0"/>
    <w:rsid w:val="00F91B36"/>
    <w:rsid w:val="00F96331"/>
    <w:rsid w:val="00FA1AB3"/>
    <w:rsid w:val="00FA4065"/>
    <w:rsid w:val="00FA5D10"/>
    <w:rsid w:val="00FA69DE"/>
    <w:rsid w:val="00FA739C"/>
    <w:rsid w:val="00FB0AF9"/>
    <w:rsid w:val="00FB1387"/>
    <w:rsid w:val="00FB2144"/>
    <w:rsid w:val="00FB3A88"/>
    <w:rsid w:val="00FB71C8"/>
    <w:rsid w:val="00FC08D1"/>
    <w:rsid w:val="00FC2FF7"/>
    <w:rsid w:val="00FC3AFE"/>
    <w:rsid w:val="00FC7C04"/>
    <w:rsid w:val="00FD1BCB"/>
    <w:rsid w:val="00FD21C2"/>
    <w:rsid w:val="00FD22F8"/>
    <w:rsid w:val="00FD291A"/>
    <w:rsid w:val="00FD4A36"/>
    <w:rsid w:val="00FD5285"/>
    <w:rsid w:val="00FD7080"/>
    <w:rsid w:val="00FD72FE"/>
    <w:rsid w:val="00FE1075"/>
    <w:rsid w:val="00FE420E"/>
    <w:rsid w:val="00FF1A9C"/>
    <w:rsid w:val="00FF42A2"/>
    <w:rsid w:val="00FF63C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D957"/>
  <w15:docId w15:val="{43ED5498-8790-4944-A209-7ABE152D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472C4" w:themeColor="accent1"/>
    </w:rPr>
  </w:style>
  <w:style w:type="paragraph" w:styleId="Normlnodsazen">
    <w:name w:val="Normal Indent"/>
    <w:basedOn w:val="Normln"/>
    <w:uiPriority w:val="99"/>
    <w:unhideWhenUsed/>
    <w:rsid w:val="00841CD9"/>
    <w:pPr>
      <w:ind w:left="720"/>
    </w:pPr>
  </w:style>
  <w:style w:type="paragraph" w:styleId="Podnadpis">
    <w:name w:val="Subtitle"/>
    <w:basedOn w:val="Normln"/>
    <w:next w:val="Normln"/>
    <w:link w:val="Podnadpis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nadpisChar">
    <w:name w:val="Podnadpis Char"/>
    <w:basedOn w:val="Standardnpsmoodstavce"/>
    <w:link w:val="Podnadpis"/>
    <w:uiPriority w:val="11"/>
    <w:rsid w:val="00841CD9"/>
    <w:rPr>
      <w:rFonts w:asciiTheme="majorHAnsi" w:eastAsiaTheme="majorEastAsia" w:hAnsiTheme="majorHAnsi" w:cstheme="majorBidi"/>
      <w:i/>
      <w:iCs/>
      <w:color w:val="4472C4" w:themeColor="accent1"/>
      <w:spacing w:val="15"/>
      <w:sz w:val="24"/>
      <w:szCs w:val="24"/>
    </w:rPr>
  </w:style>
  <w:style w:type="paragraph" w:styleId="Nzev">
    <w:name w:val="Title"/>
    <w:basedOn w:val="Normln"/>
    <w:next w:val="Normln"/>
    <w:link w:val="Nze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d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563C1"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472C4" w:themeColor="accent1"/>
      <w:sz w:val="18"/>
      <w:szCs w:val="18"/>
    </w:rPr>
  </w:style>
  <w:style w:type="paragraph" w:styleId="Zpat">
    <w:name w:val="footer"/>
    <w:basedOn w:val="Normln"/>
    <w:link w:val="ZpatChar"/>
    <w:uiPriority w:val="99"/>
    <w:unhideWhenUsed/>
    <w:rsid w:val="0095766C"/>
    <w:pPr>
      <w:tabs>
        <w:tab w:val="center" w:pos="4536"/>
        <w:tab w:val="right" w:pos="9072"/>
      </w:tabs>
      <w:spacing w:after="0" w:line="240" w:lineRule="auto"/>
    </w:pPr>
  </w:style>
  <w:style w:type="character" w:customStyle="1" w:styleId="ZpatChar">
    <w:name w:val="Zápatí Char"/>
    <w:basedOn w:val="Standardnpsmoodstavce"/>
    <w:link w:val="Zpat"/>
    <w:uiPriority w:val="99"/>
    <w:rsid w:val="0095766C"/>
  </w:style>
  <w:style w:type="paragraph" w:styleId="Textkomente">
    <w:name w:val="annotation text"/>
    <w:basedOn w:val="Normln"/>
    <w:link w:val="TextkomenteChar"/>
    <w:uiPriority w:val="99"/>
    <w:unhideWhenUsed/>
    <w:rsid w:val="00454BDA"/>
    <w:pPr>
      <w:spacing w:line="240" w:lineRule="auto"/>
    </w:pPr>
    <w:rPr>
      <w:sz w:val="20"/>
      <w:szCs w:val="20"/>
    </w:rPr>
  </w:style>
  <w:style w:type="character" w:customStyle="1" w:styleId="TextkomenteChar">
    <w:name w:val="Text komentáře Char"/>
    <w:basedOn w:val="Standardnpsmoodstavce"/>
    <w:link w:val="Textkomente"/>
    <w:uiPriority w:val="99"/>
    <w:rsid w:val="00454BDA"/>
    <w:rPr>
      <w:sz w:val="20"/>
      <w:szCs w:val="20"/>
    </w:rPr>
  </w:style>
  <w:style w:type="character" w:styleId="Odkaznakoment">
    <w:name w:val="annotation reference"/>
    <w:basedOn w:val="Standardnpsmoodstavce"/>
    <w:uiPriority w:val="99"/>
    <w:semiHidden/>
    <w:unhideWhenUsed/>
    <w:rsid w:val="00454BDA"/>
    <w:rPr>
      <w:rFonts w:ascii="Times New Roman" w:hAnsi="Times New Roman" w:cs="Times New Roman" w:hint="default"/>
      <w:sz w:val="16"/>
      <w:szCs w:val="16"/>
    </w:rPr>
  </w:style>
  <w:style w:type="paragraph" w:styleId="Pedmtkomente">
    <w:name w:val="annotation subject"/>
    <w:basedOn w:val="Textkomente"/>
    <w:next w:val="Textkomente"/>
    <w:link w:val="PedmtkomenteChar"/>
    <w:uiPriority w:val="99"/>
    <w:semiHidden/>
    <w:unhideWhenUsed/>
    <w:rsid w:val="002066AA"/>
    <w:rPr>
      <w:b/>
      <w:bCs/>
    </w:rPr>
  </w:style>
  <w:style w:type="character" w:customStyle="1" w:styleId="PedmtkomenteChar">
    <w:name w:val="Předmět komentáře Char"/>
    <w:basedOn w:val="TextkomenteChar"/>
    <w:link w:val="Pedmtkomente"/>
    <w:uiPriority w:val="99"/>
    <w:semiHidden/>
    <w:rsid w:val="002066AA"/>
    <w:rPr>
      <w:b/>
      <w:bCs/>
      <w:sz w:val="20"/>
      <w:szCs w:val="20"/>
    </w:rPr>
  </w:style>
  <w:style w:type="paragraph" w:styleId="Odstavecseseznamem">
    <w:name w:val="List Paragraph"/>
    <w:basedOn w:val="Normln"/>
    <w:uiPriority w:val="34"/>
    <w:qFormat/>
    <w:rsid w:val="00E31172"/>
    <w:pPr>
      <w:ind w:left="720"/>
      <w:contextualSpacing/>
    </w:pPr>
  </w:style>
  <w:style w:type="character" w:styleId="Siln">
    <w:name w:val="Strong"/>
    <w:basedOn w:val="Standardnpsmoodstavce"/>
    <w:uiPriority w:val="22"/>
    <w:qFormat/>
    <w:rsid w:val="00AE48E9"/>
    <w:rPr>
      <w:b/>
      <w:bCs/>
    </w:rPr>
  </w:style>
  <w:style w:type="paragraph" w:customStyle="1" w:styleId="Textparagrafu">
    <w:name w:val="Text paragrafu"/>
    <w:basedOn w:val="Normln"/>
    <w:rsid w:val="00C468B7"/>
    <w:pPr>
      <w:spacing w:before="240"/>
      <w:ind w:firstLine="425"/>
      <w:outlineLvl w:val="5"/>
    </w:pPr>
    <w:rPr>
      <w:lang w:eastAsia="en-US"/>
    </w:rPr>
  </w:style>
  <w:style w:type="paragraph" w:customStyle="1" w:styleId="nadpisnazen">
    <w:name w:val="nadpis nařízení"/>
    <w:basedOn w:val="Normln"/>
    <w:next w:val="Normln"/>
    <w:link w:val="nadpisnazenChar"/>
    <w:rsid w:val="00C468B7"/>
    <w:pPr>
      <w:keepNext/>
      <w:keepLines/>
      <w:spacing w:before="120"/>
      <w:jc w:val="center"/>
      <w:outlineLvl w:val="0"/>
    </w:pPr>
    <w:rPr>
      <w:b/>
      <w:lang w:eastAsia="en-US"/>
    </w:rPr>
  </w:style>
  <w:style w:type="paragraph" w:customStyle="1" w:styleId="Nzevzkona">
    <w:name w:val="Název zákona"/>
    <w:basedOn w:val="Normln"/>
    <w:next w:val="Normln"/>
    <w:rsid w:val="00C468B7"/>
    <w:pPr>
      <w:spacing w:before="120"/>
      <w:jc w:val="center"/>
      <w:outlineLvl w:val="0"/>
    </w:pPr>
    <w:rPr>
      <w:b/>
      <w:lang w:eastAsia="en-US"/>
    </w:rPr>
  </w:style>
  <w:style w:type="paragraph" w:customStyle="1" w:styleId="ZKON">
    <w:name w:val="ZÁKON"/>
    <w:basedOn w:val="Normln"/>
    <w:next w:val="Nzevzkona"/>
    <w:rsid w:val="00C468B7"/>
    <w:pPr>
      <w:jc w:val="center"/>
      <w:outlineLvl w:val="0"/>
    </w:pPr>
    <w:rPr>
      <w:b/>
      <w:caps/>
      <w:lang w:eastAsia="en-US"/>
    </w:rPr>
  </w:style>
  <w:style w:type="character" w:customStyle="1" w:styleId="nadpisnazenChar">
    <w:name w:val="nadpis nařízení Char"/>
    <w:basedOn w:val="Standardnpsmoodstavce"/>
    <w:link w:val="nadpisnazen"/>
    <w:rsid w:val="00C468B7"/>
    <w:rPr>
      <w:b/>
      <w:lang w:eastAsia="en-US"/>
    </w:rPr>
  </w:style>
  <w:style w:type="paragraph" w:styleId="Textpoznpodarou">
    <w:name w:val="footnote text"/>
    <w:basedOn w:val="Normln"/>
    <w:link w:val="TextpoznpodarouChar"/>
    <w:uiPriority w:val="99"/>
    <w:semiHidden/>
    <w:unhideWhenUsed/>
    <w:rsid w:val="00C468B7"/>
    <w:pPr>
      <w:spacing w:after="160" w:line="259" w:lineRule="auto"/>
    </w:pPr>
    <w:rPr>
      <w:rFonts w:ascii="Calibri" w:eastAsia="Times New Roman" w:hAnsi="Calibri" w:cs="Times New Roman"/>
      <w:sz w:val="20"/>
      <w:szCs w:val="20"/>
    </w:rPr>
  </w:style>
  <w:style w:type="character" w:customStyle="1" w:styleId="TextpoznpodarouChar">
    <w:name w:val="Text pozn. pod čarou Char"/>
    <w:basedOn w:val="Standardnpsmoodstavce"/>
    <w:link w:val="Textpoznpodarou"/>
    <w:uiPriority w:val="99"/>
    <w:semiHidden/>
    <w:rsid w:val="00C468B7"/>
    <w:rPr>
      <w:rFonts w:ascii="Calibri" w:eastAsia="Times New Roman" w:hAnsi="Calibri" w:cs="Times New Roman"/>
      <w:sz w:val="20"/>
      <w:szCs w:val="20"/>
    </w:rPr>
  </w:style>
  <w:style w:type="character" w:customStyle="1" w:styleId="hgkelc">
    <w:name w:val="hgkelc"/>
    <w:basedOn w:val="Standardnpsmoodstavce"/>
    <w:rsid w:val="00C468B7"/>
  </w:style>
  <w:style w:type="character" w:styleId="Znakapoznpodarou">
    <w:name w:val="footnote reference"/>
    <w:semiHidden/>
    <w:unhideWhenUsed/>
    <w:rsid w:val="00C468B7"/>
    <w:rPr>
      <w:vertAlign w:val="superscript"/>
    </w:rPr>
  </w:style>
  <w:style w:type="paragraph" w:styleId="Revize">
    <w:name w:val="Revision"/>
    <w:hidden/>
    <w:uiPriority w:val="99"/>
    <w:semiHidden/>
    <w:rsid w:val="00C468B7"/>
    <w:pPr>
      <w:spacing w:after="0" w:line="240" w:lineRule="auto"/>
    </w:pPr>
    <w:rPr>
      <w:rFonts w:ascii="Calibri" w:eastAsia="Times New Roman" w:hAnsi="Calibri" w:cs="Times New Roman"/>
    </w:rPr>
  </w:style>
  <w:style w:type="paragraph" w:styleId="Zkladntext">
    <w:name w:val="Body Text"/>
    <w:basedOn w:val="Normln"/>
    <w:link w:val="ZkladntextChar"/>
    <w:uiPriority w:val="99"/>
    <w:semiHidden/>
    <w:unhideWhenUsed/>
    <w:rsid w:val="00C468B7"/>
    <w:pPr>
      <w:spacing w:after="120" w:line="259" w:lineRule="auto"/>
    </w:pPr>
    <w:rPr>
      <w:rFonts w:ascii="Calibri" w:eastAsia="Times New Roman" w:hAnsi="Calibri" w:cs="Times New Roman"/>
    </w:rPr>
  </w:style>
  <w:style w:type="character" w:customStyle="1" w:styleId="ZkladntextChar">
    <w:name w:val="Základní text Char"/>
    <w:basedOn w:val="Standardnpsmoodstavce"/>
    <w:link w:val="Zkladntext"/>
    <w:uiPriority w:val="99"/>
    <w:semiHidden/>
    <w:rsid w:val="00C468B7"/>
    <w:rPr>
      <w:rFonts w:ascii="Calibri" w:eastAsia="Times New Roman" w:hAnsi="Calibri" w:cs="Times New Roman"/>
    </w:rPr>
  </w:style>
  <w:style w:type="paragraph" w:customStyle="1" w:styleId="Textbodu">
    <w:name w:val="Text bodu"/>
    <w:basedOn w:val="Normln"/>
    <w:rsid w:val="00C468B7"/>
    <w:pPr>
      <w:numPr>
        <w:ilvl w:val="2"/>
        <w:numId w:val="5"/>
      </w:numPr>
      <w:spacing w:after="0" w:line="240" w:lineRule="auto"/>
      <w:outlineLvl w:val="8"/>
    </w:pPr>
    <w:rPr>
      <w:rFonts w:ascii="Calibri" w:eastAsia="Times New Roman" w:hAnsi="Calibri" w:cs="Times New Roman"/>
      <w:lang w:eastAsia="en-US"/>
    </w:rPr>
  </w:style>
  <w:style w:type="paragraph" w:customStyle="1" w:styleId="Textpsmene">
    <w:name w:val="Text písmene"/>
    <w:basedOn w:val="Normln"/>
    <w:rsid w:val="00C468B7"/>
    <w:pPr>
      <w:numPr>
        <w:ilvl w:val="1"/>
        <w:numId w:val="5"/>
      </w:numPr>
      <w:spacing w:after="0" w:line="240" w:lineRule="auto"/>
      <w:outlineLvl w:val="7"/>
    </w:pPr>
    <w:rPr>
      <w:rFonts w:ascii="Calibri" w:eastAsia="Times New Roman" w:hAnsi="Calibri" w:cs="Times New Roman"/>
      <w:lang w:eastAsia="en-US"/>
    </w:rPr>
  </w:style>
  <w:style w:type="paragraph" w:customStyle="1" w:styleId="Textodstavce">
    <w:name w:val="Text odstavce"/>
    <w:basedOn w:val="Normln"/>
    <w:link w:val="TextodstavceCharChar"/>
    <w:rsid w:val="00C468B7"/>
    <w:pPr>
      <w:tabs>
        <w:tab w:val="num" w:pos="785"/>
        <w:tab w:val="left" w:pos="851"/>
      </w:tabs>
      <w:spacing w:before="120" w:after="120" w:line="240" w:lineRule="auto"/>
      <w:ind w:firstLine="425"/>
      <w:outlineLvl w:val="6"/>
    </w:pPr>
    <w:rPr>
      <w:rFonts w:ascii="Calibri" w:eastAsia="Times New Roman" w:hAnsi="Calibri" w:cs="Times New Roman"/>
      <w:lang w:eastAsia="en-US"/>
    </w:rPr>
  </w:style>
  <w:style w:type="character" w:customStyle="1" w:styleId="TextodstavceCharChar">
    <w:name w:val="Text odstavce Char Char"/>
    <w:link w:val="Textodstavce"/>
    <w:locked/>
    <w:rsid w:val="00C468B7"/>
    <w:rPr>
      <w:rFonts w:ascii="Calibri" w:eastAsia="Times New Roman" w:hAnsi="Calibri" w:cs="Times New Roman"/>
      <w:lang w:eastAsia="en-US"/>
    </w:rPr>
  </w:style>
  <w:style w:type="character" w:customStyle="1" w:styleId="Nevyeenzmnka1">
    <w:name w:val="Nevyřešená zmínka1"/>
    <w:uiPriority w:val="99"/>
    <w:semiHidden/>
    <w:unhideWhenUsed/>
    <w:rsid w:val="00C468B7"/>
    <w:rPr>
      <w:color w:val="605E5C"/>
      <w:shd w:val="clear" w:color="auto" w:fill="E1DFDD"/>
    </w:rPr>
  </w:style>
  <w:style w:type="paragraph" w:styleId="Textbubliny">
    <w:name w:val="Balloon Text"/>
    <w:basedOn w:val="Normln"/>
    <w:link w:val="TextbublinyChar"/>
    <w:uiPriority w:val="99"/>
    <w:semiHidden/>
    <w:unhideWhenUsed/>
    <w:rsid w:val="00C468B7"/>
    <w:pPr>
      <w:spacing w:after="0" w:line="240" w:lineRule="auto"/>
    </w:pPr>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semiHidden/>
    <w:rsid w:val="00C468B7"/>
    <w:rPr>
      <w:rFonts w:ascii="Tahoma" w:eastAsia="Calibri" w:hAnsi="Tahoma" w:cs="Tahoma"/>
      <w:sz w:val="16"/>
      <w:szCs w:val="16"/>
      <w:lang w:eastAsia="en-US"/>
    </w:rPr>
  </w:style>
  <w:style w:type="paragraph" w:customStyle="1" w:styleId="s1">
    <w:name w:val="s1"/>
    <w:basedOn w:val="Normln"/>
    <w:qFormat/>
    <w:rsid w:val="00C468B7"/>
    <w:pPr>
      <w:widowControl w:val="0"/>
      <w:suppressAutoHyphens/>
      <w:spacing w:before="58" w:after="58"/>
      <w:jc w:val="both"/>
    </w:pPr>
    <w:rPr>
      <w:rFonts w:ascii="Arial" w:eastAsia="Noto Sans CJK SC Regular" w:hAnsi="Arial" w:cs="Lohit Devanagari"/>
      <w:kern w:val="2"/>
      <w:szCs w:val="24"/>
      <w:lang w:val="en-US" w:eastAsia="zh-CN" w:bidi="hi-IN"/>
    </w:rPr>
  </w:style>
  <w:style w:type="paragraph" w:customStyle="1" w:styleId="s30">
    <w:name w:val="s30"/>
    <w:basedOn w:val="Normln"/>
    <w:qFormat/>
    <w:rsid w:val="00C468B7"/>
    <w:pPr>
      <w:widowControl w:val="0"/>
      <w:suppressAutoHyphens/>
      <w:spacing w:before="58" w:after="58"/>
      <w:jc w:val="both"/>
    </w:pPr>
    <w:rPr>
      <w:rFonts w:ascii="Arial" w:eastAsia="Noto Sans CJK SC Regular" w:hAnsi="Arial" w:cs="Lohit Devanagari"/>
      <w:kern w:val="2"/>
      <w:szCs w:val="24"/>
      <w:lang w:val="en-US" w:eastAsia="zh-CN" w:bidi="hi-IN"/>
    </w:rPr>
  </w:style>
  <w:style w:type="character" w:customStyle="1" w:styleId="normaltextrun">
    <w:name w:val="normaltextrun"/>
    <w:basedOn w:val="Standardnpsmoodstavce"/>
    <w:rsid w:val="00C468B7"/>
  </w:style>
  <w:style w:type="paragraph" w:customStyle="1" w:styleId="paragraph">
    <w:name w:val="paragraph"/>
    <w:basedOn w:val="Normln"/>
    <w:rsid w:val="00C46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Standardnpsmoodstavce"/>
    <w:rsid w:val="00C468B7"/>
  </w:style>
  <w:style w:type="paragraph" w:customStyle="1" w:styleId="CM1">
    <w:name w:val="CM1"/>
    <w:basedOn w:val="Normln"/>
    <w:next w:val="Normln"/>
    <w:uiPriority w:val="99"/>
    <w:rsid w:val="00C468B7"/>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CM3">
    <w:name w:val="CM3"/>
    <w:basedOn w:val="Normln"/>
    <w:next w:val="Normln"/>
    <w:uiPriority w:val="99"/>
    <w:rsid w:val="00C468B7"/>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Nadpisparagrafu">
    <w:name w:val="Nadpis paragrafu"/>
    <w:basedOn w:val="Normln"/>
    <w:next w:val="Textodstavce"/>
    <w:rsid w:val="00C468B7"/>
    <w:pPr>
      <w:keepNext/>
      <w:keepLines/>
      <w:spacing w:before="240"/>
      <w:jc w:val="center"/>
      <w:outlineLvl w:val="5"/>
    </w:pPr>
    <w:rPr>
      <w:b/>
      <w:lang w:eastAsia="en-US"/>
    </w:rPr>
  </w:style>
  <w:style w:type="paragraph" w:customStyle="1" w:styleId="Novelizanbod">
    <w:name w:val="Novelizační bod"/>
    <w:basedOn w:val="Normln"/>
    <w:next w:val="Normln"/>
    <w:rsid w:val="00C468B7"/>
    <w:pPr>
      <w:keepNext/>
      <w:keepLines/>
      <w:numPr>
        <w:numId w:val="6"/>
      </w:numPr>
      <w:tabs>
        <w:tab w:val="left" w:pos="851"/>
      </w:tabs>
      <w:spacing w:before="480" w:after="120"/>
    </w:pPr>
    <w:rPr>
      <w:lang w:eastAsia="en-US"/>
    </w:rPr>
  </w:style>
  <w:style w:type="paragraph" w:customStyle="1" w:styleId="Default">
    <w:name w:val="Default"/>
    <w:rsid w:val="00C468B7"/>
    <w:pPr>
      <w:autoSpaceDE w:val="0"/>
      <w:autoSpaceDN w:val="0"/>
      <w:adjustRightInd w:val="0"/>
      <w:spacing w:after="0" w:line="240" w:lineRule="auto"/>
    </w:pPr>
    <w:rPr>
      <w:rFonts w:ascii="EUAlbertina" w:hAnsi="EUAlbertina" w:cs="EUAlbertina"/>
      <w:color w:val="000000"/>
      <w:sz w:val="24"/>
      <w:szCs w:val="24"/>
      <w:lang w:eastAsia="en-US"/>
    </w:rPr>
  </w:style>
  <w:style w:type="character" w:customStyle="1" w:styleId="s23">
    <w:name w:val="s23"/>
    <w:basedOn w:val="Standardnpsmoodstavce"/>
    <w:rsid w:val="00C468B7"/>
  </w:style>
  <w:style w:type="paragraph" w:customStyle="1" w:styleId="l5">
    <w:name w:val="l5"/>
    <w:basedOn w:val="Normln"/>
    <w:rsid w:val="00AD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6">
    <w:name w:val="l6"/>
    <w:basedOn w:val="Normln"/>
    <w:rsid w:val="00AD1D45"/>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AD1D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0048">
      <w:bodyDiv w:val="1"/>
      <w:marLeft w:val="0"/>
      <w:marRight w:val="0"/>
      <w:marTop w:val="0"/>
      <w:marBottom w:val="0"/>
      <w:divBdr>
        <w:top w:val="none" w:sz="0" w:space="0" w:color="auto"/>
        <w:left w:val="none" w:sz="0" w:space="0" w:color="auto"/>
        <w:bottom w:val="none" w:sz="0" w:space="0" w:color="auto"/>
        <w:right w:val="none" w:sz="0" w:space="0" w:color="auto"/>
      </w:divBdr>
    </w:div>
    <w:div w:id="109907225">
      <w:bodyDiv w:val="1"/>
      <w:marLeft w:val="0"/>
      <w:marRight w:val="0"/>
      <w:marTop w:val="0"/>
      <w:marBottom w:val="0"/>
      <w:divBdr>
        <w:top w:val="none" w:sz="0" w:space="0" w:color="auto"/>
        <w:left w:val="none" w:sz="0" w:space="0" w:color="auto"/>
        <w:bottom w:val="none" w:sz="0" w:space="0" w:color="auto"/>
        <w:right w:val="none" w:sz="0" w:space="0" w:color="auto"/>
      </w:divBdr>
    </w:div>
    <w:div w:id="582378580">
      <w:bodyDiv w:val="1"/>
      <w:marLeft w:val="0"/>
      <w:marRight w:val="0"/>
      <w:marTop w:val="0"/>
      <w:marBottom w:val="0"/>
      <w:divBdr>
        <w:top w:val="none" w:sz="0" w:space="0" w:color="auto"/>
        <w:left w:val="none" w:sz="0" w:space="0" w:color="auto"/>
        <w:bottom w:val="none" w:sz="0" w:space="0" w:color="auto"/>
        <w:right w:val="none" w:sz="0" w:space="0" w:color="auto"/>
      </w:divBdr>
    </w:div>
    <w:div w:id="707493446">
      <w:bodyDiv w:val="1"/>
      <w:marLeft w:val="0"/>
      <w:marRight w:val="0"/>
      <w:marTop w:val="0"/>
      <w:marBottom w:val="0"/>
      <w:divBdr>
        <w:top w:val="none" w:sz="0" w:space="0" w:color="auto"/>
        <w:left w:val="none" w:sz="0" w:space="0" w:color="auto"/>
        <w:bottom w:val="none" w:sz="0" w:space="0" w:color="auto"/>
        <w:right w:val="none" w:sz="0" w:space="0" w:color="auto"/>
      </w:divBdr>
    </w:div>
    <w:div w:id="926495277">
      <w:bodyDiv w:val="1"/>
      <w:marLeft w:val="0"/>
      <w:marRight w:val="0"/>
      <w:marTop w:val="0"/>
      <w:marBottom w:val="0"/>
      <w:divBdr>
        <w:top w:val="none" w:sz="0" w:space="0" w:color="auto"/>
        <w:left w:val="none" w:sz="0" w:space="0" w:color="auto"/>
        <w:bottom w:val="none" w:sz="0" w:space="0" w:color="auto"/>
        <w:right w:val="none" w:sz="0" w:space="0" w:color="auto"/>
      </w:divBdr>
    </w:div>
    <w:div w:id="1007562252">
      <w:bodyDiv w:val="1"/>
      <w:marLeft w:val="0"/>
      <w:marRight w:val="0"/>
      <w:marTop w:val="0"/>
      <w:marBottom w:val="0"/>
      <w:divBdr>
        <w:top w:val="none" w:sz="0" w:space="0" w:color="auto"/>
        <w:left w:val="none" w:sz="0" w:space="0" w:color="auto"/>
        <w:bottom w:val="none" w:sz="0" w:space="0" w:color="auto"/>
        <w:right w:val="none" w:sz="0" w:space="0" w:color="auto"/>
      </w:divBdr>
    </w:div>
    <w:div w:id="1070806925">
      <w:bodyDiv w:val="1"/>
      <w:marLeft w:val="0"/>
      <w:marRight w:val="0"/>
      <w:marTop w:val="0"/>
      <w:marBottom w:val="0"/>
      <w:divBdr>
        <w:top w:val="none" w:sz="0" w:space="0" w:color="auto"/>
        <w:left w:val="none" w:sz="0" w:space="0" w:color="auto"/>
        <w:bottom w:val="none" w:sz="0" w:space="0" w:color="auto"/>
        <w:right w:val="none" w:sz="0" w:space="0" w:color="auto"/>
      </w:divBdr>
    </w:div>
    <w:div w:id="1200319309">
      <w:bodyDiv w:val="1"/>
      <w:marLeft w:val="0"/>
      <w:marRight w:val="0"/>
      <w:marTop w:val="0"/>
      <w:marBottom w:val="0"/>
      <w:divBdr>
        <w:top w:val="none" w:sz="0" w:space="0" w:color="auto"/>
        <w:left w:val="none" w:sz="0" w:space="0" w:color="auto"/>
        <w:bottom w:val="none" w:sz="0" w:space="0" w:color="auto"/>
        <w:right w:val="none" w:sz="0" w:space="0" w:color="auto"/>
      </w:divBdr>
    </w:div>
    <w:div w:id="1489245261">
      <w:bodyDiv w:val="1"/>
      <w:marLeft w:val="0"/>
      <w:marRight w:val="0"/>
      <w:marTop w:val="0"/>
      <w:marBottom w:val="0"/>
      <w:divBdr>
        <w:top w:val="none" w:sz="0" w:space="0" w:color="auto"/>
        <w:left w:val="none" w:sz="0" w:space="0" w:color="auto"/>
        <w:bottom w:val="none" w:sz="0" w:space="0" w:color="auto"/>
        <w:right w:val="none" w:sz="0" w:space="0" w:color="auto"/>
      </w:divBdr>
    </w:div>
    <w:div w:id="1547109892">
      <w:bodyDiv w:val="1"/>
      <w:marLeft w:val="0"/>
      <w:marRight w:val="0"/>
      <w:marTop w:val="0"/>
      <w:marBottom w:val="0"/>
      <w:divBdr>
        <w:top w:val="none" w:sz="0" w:space="0" w:color="auto"/>
        <w:left w:val="none" w:sz="0" w:space="0" w:color="auto"/>
        <w:bottom w:val="none" w:sz="0" w:space="0" w:color="auto"/>
        <w:right w:val="none" w:sz="0" w:space="0" w:color="auto"/>
      </w:divBdr>
    </w:div>
    <w:div w:id="1589188418">
      <w:bodyDiv w:val="1"/>
      <w:marLeft w:val="0"/>
      <w:marRight w:val="0"/>
      <w:marTop w:val="0"/>
      <w:marBottom w:val="0"/>
      <w:divBdr>
        <w:top w:val="none" w:sz="0" w:space="0" w:color="auto"/>
        <w:left w:val="none" w:sz="0" w:space="0" w:color="auto"/>
        <w:bottom w:val="none" w:sz="0" w:space="0" w:color="auto"/>
        <w:right w:val="none" w:sz="0" w:space="0" w:color="auto"/>
      </w:divBdr>
    </w:div>
    <w:div w:id="1839996441">
      <w:bodyDiv w:val="1"/>
      <w:marLeft w:val="0"/>
      <w:marRight w:val="0"/>
      <w:marTop w:val="0"/>
      <w:marBottom w:val="0"/>
      <w:divBdr>
        <w:top w:val="none" w:sz="0" w:space="0" w:color="auto"/>
        <w:left w:val="none" w:sz="0" w:space="0" w:color="auto"/>
        <w:bottom w:val="none" w:sz="0" w:space="0" w:color="auto"/>
        <w:right w:val="none" w:sz="0" w:space="0" w:color="auto"/>
      </w:divBdr>
    </w:div>
    <w:div w:id="2072773910">
      <w:bodyDiv w:val="1"/>
      <w:marLeft w:val="0"/>
      <w:marRight w:val="0"/>
      <w:marTop w:val="0"/>
      <w:marBottom w:val="0"/>
      <w:divBdr>
        <w:top w:val="none" w:sz="0" w:space="0" w:color="auto"/>
        <w:left w:val="none" w:sz="0" w:space="0" w:color="auto"/>
        <w:bottom w:val="none" w:sz="0" w:space="0" w:color="auto"/>
        <w:right w:val="none" w:sz="0" w:space="0" w:color="auto"/>
      </w:divBdr>
    </w:div>
    <w:div w:id="2077891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361/2007%20Sb.%252345'&amp;ucin-k-dni='30.12.9999'" TargetMode="External"/><Relationship Id="rId117" Type="http://schemas.openxmlformats.org/officeDocument/2006/relationships/footer" Target="footer1.xml"/><Relationship Id="rId21" Type="http://schemas.openxmlformats.org/officeDocument/2006/relationships/hyperlink" Target="aspi://module='ASPI'&amp;link='361/2007%20Sb.%2523P%25F8%25EDl.5'&amp;ucin-k-dni='30.12.9999'" TargetMode="External"/><Relationship Id="rId42" Type="http://schemas.openxmlformats.org/officeDocument/2006/relationships/hyperlink" Target="aspi://module='ASPI'&amp;link='361/2007%20Sb.%252316'&amp;ucin-k-dni='30.12.9999'" TargetMode="External"/><Relationship Id="rId47" Type="http://schemas.openxmlformats.org/officeDocument/2006/relationships/hyperlink" Target="https://app.beck-online.cz/bo/document-view.seam?documentId=mv2tgxzsgaydsx3mgaytioa" TargetMode="External"/><Relationship Id="rId63" Type="http://schemas.openxmlformats.org/officeDocument/2006/relationships/hyperlink" Target="https://app.beck-online.cz/bo/document-view.seam?documentId=mv2tgxzrhe4tqx3mgaydena" TargetMode="External"/><Relationship Id="rId68" Type="http://schemas.openxmlformats.org/officeDocument/2006/relationships/hyperlink" Target="https://app.beck-online.cz/bo/document-view.seam?documentId=mv2tgxzsgaydix3mgaydgny" TargetMode="External"/><Relationship Id="rId84" Type="http://schemas.openxmlformats.org/officeDocument/2006/relationships/hyperlink" Target="https://app.beck-online.cz/bo/document-view.seam?documentId=onrf6mrqga3f6mzqhe" TargetMode="External"/><Relationship Id="rId89" Type="http://schemas.openxmlformats.org/officeDocument/2006/relationships/hyperlink" Target="https://app.beck-online.cz/bo/document-view.seam?documentId=onrf6mrqgayf6nbyga" TargetMode="External"/><Relationship Id="rId112" Type="http://schemas.openxmlformats.org/officeDocument/2006/relationships/hyperlink" Target="https://app.beck-online.cz/bo/document-view.seam?documentId=mv2tgxzsgaydmx3sge4tany" TargetMode="External"/><Relationship Id="rId16" Type="http://schemas.openxmlformats.org/officeDocument/2006/relationships/hyperlink" Target="aspi://module='ASPI'&amp;link='361/2007%20Sb.%252316'&amp;ucin-k-dni='30.12.9999'" TargetMode="External"/><Relationship Id="rId107" Type="http://schemas.openxmlformats.org/officeDocument/2006/relationships/hyperlink" Target="https://app.beck-online.cz/bo/document-view.seam?documentId=onrf6mrqgazf6mryge" TargetMode="External"/><Relationship Id="rId11" Type="http://schemas.openxmlformats.org/officeDocument/2006/relationships/hyperlink" Target="aspi://module='ASPI'&amp;link='361/2007%20Sb.%252316'&amp;ucin-k-dni='30.12.9999'" TargetMode="External"/><Relationship Id="rId32" Type="http://schemas.openxmlformats.org/officeDocument/2006/relationships/hyperlink" Target="aspi://module='ASPI'&amp;link='361/2007%20Sb.%2523P%25F8%25EDl.7'&amp;ucin-k-dni='30.12.9999'" TargetMode="External"/><Relationship Id="rId37" Type="http://schemas.openxmlformats.org/officeDocument/2006/relationships/hyperlink" Target="aspi://module='ASPI'&amp;link='361/2007%20Sb.%2523P%25F8%25EDl.7'&amp;ucin-k-dni='30.12.9999'" TargetMode="External"/><Relationship Id="rId53" Type="http://schemas.openxmlformats.org/officeDocument/2006/relationships/hyperlink" Target="https://app.beck-online.cz/bo/document-view.seam?documentId=mv2tgxzsgaydix3mgaydgny" TargetMode="External"/><Relationship Id="rId58" Type="http://schemas.openxmlformats.org/officeDocument/2006/relationships/hyperlink" Target="https://app.beck-online.cz/bo/document-view.seam?documentId=mv2tgxzrhe4tqx3mgaydena" TargetMode="External"/><Relationship Id="rId74" Type="http://schemas.openxmlformats.org/officeDocument/2006/relationships/hyperlink" Target="https://app.beck-online.cz/bo/document-view.seam?documentId=mv2tgxzsgaytsx3mga4tqmy" TargetMode="External"/><Relationship Id="rId79" Type="http://schemas.openxmlformats.org/officeDocument/2006/relationships/hyperlink" Target="https://app.beck-online.cz/bo/document-view.seam?documentId=mv2tgxzrhe4tcx3mgaztemq" TargetMode="External"/><Relationship Id="rId102" Type="http://schemas.openxmlformats.org/officeDocument/2006/relationships/hyperlink" Target="https://app.beck-online.cz/bo/document-view.seam?documentId=onrf6mjzheyf6njqgu" TargetMode="External"/><Relationship Id="rId5" Type="http://schemas.openxmlformats.org/officeDocument/2006/relationships/numbering" Target="numbering.xml"/><Relationship Id="rId90" Type="http://schemas.openxmlformats.org/officeDocument/2006/relationships/hyperlink" Target="https://app.beck-online.cz/bo/document-view.seam?documentId=onrf6mjzha4f6nrr" TargetMode="External"/><Relationship Id="rId95" Type="http://schemas.openxmlformats.org/officeDocument/2006/relationships/hyperlink" Target="https://app.beck-online.cz/bo/document-view.seam?documentId=onrf6mrqga3f6nbzgi" TargetMode="External"/><Relationship Id="rId22" Type="http://schemas.openxmlformats.org/officeDocument/2006/relationships/hyperlink" Target="aspi://module='ASPI'&amp;link='361/2007%20Sb.%2523P%25F8%25EDl.7'&amp;ucin-k-dni='30.12.9999'" TargetMode="External"/><Relationship Id="rId27" Type="http://schemas.openxmlformats.org/officeDocument/2006/relationships/hyperlink" Target="aspi://module='ASPI'&amp;link='361/2007%20Sb.%252345'&amp;ucin-k-dni='30.12.9999'" TargetMode="External"/><Relationship Id="rId43" Type="http://schemas.openxmlformats.org/officeDocument/2006/relationships/hyperlink" Target="aspi://module='ASPI'&amp;link='361/2007%20Sb.%2523P%25F8%25EDl.10'&amp;ucin-k-dni='30.12.9999'" TargetMode="External"/><Relationship Id="rId48" Type="http://schemas.openxmlformats.org/officeDocument/2006/relationships/hyperlink" Target="https://app.beck-online.cz/bo/document-view.seam?documentId=mv2tgxzrhe4tax3mgazdmoi" TargetMode="External"/><Relationship Id="rId64" Type="http://schemas.openxmlformats.org/officeDocument/2006/relationships/hyperlink" Target="https://app.beck-online.cz/bo/document-view.seam?documentId=mv2tgxzrhe4tcx3mgaztemq" TargetMode="External"/><Relationship Id="rId69" Type="http://schemas.openxmlformats.org/officeDocument/2006/relationships/hyperlink" Target="https://app.beck-online.cz/bo/document-view.seam?documentId=mv2tgxzsgazdax3mga3tgoi" TargetMode="External"/><Relationship Id="rId113" Type="http://schemas.openxmlformats.org/officeDocument/2006/relationships/hyperlink" Target="https://app.beck-online.cz/bo/document-view.seam?documentId=onrf6mrqga3v6mzwgi" TargetMode="External"/><Relationship Id="rId118" Type="http://schemas.openxmlformats.org/officeDocument/2006/relationships/fontTable" Target="fontTable.xml"/><Relationship Id="rId80" Type="http://schemas.openxmlformats.org/officeDocument/2006/relationships/hyperlink" Target="https://app.beck-online.cz/bo/document-view.seam?documentId=mv2tgxzrhe4dax3mgeytany" TargetMode="External"/><Relationship Id="rId85" Type="http://schemas.openxmlformats.org/officeDocument/2006/relationships/hyperlink" Target="https://app.beck-online.cz/bo/document-view.seam?documentId=onrf6mjzhe4f6mjtg4" TargetMode="External"/><Relationship Id="rId12" Type="http://schemas.openxmlformats.org/officeDocument/2006/relationships/hyperlink" Target="aspi://module='ASPI'&amp;link='361/2007%20Sb.%252316'&amp;ucin-k-dni='30.12.9999'" TargetMode="External"/><Relationship Id="rId17" Type="http://schemas.openxmlformats.org/officeDocument/2006/relationships/hyperlink" Target="aspi://module='ASPI'&amp;link='361/2007%20Sb.%252316'&amp;ucin-k-dni='30.12.9999'" TargetMode="External"/><Relationship Id="rId33" Type="http://schemas.openxmlformats.org/officeDocument/2006/relationships/hyperlink" Target="aspi://module='ASPI'&amp;link='361/2007%20Sb.%2523P%25F8%25EDl.7'&amp;ucin-k-dni='30.12.9999'" TargetMode="External"/><Relationship Id="rId38" Type="http://schemas.openxmlformats.org/officeDocument/2006/relationships/hyperlink" Target="aspi://module='ASPI'&amp;link='361/2007%20Sb.%2523P%25F8%25EDl.10'&amp;ucin-k-dni='30.12.9999'" TargetMode="External"/><Relationship Id="rId59" Type="http://schemas.openxmlformats.org/officeDocument/2006/relationships/hyperlink" Target="https://app.beck-online.cz/bo/document-view.seam?documentId=mv2tgxzsgaydax3mgaydgoi" TargetMode="External"/><Relationship Id="rId103" Type="http://schemas.openxmlformats.org/officeDocument/2006/relationships/hyperlink" Target="https://app.beck-online.cz/bo/document-view.seam?documentId=onrf6mrqgayf6mrvha" TargetMode="External"/><Relationship Id="rId108" Type="http://schemas.openxmlformats.org/officeDocument/2006/relationships/hyperlink" Target="https://app.beck-online.cz/bo/document-view.seam?documentId=onrf6mjzheyv6nbvgu" TargetMode="External"/><Relationship Id="rId54" Type="http://schemas.openxmlformats.org/officeDocument/2006/relationships/hyperlink" Target="https://app.beck-online.cz/bo/document-view.seam?documentId=mv2tgxzrhe4dsx3mgaztsmi" TargetMode="External"/><Relationship Id="rId70" Type="http://schemas.openxmlformats.org/officeDocument/2006/relationships/hyperlink" Target="https://app.beck-online.cz/bo/document-view.seam?documentId=mv2tgxzsgaydax3mgaydkna" TargetMode="External"/><Relationship Id="rId75" Type="http://schemas.openxmlformats.org/officeDocument/2006/relationships/hyperlink" Target="https://app.beck-online.cz/bo/document-view.seam?documentId=mv2tgxzsgaydix3mgaydgny" TargetMode="External"/><Relationship Id="rId91" Type="http://schemas.openxmlformats.org/officeDocument/2006/relationships/hyperlink" Target="https://app.beck-online.cz/bo/document-view.seam?documentId=onrf6mjzha4v6mrs" TargetMode="External"/><Relationship Id="rId96" Type="http://schemas.openxmlformats.org/officeDocument/2006/relationships/hyperlink" Target="https://app.beck-online.cz/bo/document-view.seam?documentId=mv2tgxzsgaydix3sga4dkmq"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aspi://module='ASPI'&amp;link='361/2007%20Sb.%252355'&amp;ucin-k-dni='30.12.9999'" TargetMode="External"/><Relationship Id="rId28" Type="http://schemas.openxmlformats.org/officeDocument/2006/relationships/hyperlink" Target="aspi://module='ASPI'&amp;link='361/2007%20Sb.%252345'&amp;ucin-k-dni='30.12.9999'" TargetMode="External"/><Relationship Id="rId49" Type="http://schemas.openxmlformats.org/officeDocument/2006/relationships/hyperlink" Target="https://app.beck-online.cz/bo/document-view.seam?documentId=mv2tgxzrhe4tax3mgazdoma" TargetMode="External"/><Relationship Id="rId114" Type="http://schemas.openxmlformats.org/officeDocument/2006/relationships/hyperlink" Target="https://app.beck-online.cz/bo/document-view.seam?documentId=onrf6mrqgezf6mzqgy"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aspi://module='ASPI'&amp;link='361/2007%20Sb.%2523P%25F8%25EDl.7'&amp;ucin-k-dni='30.12.9999'" TargetMode="External"/><Relationship Id="rId44" Type="http://schemas.openxmlformats.org/officeDocument/2006/relationships/hyperlink" Target="https://www.zakonyprolidi.cz/cs/2007-361" TargetMode="External"/><Relationship Id="rId52" Type="http://schemas.openxmlformats.org/officeDocument/2006/relationships/hyperlink" Target="https://app.beck-online.cz/bo/document-view.seam?documentId=mv2tgxzrhe4tqx3mgaydena" TargetMode="External"/><Relationship Id="rId60" Type="http://schemas.openxmlformats.org/officeDocument/2006/relationships/hyperlink" Target="https://app.beck-online.cz/bo/document-view.seam?documentId=mv2tgxzsgaydax3mgaydkna" TargetMode="External"/><Relationship Id="rId65" Type="http://schemas.openxmlformats.org/officeDocument/2006/relationships/hyperlink" Target="https://app.beck-online.cz/bo/document-view.seam?documentId=mv2tgxzsgaytox3mgiztsoa" TargetMode="External"/><Relationship Id="rId73" Type="http://schemas.openxmlformats.org/officeDocument/2006/relationships/hyperlink" Target="https://app.beck-online.cz/bo/document-view.seam?documentId=mv2tgxzsgaydax3mgaydkna" TargetMode="External"/><Relationship Id="rId78" Type="http://schemas.openxmlformats.org/officeDocument/2006/relationships/hyperlink" Target="https://app.beck-online.cz/bo/document-view.seam?documentId=mv2tgxzsgaydax3mgaydgoi" TargetMode="External"/><Relationship Id="rId81" Type="http://schemas.openxmlformats.org/officeDocument/2006/relationships/hyperlink" Target="https://app.beck-online.cz/bo/document-view.seam?documentId=mv2tgxzsgazdex3mga2dgmi" TargetMode="External"/><Relationship Id="rId86" Type="http://schemas.openxmlformats.org/officeDocument/2006/relationships/hyperlink" Target="https://app.beck-online.cz/bo/document-view.seam?documentId=onrf6mjzhe3v6mjy" TargetMode="External"/><Relationship Id="rId94" Type="http://schemas.openxmlformats.org/officeDocument/2006/relationships/hyperlink" Target="https://app.beck-online.cz/bo/document-view.seam?documentId=onrf6mrqgayv6mzwhe" TargetMode="External"/><Relationship Id="rId99" Type="http://schemas.openxmlformats.org/officeDocument/2006/relationships/hyperlink" Target="https://app.beck-online.cz/bo/document-view.seam?documentId=onrf6mrqga4f6mi" TargetMode="External"/><Relationship Id="rId101" Type="http://schemas.openxmlformats.org/officeDocument/2006/relationships/hyperlink" Target="https://app.beck-online.cz/bo/document-view.seam?documentId=onrf6mrqgeyv6mrxgi"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aspi://module='ASPI'&amp;link='361/2007%20Sb.%252316'&amp;ucin-k-dni='30.12.9999'" TargetMode="External"/><Relationship Id="rId18" Type="http://schemas.openxmlformats.org/officeDocument/2006/relationships/hyperlink" Target="aspi://module='ASPI'&amp;link='361/2007%20Sb.%252316'&amp;ucin-k-dni='30.12.9999'" TargetMode="External"/><Relationship Id="rId39" Type="http://schemas.openxmlformats.org/officeDocument/2006/relationships/hyperlink" Target="aspi://module='ASPI'&amp;link='361/2007%20Sb.%2523P%25F8%25EDl.10'&amp;ucin-k-dni='30.12.9999'" TargetMode="External"/><Relationship Id="rId109" Type="http://schemas.openxmlformats.org/officeDocument/2006/relationships/hyperlink" Target="https://app.beck-online.cz/bo/document-view.seam?documentId=mv2tgxzsgaydix3mgaydgny" TargetMode="External"/><Relationship Id="rId34" Type="http://schemas.openxmlformats.org/officeDocument/2006/relationships/hyperlink" Target="aspi://module='ASPI'&amp;link='361/2007%20Sb.%252337'&amp;ucin-k-dni='30.12.9999'" TargetMode="External"/><Relationship Id="rId50" Type="http://schemas.openxmlformats.org/officeDocument/2006/relationships/hyperlink" Target="https://app.beck-online.cz/bo/document-view.seam?documentId=mv2tgxzrhe4tqx3mgaydena" TargetMode="External"/><Relationship Id="rId55" Type="http://schemas.openxmlformats.org/officeDocument/2006/relationships/hyperlink" Target="https://app.beck-online.cz/bo/document-view.seam?documentId=mv2tgxzsgaydmx3mgaydcni" TargetMode="External"/><Relationship Id="rId76" Type="http://schemas.openxmlformats.org/officeDocument/2006/relationships/hyperlink" Target="https://app.beck-online.cz/bo/document-view.seam?documentId=mv2tgxzsgaytsx3mge4dgmi" TargetMode="External"/><Relationship Id="rId97" Type="http://schemas.openxmlformats.org/officeDocument/2006/relationships/hyperlink" Target="https://app.beck-online.cz/bo/document-view.seam?documentId=onrf6mjzhe3v6mjy" TargetMode="External"/><Relationship Id="rId104" Type="http://schemas.openxmlformats.org/officeDocument/2006/relationships/hyperlink" Target="https://app.beck-online.cz/bo/document-view.seam?documentId=onrf6mrqgazv6mzvgy" TargetMode="External"/><Relationship Id="rId7" Type="http://schemas.openxmlformats.org/officeDocument/2006/relationships/settings" Target="settings.xml"/><Relationship Id="rId71" Type="http://schemas.openxmlformats.org/officeDocument/2006/relationships/hyperlink" Target="https://app.beck-online.cz/bo/document-view.seam?documentId=mv2tgxzsgaytsx3mge4dgmy" TargetMode="External"/><Relationship Id="rId92" Type="http://schemas.openxmlformats.org/officeDocument/2006/relationships/hyperlink" Target="https://app.beck-online.cz/bo/document-view.seam?documentId=onrf6mrqgazf6mjwgu" TargetMode="External"/><Relationship Id="rId2" Type="http://schemas.openxmlformats.org/officeDocument/2006/relationships/customXml" Target="../customXml/item2.xml"/><Relationship Id="rId29" Type="http://schemas.openxmlformats.org/officeDocument/2006/relationships/hyperlink" Target="aspi://module='ASPI'&amp;link='361/2007%20Sb.%252345'&amp;ucin-k-dni='30.12.9999'" TargetMode="External"/><Relationship Id="rId24" Type="http://schemas.openxmlformats.org/officeDocument/2006/relationships/hyperlink" Target="aspi://module='ASPI'&amp;link='361/2007%20Sb.%252345'&amp;ucin-k-dni='30.12.9999'" TargetMode="External"/><Relationship Id="rId40" Type="http://schemas.openxmlformats.org/officeDocument/2006/relationships/hyperlink" Target="aspi://module='ASPI'&amp;link='361/2007%20Sb.%252316'&amp;ucin-k-dni='30.12.9999'" TargetMode="External"/><Relationship Id="rId45" Type="http://schemas.openxmlformats.org/officeDocument/2006/relationships/hyperlink" Target="https://app.beck-online.cz/bo/document-view.seam?documentId=mv2tgxzrhe4dsx3mgaztsmi" TargetMode="External"/><Relationship Id="rId66" Type="http://schemas.openxmlformats.org/officeDocument/2006/relationships/hyperlink" Target="https://app.beck-online.cz/bo/document-view.seam?documentId=mv2tgxzsgaydix3mgaydgny" TargetMode="External"/><Relationship Id="rId87" Type="http://schemas.openxmlformats.org/officeDocument/2006/relationships/hyperlink" Target="https://app.beck-online.cz/bo/document-view.seam?documentId=onrf6mjzhe3v6mjy" TargetMode="External"/><Relationship Id="rId110" Type="http://schemas.openxmlformats.org/officeDocument/2006/relationships/hyperlink" Target="https://app.beck-online.cz/bo/document-view.seam?documentId=mv2tgxzrhe4dsx3mgaztsmi" TargetMode="External"/><Relationship Id="rId115" Type="http://schemas.openxmlformats.org/officeDocument/2006/relationships/header" Target="header1.xml"/><Relationship Id="rId61" Type="http://schemas.openxmlformats.org/officeDocument/2006/relationships/hyperlink" Target="https://app.beck-online.cz/bo/document-view.seam?documentId=mv2tgxzrhe4tix3mgaydgmy" TargetMode="External"/><Relationship Id="rId82" Type="http://schemas.openxmlformats.org/officeDocument/2006/relationships/hyperlink" Target="https://app.beck-online.cz/bo/document-view.seam?documentId=mv2tgxzsgaydix3mgaydgny" TargetMode="External"/><Relationship Id="rId19" Type="http://schemas.openxmlformats.org/officeDocument/2006/relationships/hyperlink" Target="aspi://module='ASPI'&amp;link='361/2007%20Sb.%2523P%25F8%25EDl.5'&amp;ucin-k-dni='30.12.9999'" TargetMode="External"/><Relationship Id="rId14" Type="http://schemas.openxmlformats.org/officeDocument/2006/relationships/hyperlink" Target="aspi://module='ASPI'&amp;link='361/2007%20Sb.%252316'&amp;ucin-k-dni='30.12.9999'" TargetMode="External"/><Relationship Id="rId30" Type="http://schemas.openxmlformats.org/officeDocument/2006/relationships/hyperlink" Target="aspi://module='ASPI'&amp;link='361/2007%20Sb.%2523P%25F8%25EDl.7'&amp;ucin-k-dni='30.12.9999'" TargetMode="External"/><Relationship Id="rId35" Type="http://schemas.openxmlformats.org/officeDocument/2006/relationships/hyperlink" Target="aspi://module='ASPI'&amp;link='361/2007%20Sb.%2523P%25F8%25EDl.7'&amp;ucin-k-dni='30.12.9999'" TargetMode="External"/><Relationship Id="rId56" Type="http://schemas.openxmlformats.org/officeDocument/2006/relationships/hyperlink" Target="https://app.beck-online.cz/bo/document-view.seam?documentId=mv2tgxzrhe4tqx3mgaydena" TargetMode="External"/><Relationship Id="rId77" Type="http://schemas.openxmlformats.org/officeDocument/2006/relationships/hyperlink" Target="https://app.beck-online.cz/bo/document-view.seam?documentId=mv2tgxzrhe4tqx3mgaydena" TargetMode="External"/><Relationship Id="rId100" Type="http://schemas.openxmlformats.org/officeDocument/2006/relationships/hyperlink" Target="https://app.beck-online.cz/bo/document-view.seam?documentId=onrf6mrqgeyf6mjqgy" TargetMode="External"/><Relationship Id="rId105" Type="http://schemas.openxmlformats.org/officeDocument/2006/relationships/hyperlink" Target="https://app.beck-online.cz/bo/document-view.seam?documentId=onrf6mrqgazv6mrxgq" TargetMode="External"/><Relationship Id="rId8" Type="http://schemas.openxmlformats.org/officeDocument/2006/relationships/webSettings" Target="webSettings.xml"/><Relationship Id="rId51" Type="http://schemas.openxmlformats.org/officeDocument/2006/relationships/hyperlink" Target="https://app.beck-online.cz/bo/document-view.seam?documentId=mv2tgxzsgaydax3mgaydgoi" TargetMode="External"/><Relationship Id="rId72" Type="http://schemas.openxmlformats.org/officeDocument/2006/relationships/hyperlink" Target="https://app.beck-online.cz/bo/document-view.seam?documentId=mv2tgxzsgaytsx3mge4dgmy" TargetMode="External"/><Relationship Id="rId93" Type="http://schemas.openxmlformats.org/officeDocument/2006/relationships/hyperlink" Target="https://app.beck-online.cz/bo/document-view.seam?documentId=onrf6mjzhezv6nbz" TargetMode="External"/><Relationship Id="rId98" Type="http://schemas.openxmlformats.org/officeDocument/2006/relationships/hyperlink" Target="https://app.beck-online.cz/bo/document-view.seam?documentId=onrf6mjzhe3v6mjy" TargetMode="External"/><Relationship Id="rId3" Type="http://schemas.openxmlformats.org/officeDocument/2006/relationships/customXml" Target="../customXml/item3.xml"/><Relationship Id="rId25" Type="http://schemas.openxmlformats.org/officeDocument/2006/relationships/hyperlink" Target="aspi://module='ASPI'&amp;link='361/2007%20Sb.%252345'&amp;ucin-k-dni='30.12.9999'" TargetMode="External"/><Relationship Id="rId46" Type="http://schemas.openxmlformats.org/officeDocument/2006/relationships/hyperlink" Target="https://app.beck-online.cz/bo/document-view.seam?documentId=mv2tgxzrhe4dsx3mga3dkna" TargetMode="External"/><Relationship Id="rId67" Type="http://schemas.openxmlformats.org/officeDocument/2006/relationships/hyperlink" Target="https://app.beck-online.cz/bo/document-view.seam?documentId=mv2tgxzsgaytsx3mgaytgma" TargetMode="External"/><Relationship Id="rId116" Type="http://schemas.openxmlformats.org/officeDocument/2006/relationships/header" Target="header2.xml"/><Relationship Id="rId20" Type="http://schemas.openxmlformats.org/officeDocument/2006/relationships/hyperlink" Target="aspi://module='ASPI'&amp;link='361/2007%20Sb.%2523P%25F8%25EDl.5'&amp;ucin-k-dni='30.12.9999'" TargetMode="External"/><Relationship Id="rId41" Type="http://schemas.openxmlformats.org/officeDocument/2006/relationships/hyperlink" Target="aspi://module='ASPI'&amp;link='361/2007%20Sb.%2523P%25F8%25EDl.10'&amp;ucin-k-dni='30.12.9999'" TargetMode="External"/><Relationship Id="rId62" Type="http://schemas.openxmlformats.org/officeDocument/2006/relationships/hyperlink" Target="https://app.beck-online.cz/bo/document-view.seam?documentId=mv2tgxzsgaytox3mgaytmna" TargetMode="External"/><Relationship Id="rId83" Type="http://schemas.openxmlformats.org/officeDocument/2006/relationships/hyperlink" Target="https://app.beck-online.cz/bo/document-view.seam?documentId=onrf6mrqga3f6mzqhe" TargetMode="External"/><Relationship Id="rId88" Type="http://schemas.openxmlformats.org/officeDocument/2006/relationships/hyperlink" Target="https://app.beck-online.cz/bo/document-view.seam?documentId=onrf6mrqga3f6mjuha" TargetMode="External"/><Relationship Id="rId111" Type="http://schemas.openxmlformats.org/officeDocument/2006/relationships/hyperlink" Target="https://app.beck-online.cz/bo/document-view.seam?documentId=mv2tgxzsgaydqx3sgezdomq" TargetMode="External"/><Relationship Id="rId15" Type="http://schemas.openxmlformats.org/officeDocument/2006/relationships/hyperlink" Target="aspi://module='ASPI'&amp;link='361/2007%20Sb.%252316'&amp;ucin-k-dni='30.12.9999'" TargetMode="External"/><Relationship Id="rId36" Type="http://schemas.openxmlformats.org/officeDocument/2006/relationships/hyperlink" Target="aspi://module='ASPI'&amp;link='361/2007%20Sb.%252337'&amp;ucin-k-dni='30.12.9999'" TargetMode="External"/><Relationship Id="rId57" Type="http://schemas.openxmlformats.org/officeDocument/2006/relationships/hyperlink" Target="https://app.beck-online.cz/bo/document-view.seam?documentId=mv2tgxzsgaydsx3mgaytmmi" TargetMode="External"/><Relationship Id="rId106" Type="http://schemas.openxmlformats.org/officeDocument/2006/relationships/hyperlink" Target="https://app.beck-online.cz/bo/document-view.seam?documentId=onrf6mrqgazv6mryh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2EB2988C19694A927CFFE4C30B1B11" ma:contentTypeVersion="4" ma:contentTypeDescription="Vytvoří nový dokument" ma:contentTypeScope="" ma:versionID="5cf8db854a69f2e424261c0e76ea35c5">
  <xsd:schema xmlns:xsd="http://www.w3.org/2001/XMLSchema" xmlns:xs="http://www.w3.org/2001/XMLSchema" xmlns:p="http://schemas.microsoft.com/office/2006/metadata/properties" xmlns:ns2="f912b920-7918-417f-8a37-e39f866f5493" targetNamespace="http://schemas.microsoft.com/office/2006/metadata/properties" ma:root="true" ma:fieldsID="9ba652aec3ef6a2486c9a327d5887b82" ns2:_="">
    <xsd:import namespace="f912b920-7918-417f-8a37-e39f866f5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2b920-7918-417f-8a37-e39f866f5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16F75-0567-4901-9B8E-29CA4839C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2b920-7918-417f-8a37-e39f866f5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80617-48D4-4C4F-93D3-8E3000DA6B8E}">
  <ds:schemaRefs>
    <ds:schemaRef ds:uri="http://schemas.microsoft.com/sharepoint/v3/contenttype/forms"/>
  </ds:schemaRefs>
</ds:datastoreItem>
</file>

<file path=customXml/itemProps3.xml><?xml version="1.0" encoding="utf-8"?>
<ds:datastoreItem xmlns:ds="http://schemas.openxmlformats.org/officeDocument/2006/customXml" ds:itemID="{AB0EF124-D64A-4215-83C1-E3364AAA2711}">
  <ds:schemaRefs>
    <ds:schemaRef ds:uri="http://schemas.openxmlformats.org/officeDocument/2006/bibliography"/>
  </ds:schemaRefs>
</ds:datastoreItem>
</file>

<file path=customXml/itemProps4.xml><?xml version="1.0" encoding="utf-8"?>
<ds:datastoreItem xmlns:ds="http://schemas.openxmlformats.org/officeDocument/2006/customXml" ds:itemID="{24009B7E-7580-4303-9D6A-989A33AC041C}">
  <ds:schemaRefs>
    <ds:schemaRef ds:uri="f912b920-7918-417f-8a37-e39f866f5493"/>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68</Pages>
  <Words>19054</Words>
  <Characters>112423</Characters>
  <Application>Microsoft Office Word</Application>
  <DocSecurity>0</DocSecurity>
  <Lines>936</Lines>
  <Paragraphs>262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131215</CharactersWithSpaces>
  <SharedDoc>false</SharedDoc>
  <HLinks>
    <vt:vector size="630" baseType="variant">
      <vt:variant>
        <vt:i4>2687014</vt:i4>
      </vt:variant>
      <vt:variant>
        <vt:i4>312</vt:i4>
      </vt:variant>
      <vt:variant>
        <vt:i4>0</vt:i4>
      </vt:variant>
      <vt:variant>
        <vt:i4>5</vt:i4>
      </vt:variant>
      <vt:variant>
        <vt:lpwstr>https://app.beck-online.cz/bo/document-view.seam?documentId=onrf6mrqgezf6mzqgy</vt:lpwstr>
      </vt:variant>
      <vt:variant>
        <vt:lpwstr/>
      </vt:variant>
      <vt:variant>
        <vt:i4>2818159</vt:i4>
      </vt:variant>
      <vt:variant>
        <vt:i4>309</vt:i4>
      </vt:variant>
      <vt:variant>
        <vt:i4>0</vt:i4>
      </vt:variant>
      <vt:variant>
        <vt:i4>5</vt:i4>
      </vt:variant>
      <vt:variant>
        <vt:lpwstr>https://app.beck-online.cz/bo/document-view.seam?documentId=onrf6mrqga3v6mzwgi</vt:lpwstr>
      </vt:variant>
      <vt:variant>
        <vt:lpwstr/>
      </vt:variant>
      <vt:variant>
        <vt:i4>5963787</vt:i4>
      </vt:variant>
      <vt:variant>
        <vt:i4>306</vt:i4>
      </vt:variant>
      <vt:variant>
        <vt:i4>0</vt:i4>
      </vt:variant>
      <vt:variant>
        <vt:i4>5</vt:i4>
      </vt:variant>
      <vt:variant>
        <vt:lpwstr>https://app.beck-online.cz/bo/document-view.seam?documentId=onrf6mrqga3f6mzqhexhazrx</vt:lpwstr>
      </vt:variant>
      <vt:variant>
        <vt:lpwstr/>
      </vt:variant>
      <vt:variant>
        <vt:i4>4587612</vt:i4>
      </vt:variant>
      <vt:variant>
        <vt:i4>303</vt:i4>
      </vt:variant>
      <vt:variant>
        <vt:i4>0</vt:i4>
      </vt:variant>
      <vt:variant>
        <vt:i4>5</vt:i4>
      </vt:variant>
      <vt:variant>
        <vt:lpwstr>https://app.beck-online.cz/bo/document-view.seam?documentId=onrf6mrqgayf6mrvhaxhazrugrra</vt:lpwstr>
      </vt:variant>
      <vt:variant>
        <vt:lpwstr/>
      </vt:variant>
      <vt:variant>
        <vt:i4>2293881</vt:i4>
      </vt:variant>
      <vt:variant>
        <vt:i4>300</vt:i4>
      </vt:variant>
      <vt:variant>
        <vt:i4>0</vt:i4>
      </vt:variant>
      <vt:variant>
        <vt:i4>5</vt:i4>
      </vt:variant>
      <vt:variant>
        <vt:lpwstr>https://app.beck-online.cz/bo/document-view.seam?documentId=mv2tgxzsgaydmx3sge4tany</vt:lpwstr>
      </vt:variant>
      <vt:variant>
        <vt:lpwstr/>
      </vt:variant>
      <vt:variant>
        <vt:i4>3145765</vt:i4>
      </vt:variant>
      <vt:variant>
        <vt:i4>297</vt:i4>
      </vt:variant>
      <vt:variant>
        <vt:i4>0</vt:i4>
      </vt:variant>
      <vt:variant>
        <vt:i4>5</vt:i4>
      </vt:variant>
      <vt:variant>
        <vt:lpwstr>https://app.beck-online.cz/bo/document-view.seam?documentId=mv2tgxzsgaydqx3sgezdomq</vt:lpwstr>
      </vt:variant>
      <vt:variant>
        <vt:lpwstr/>
      </vt:variant>
      <vt:variant>
        <vt:i4>4128889</vt:i4>
      </vt:variant>
      <vt:variant>
        <vt:i4>294</vt:i4>
      </vt:variant>
      <vt:variant>
        <vt:i4>0</vt:i4>
      </vt:variant>
      <vt:variant>
        <vt:i4>5</vt:i4>
      </vt:variant>
      <vt:variant>
        <vt:lpwstr>https://app.beck-online.cz/bo/document-view.seam?documentId=mv2tgxzrhe4dsx3mgaztsmi</vt:lpwstr>
      </vt:variant>
      <vt:variant>
        <vt:lpwstr/>
      </vt:variant>
      <vt:variant>
        <vt:i4>2687030</vt:i4>
      </vt:variant>
      <vt:variant>
        <vt:i4>291</vt:i4>
      </vt:variant>
      <vt:variant>
        <vt:i4>0</vt:i4>
      </vt:variant>
      <vt:variant>
        <vt:i4>5</vt:i4>
      </vt:variant>
      <vt:variant>
        <vt:lpwstr>https://app.beck-online.cz/bo/document-view.seam?documentId=mv2tgxzsgaydix3mgaydgny</vt:lpwstr>
      </vt:variant>
      <vt:variant>
        <vt:lpwstr/>
      </vt:variant>
      <vt:variant>
        <vt:i4>3801130</vt:i4>
      </vt:variant>
      <vt:variant>
        <vt:i4>288</vt:i4>
      </vt:variant>
      <vt:variant>
        <vt:i4>0</vt:i4>
      </vt:variant>
      <vt:variant>
        <vt:i4>5</vt:i4>
      </vt:variant>
      <vt:variant>
        <vt:lpwstr>https://app.beck-online.cz/bo/document-view.seam?documentId=onrf6mjzheyv6nbvgu</vt:lpwstr>
      </vt:variant>
      <vt:variant>
        <vt:lpwstr/>
      </vt:variant>
      <vt:variant>
        <vt:i4>3735598</vt:i4>
      </vt:variant>
      <vt:variant>
        <vt:i4>285</vt:i4>
      </vt:variant>
      <vt:variant>
        <vt:i4>0</vt:i4>
      </vt:variant>
      <vt:variant>
        <vt:i4>5</vt:i4>
      </vt:variant>
      <vt:variant>
        <vt:lpwstr>https://app.beck-online.cz/bo/document-view.seam?documentId=onrf6mrqgazf6mryge</vt:lpwstr>
      </vt:variant>
      <vt:variant>
        <vt:lpwstr/>
      </vt:variant>
      <vt:variant>
        <vt:i4>2949153</vt:i4>
      </vt:variant>
      <vt:variant>
        <vt:i4>282</vt:i4>
      </vt:variant>
      <vt:variant>
        <vt:i4>0</vt:i4>
      </vt:variant>
      <vt:variant>
        <vt:i4>5</vt:i4>
      </vt:variant>
      <vt:variant>
        <vt:lpwstr>https://app.beck-online.cz/bo/document-view.seam?documentId=onrf6mrqgazv6mryha</vt:lpwstr>
      </vt:variant>
      <vt:variant>
        <vt:lpwstr/>
      </vt:variant>
      <vt:variant>
        <vt:i4>3932206</vt:i4>
      </vt:variant>
      <vt:variant>
        <vt:i4>279</vt:i4>
      </vt:variant>
      <vt:variant>
        <vt:i4>0</vt:i4>
      </vt:variant>
      <vt:variant>
        <vt:i4>5</vt:i4>
      </vt:variant>
      <vt:variant>
        <vt:lpwstr>https://app.beck-online.cz/bo/document-view.seam?documentId=onrf6mrqgazv6mrxgq</vt:lpwstr>
      </vt:variant>
      <vt:variant>
        <vt:lpwstr/>
      </vt:variant>
      <vt:variant>
        <vt:i4>3211297</vt:i4>
      </vt:variant>
      <vt:variant>
        <vt:i4>276</vt:i4>
      </vt:variant>
      <vt:variant>
        <vt:i4>0</vt:i4>
      </vt:variant>
      <vt:variant>
        <vt:i4>5</vt:i4>
      </vt:variant>
      <vt:variant>
        <vt:lpwstr>https://app.beck-online.cz/bo/document-view.seam?documentId=onrf6mrqgayf6mrvhaxhazrthe</vt:lpwstr>
      </vt:variant>
      <vt:variant>
        <vt:lpwstr/>
      </vt:variant>
      <vt:variant>
        <vt:i4>3801126</vt:i4>
      </vt:variant>
      <vt:variant>
        <vt:i4>273</vt:i4>
      </vt:variant>
      <vt:variant>
        <vt:i4>0</vt:i4>
      </vt:variant>
      <vt:variant>
        <vt:i4>5</vt:i4>
      </vt:variant>
      <vt:variant>
        <vt:lpwstr>https://app.beck-online.cz/bo/document-view.seam?documentId=onrf6mrqgazv6mzvgy</vt:lpwstr>
      </vt:variant>
      <vt:variant>
        <vt:lpwstr/>
      </vt:variant>
      <vt:variant>
        <vt:i4>3276834</vt:i4>
      </vt:variant>
      <vt:variant>
        <vt:i4>270</vt:i4>
      </vt:variant>
      <vt:variant>
        <vt:i4>0</vt:i4>
      </vt:variant>
      <vt:variant>
        <vt:i4>5</vt:i4>
      </vt:variant>
      <vt:variant>
        <vt:lpwstr>https://app.beck-online.cz/bo/document-view.seam?documentId=onrf6mrqgayf6mrvha</vt:lpwstr>
      </vt:variant>
      <vt:variant>
        <vt:lpwstr/>
      </vt:variant>
      <vt:variant>
        <vt:i4>2949154</vt:i4>
      </vt:variant>
      <vt:variant>
        <vt:i4>267</vt:i4>
      </vt:variant>
      <vt:variant>
        <vt:i4>0</vt:i4>
      </vt:variant>
      <vt:variant>
        <vt:i4>5</vt:i4>
      </vt:variant>
      <vt:variant>
        <vt:lpwstr>https://app.beck-online.cz/bo/document-view.seam?documentId=onrf6mjzheyf6njqgu</vt:lpwstr>
      </vt:variant>
      <vt:variant>
        <vt:lpwstr/>
      </vt:variant>
      <vt:variant>
        <vt:i4>2097197</vt:i4>
      </vt:variant>
      <vt:variant>
        <vt:i4>264</vt:i4>
      </vt:variant>
      <vt:variant>
        <vt:i4>0</vt:i4>
      </vt:variant>
      <vt:variant>
        <vt:i4>5</vt:i4>
      </vt:variant>
      <vt:variant>
        <vt:lpwstr>https://app.beck-online.cz/bo/document-view.seam?documentId=onrf6mrqgeyv6mrxgi</vt:lpwstr>
      </vt:variant>
      <vt:variant>
        <vt:lpwstr/>
      </vt:variant>
      <vt:variant>
        <vt:i4>2687029</vt:i4>
      </vt:variant>
      <vt:variant>
        <vt:i4>261</vt:i4>
      </vt:variant>
      <vt:variant>
        <vt:i4>0</vt:i4>
      </vt:variant>
      <vt:variant>
        <vt:i4>5</vt:i4>
      </vt:variant>
      <vt:variant>
        <vt:lpwstr>https://app.beck-online.cz/bo/document-view.seam?documentId=onrf6mrqgeyf6mjqgy</vt:lpwstr>
      </vt:variant>
      <vt:variant>
        <vt:lpwstr/>
      </vt:variant>
      <vt:variant>
        <vt:i4>2424949</vt:i4>
      </vt:variant>
      <vt:variant>
        <vt:i4>258</vt:i4>
      </vt:variant>
      <vt:variant>
        <vt:i4>0</vt:i4>
      </vt:variant>
      <vt:variant>
        <vt:i4>5</vt:i4>
      </vt:variant>
      <vt:variant>
        <vt:lpwstr>https://app.beck-online.cz/bo/document-view.seam?documentId=onrf6mrqga4f6mi</vt:lpwstr>
      </vt:variant>
      <vt:variant>
        <vt:lpwstr/>
      </vt:variant>
      <vt:variant>
        <vt:i4>4390927</vt:i4>
      </vt:variant>
      <vt:variant>
        <vt:i4>255</vt:i4>
      </vt:variant>
      <vt:variant>
        <vt:i4>0</vt:i4>
      </vt:variant>
      <vt:variant>
        <vt:i4>5</vt:i4>
      </vt:variant>
      <vt:variant>
        <vt:lpwstr>https://app.beck-online.cz/bo/document-view.seam?documentId=onrf6mjzhe3v6mjy</vt:lpwstr>
      </vt:variant>
      <vt:variant>
        <vt:lpwstr/>
      </vt:variant>
      <vt:variant>
        <vt:i4>4390927</vt:i4>
      </vt:variant>
      <vt:variant>
        <vt:i4>252</vt:i4>
      </vt:variant>
      <vt:variant>
        <vt:i4>0</vt:i4>
      </vt:variant>
      <vt:variant>
        <vt:i4>5</vt:i4>
      </vt:variant>
      <vt:variant>
        <vt:lpwstr>https://app.beck-online.cz/bo/document-view.seam?documentId=onrf6mjzhe3v6mjy</vt:lpwstr>
      </vt:variant>
      <vt:variant>
        <vt:lpwstr/>
      </vt:variant>
      <vt:variant>
        <vt:i4>3407991</vt:i4>
      </vt:variant>
      <vt:variant>
        <vt:i4>249</vt:i4>
      </vt:variant>
      <vt:variant>
        <vt:i4>0</vt:i4>
      </vt:variant>
      <vt:variant>
        <vt:i4>5</vt:i4>
      </vt:variant>
      <vt:variant>
        <vt:lpwstr>https://app.beck-online.cz/bo/document-view.seam?documentId=mv2tgxzsgaydix3sga4dkmq</vt:lpwstr>
      </vt:variant>
      <vt:variant>
        <vt:lpwstr/>
      </vt:variant>
      <vt:variant>
        <vt:i4>3473527</vt:i4>
      </vt:variant>
      <vt:variant>
        <vt:i4>246</vt:i4>
      </vt:variant>
      <vt:variant>
        <vt:i4>0</vt:i4>
      </vt:variant>
      <vt:variant>
        <vt:i4>5</vt:i4>
      </vt:variant>
      <vt:variant>
        <vt:lpwstr>https://app.beck-online.cz/bo/document-view.seam?documentId=onrf6mrqga3f6nbzgi</vt:lpwstr>
      </vt:variant>
      <vt:variant>
        <vt:lpwstr/>
      </vt:variant>
      <vt:variant>
        <vt:i4>2555946</vt:i4>
      </vt:variant>
      <vt:variant>
        <vt:i4>243</vt:i4>
      </vt:variant>
      <vt:variant>
        <vt:i4>0</vt:i4>
      </vt:variant>
      <vt:variant>
        <vt:i4>5</vt:i4>
      </vt:variant>
      <vt:variant>
        <vt:lpwstr>https://app.beck-online.cz/bo/document-view.seam?documentId=onrf6mrqgayv6mzwhe</vt:lpwstr>
      </vt:variant>
      <vt:variant>
        <vt:lpwstr/>
      </vt:variant>
      <vt:variant>
        <vt:i4>4390990</vt:i4>
      </vt:variant>
      <vt:variant>
        <vt:i4>240</vt:i4>
      </vt:variant>
      <vt:variant>
        <vt:i4>0</vt:i4>
      </vt:variant>
      <vt:variant>
        <vt:i4>5</vt:i4>
      </vt:variant>
      <vt:variant>
        <vt:lpwstr>https://app.beck-online.cz/bo/document-view.seam?documentId=onrf6mjzhezv6nbz</vt:lpwstr>
      </vt:variant>
      <vt:variant>
        <vt:lpwstr/>
      </vt:variant>
      <vt:variant>
        <vt:i4>2555958</vt:i4>
      </vt:variant>
      <vt:variant>
        <vt:i4>237</vt:i4>
      </vt:variant>
      <vt:variant>
        <vt:i4>0</vt:i4>
      </vt:variant>
      <vt:variant>
        <vt:i4>5</vt:i4>
      </vt:variant>
      <vt:variant>
        <vt:lpwstr>https://app.beck-online.cz/bo/document-view.seam?documentId=onrf6mrqgazf6mjwgu</vt:lpwstr>
      </vt:variant>
      <vt:variant>
        <vt:lpwstr/>
      </vt:variant>
      <vt:variant>
        <vt:i4>5046288</vt:i4>
      </vt:variant>
      <vt:variant>
        <vt:i4>234</vt:i4>
      </vt:variant>
      <vt:variant>
        <vt:i4>0</vt:i4>
      </vt:variant>
      <vt:variant>
        <vt:i4>5</vt:i4>
      </vt:variant>
      <vt:variant>
        <vt:lpwstr>https://app.beck-online.cz/bo/document-view.seam?documentId=onrf6mjzha4v6mrs</vt:lpwstr>
      </vt:variant>
      <vt:variant>
        <vt:lpwstr/>
      </vt:variant>
      <vt:variant>
        <vt:i4>6225936</vt:i4>
      </vt:variant>
      <vt:variant>
        <vt:i4>231</vt:i4>
      </vt:variant>
      <vt:variant>
        <vt:i4>0</vt:i4>
      </vt:variant>
      <vt:variant>
        <vt:i4>5</vt:i4>
      </vt:variant>
      <vt:variant>
        <vt:lpwstr>https://app.beck-online.cz/bo/document-view.seam?documentId=onrf6mjzha4f6nrr</vt:lpwstr>
      </vt:variant>
      <vt:variant>
        <vt:lpwstr/>
      </vt:variant>
      <vt:variant>
        <vt:i4>4063293</vt:i4>
      </vt:variant>
      <vt:variant>
        <vt:i4>228</vt:i4>
      </vt:variant>
      <vt:variant>
        <vt:i4>0</vt:i4>
      </vt:variant>
      <vt:variant>
        <vt:i4>5</vt:i4>
      </vt:variant>
      <vt:variant>
        <vt:lpwstr>https://app.beck-online.cz/bo/document-view.seam?documentId=onrf6mrqgayf6nbyga</vt:lpwstr>
      </vt:variant>
      <vt:variant>
        <vt:lpwstr/>
      </vt:variant>
      <vt:variant>
        <vt:i4>3211376</vt:i4>
      </vt:variant>
      <vt:variant>
        <vt:i4>225</vt:i4>
      </vt:variant>
      <vt:variant>
        <vt:i4>0</vt:i4>
      </vt:variant>
      <vt:variant>
        <vt:i4>5</vt:i4>
      </vt:variant>
      <vt:variant>
        <vt:lpwstr>https://app.beck-online.cz/bo/document-view.seam?documentId=onrf6mrqga3f6mjuha</vt:lpwstr>
      </vt:variant>
      <vt:variant>
        <vt:lpwstr/>
      </vt:variant>
      <vt:variant>
        <vt:i4>4390927</vt:i4>
      </vt:variant>
      <vt:variant>
        <vt:i4>222</vt:i4>
      </vt:variant>
      <vt:variant>
        <vt:i4>0</vt:i4>
      </vt:variant>
      <vt:variant>
        <vt:i4>5</vt:i4>
      </vt:variant>
      <vt:variant>
        <vt:lpwstr>https://app.beck-online.cz/bo/document-view.seam?documentId=onrf6mjzhe3v6mjy</vt:lpwstr>
      </vt:variant>
      <vt:variant>
        <vt:lpwstr/>
      </vt:variant>
      <vt:variant>
        <vt:i4>4390927</vt:i4>
      </vt:variant>
      <vt:variant>
        <vt:i4>219</vt:i4>
      </vt:variant>
      <vt:variant>
        <vt:i4>0</vt:i4>
      </vt:variant>
      <vt:variant>
        <vt:i4>5</vt:i4>
      </vt:variant>
      <vt:variant>
        <vt:lpwstr>https://app.beck-online.cz/bo/document-view.seam?documentId=onrf6mjzhe3v6mjy</vt:lpwstr>
      </vt:variant>
      <vt:variant>
        <vt:lpwstr/>
      </vt:variant>
      <vt:variant>
        <vt:i4>6946927</vt:i4>
      </vt:variant>
      <vt:variant>
        <vt:i4>216</vt:i4>
      </vt:variant>
      <vt:variant>
        <vt:i4>0</vt:i4>
      </vt:variant>
      <vt:variant>
        <vt:i4>5</vt:i4>
      </vt:variant>
      <vt:variant>
        <vt:lpwstr>https://app.beck-online.cz/bo/document-view.seam?documentId=onrf6mjzhe4f6mjtg4</vt:lpwstr>
      </vt:variant>
      <vt:variant>
        <vt:lpwstr/>
      </vt:variant>
      <vt:variant>
        <vt:i4>3211360</vt:i4>
      </vt:variant>
      <vt:variant>
        <vt:i4>213</vt:i4>
      </vt:variant>
      <vt:variant>
        <vt:i4>0</vt:i4>
      </vt:variant>
      <vt:variant>
        <vt:i4>5</vt:i4>
      </vt:variant>
      <vt:variant>
        <vt:lpwstr>https://app.beck-online.cz/bo/document-view.seam?documentId=onrf6mrqga3f6mzqhe</vt:lpwstr>
      </vt:variant>
      <vt:variant>
        <vt:lpwstr/>
      </vt:variant>
      <vt:variant>
        <vt:i4>3211360</vt:i4>
      </vt:variant>
      <vt:variant>
        <vt:i4>210</vt:i4>
      </vt:variant>
      <vt:variant>
        <vt:i4>0</vt:i4>
      </vt:variant>
      <vt:variant>
        <vt:i4>5</vt:i4>
      </vt:variant>
      <vt:variant>
        <vt:lpwstr>https://app.beck-online.cz/bo/document-view.seam?documentId=onrf6mrqga3f6mzqhe</vt:lpwstr>
      </vt:variant>
      <vt:variant>
        <vt:lpwstr/>
      </vt:variant>
      <vt:variant>
        <vt:i4>2687030</vt:i4>
      </vt:variant>
      <vt:variant>
        <vt:i4>207</vt:i4>
      </vt:variant>
      <vt:variant>
        <vt:i4>0</vt:i4>
      </vt:variant>
      <vt:variant>
        <vt:i4>5</vt:i4>
      </vt:variant>
      <vt:variant>
        <vt:lpwstr>https://app.beck-online.cz/bo/document-view.seam?documentId=mv2tgxzsgaydix3mgaydgny</vt:lpwstr>
      </vt:variant>
      <vt:variant>
        <vt:lpwstr/>
      </vt:variant>
      <vt:variant>
        <vt:i4>2752626</vt:i4>
      </vt:variant>
      <vt:variant>
        <vt:i4>204</vt:i4>
      </vt:variant>
      <vt:variant>
        <vt:i4>0</vt:i4>
      </vt:variant>
      <vt:variant>
        <vt:i4>5</vt:i4>
      </vt:variant>
      <vt:variant>
        <vt:lpwstr>https://app.beck-online.cz/bo/document-view.seam?documentId=mv2tgxzsgazdex3mga2dgmi</vt:lpwstr>
      </vt:variant>
      <vt:variant>
        <vt:lpwstr/>
      </vt:variant>
      <vt:variant>
        <vt:i4>3670138</vt:i4>
      </vt:variant>
      <vt:variant>
        <vt:i4>201</vt:i4>
      </vt:variant>
      <vt:variant>
        <vt:i4>0</vt:i4>
      </vt:variant>
      <vt:variant>
        <vt:i4>5</vt:i4>
      </vt:variant>
      <vt:variant>
        <vt:lpwstr>https://app.beck-online.cz/bo/document-view.seam?documentId=mv2tgxzrhe4dax3mgeytany</vt:lpwstr>
      </vt:variant>
      <vt:variant>
        <vt:lpwstr/>
      </vt:variant>
      <vt:variant>
        <vt:i4>3080319</vt:i4>
      </vt:variant>
      <vt:variant>
        <vt:i4>198</vt:i4>
      </vt:variant>
      <vt:variant>
        <vt:i4>0</vt:i4>
      </vt:variant>
      <vt:variant>
        <vt:i4>5</vt:i4>
      </vt:variant>
      <vt:variant>
        <vt:lpwstr>https://app.beck-online.cz/bo/document-view.seam?documentId=mv2tgxzrhe4tcx3mgaztemq</vt:lpwstr>
      </vt:variant>
      <vt:variant>
        <vt:lpwstr/>
      </vt:variant>
      <vt:variant>
        <vt:i4>2621502</vt:i4>
      </vt:variant>
      <vt:variant>
        <vt:i4>195</vt:i4>
      </vt:variant>
      <vt:variant>
        <vt:i4>0</vt:i4>
      </vt:variant>
      <vt:variant>
        <vt:i4>5</vt:i4>
      </vt:variant>
      <vt:variant>
        <vt:lpwstr>https://app.beck-online.cz/bo/document-view.seam?documentId=mv2tgxzsgaydax3mgaydgoi</vt:lpwstr>
      </vt:variant>
      <vt:variant>
        <vt:lpwstr/>
      </vt:variant>
      <vt:variant>
        <vt:i4>3932270</vt:i4>
      </vt:variant>
      <vt:variant>
        <vt:i4>192</vt:i4>
      </vt:variant>
      <vt:variant>
        <vt:i4>0</vt:i4>
      </vt:variant>
      <vt:variant>
        <vt:i4>5</vt:i4>
      </vt:variant>
      <vt:variant>
        <vt:lpwstr>https://app.beck-online.cz/bo/document-view.seam?documentId=mv2tgxzrhe4tqx3mgaydena</vt:lpwstr>
      </vt:variant>
      <vt:variant>
        <vt:lpwstr/>
      </vt:variant>
      <vt:variant>
        <vt:i4>4063329</vt:i4>
      </vt:variant>
      <vt:variant>
        <vt:i4>189</vt:i4>
      </vt:variant>
      <vt:variant>
        <vt:i4>0</vt:i4>
      </vt:variant>
      <vt:variant>
        <vt:i4>5</vt:i4>
      </vt:variant>
      <vt:variant>
        <vt:lpwstr>https://app.beck-online.cz/bo/document-view.seam?documentId=mv2tgxzsgaytsx3mge4dgmi</vt:lpwstr>
      </vt:variant>
      <vt:variant>
        <vt:lpwstr/>
      </vt:variant>
      <vt:variant>
        <vt:i4>2687030</vt:i4>
      </vt:variant>
      <vt:variant>
        <vt:i4>186</vt:i4>
      </vt:variant>
      <vt:variant>
        <vt:i4>0</vt:i4>
      </vt:variant>
      <vt:variant>
        <vt:i4>5</vt:i4>
      </vt:variant>
      <vt:variant>
        <vt:lpwstr>https://app.beck-online.cz/bo/document-view.seam?documentId=mv2tgxzsgaydix3mgaydgny</vt:lpwstr>
      </vt:variant>
      <vt:variant>
        <vt:lpwstr/>
      </vt:variant>
      <vt:variant>
        <vt:i4>2752631</vt:i4>
      </vt:variant>
      <vt:variant>
        <vt:i4>183</vt:i4>
      </vt:variant>
      <vt:variant>
        <vt:i4>0</vt:i4>
      </vt:variant>
      <vt:variant>
        <vt:i4>5</vt:i4>
      </vt:variant>
      <vt:variant>
        <vt:lpwstr>https://app.beck-online.cz/bo/document-view.seam?documentId=mv2tgxzsgaytsx3mga4tqmy</vt:lpwstr>
      </vt:variant>
      <vt:variant>
        <vt:lpwstr/>
      </vt:variant>
      <vt:variant>
        <vt:i4>2687026</vt:i4>
      </vt:variant>
      <vt:variant>
        <vt:i4>180</vt:i4>
      </vt:variant>
      <vt:variant>
        <vt:i4>0</vt:i4>
      </vt:variant>
      <vt:variant>
        <vt:i4>5</vt:i4>
      </vt:variant>
      <vt:variant>
        <vt:lpwstr>https://app.beck-online.cz/bo/document-view.seam?documentId=mv2tgxzsgaydax3mgaydkna</vt:lpwstr>
      </vt:variant>
      <vt:variant>
        <vt:lpwstr/>
      </vt:variant>
      <vt:variant>
        <vt:i4>4063329</vt:i4>
      </vt:variant>
      <vt:variant>
        <vt:i4>177</vt:i4>
      </vt:variant>
      <vt:variant>
        <vt:i4>0</vt:i4>
      </vt:variant>
      <vt:variant>
        <vt:i4>5</vt:i4>
      </vt:variant>
      <vt:variant>
        <vt:lpwstr>https://app.beck-online.cz/bo/document-view.seam?documentId=mv2tgxzsgaytsx3mge4dgmy</vt:lpwstr>
      </vt:variant>
      <vt:variant>
        <vt:lpwstr/>
      </vt:variant>
      <vt:variant>
        <vt:i4>4063329</vt:i4>
      </vt:variant>
      <vt:variant>
        <vt:i4>174</vt:i4>
      </vt:variant>
      <vt:variant>
        <vt:i4>0</vt:i4>
      </vt:variant>
      <vt:variant>
        <vt:i4>5</vt:i4>
      </vt:variant>
      <vt:variant>
        <vt:lpwstr>https://app.beck-online.cz/bo/document-view.seam?documentId=mv2tgxzsgaytsx3mge4dgmy</vt:lpwstr>
      </vt:variant>
      <vt:variant>
        <vt:lpwstr/>
      </vt:variant>
      <vt:variant>
        <vt:i4>2687026</vt:i4>
      </vt:variant>
      <vt:variant>
        <vt:i4>171</vt:i4>
      </vt:variant>
      <vt:variant>
        <vt:i4>0</vt:i4>
      </vt:variant>
      <vt:variant>
        <vt:i4>5</vt:i4>
      </vt:variant>
      <vt:variant>
        <vt:lpwstr>https://app.beck-online.cz/bo/document-view.seam?documentId=mv2tgxzsgaydax3mgaydkna</vt:lpwstr>
      </vt:variant>
      <vt:variant>
        <vt:lpwstr/>
      </vt:variant>
      <vt:variant>
        <vt:i4>3670135</vt:i4>
      </vt:variant>
      <vt:variant>
        <vt:i4>168</vt:i4>
      </vt:variant>
      <vt:variant>
        <vt:i4>0</vt:i4>
      </vt:variant>
      <vt:variant>
        <vt:i4>5</vt:i4>
      </vt:variant>
      <vt:variant>
        <vt:lpwstr>https://app.beck-online.cz/bo/document-view.seam?documentId=mv2tgxzsgazdax3mga3tgoi</vt:lpwstr>
      </vt:variant>
      <vt:variant>
        <vt:lpwstr/>
      </vt:variant>
      <vt:variant>
        <vt:i4>2687030</vt:i4>
      </vt:variant>
      <vt:variant>
        <vt:i4>165</vt:i4>
      </vt:variant>
      <vt:variant>
        <vt:i4>0</vt:i4>
      </vt:variant>
      <vt:variant>
        <vt:i4>5</vt:i4>
      </vt:variant>
      <vt:variant>
        <vt:lpwstr>https://app.beck-online.cz/bo/document-view.seam?documentId=mv2tgxzsgaydix3mgaydgny</vt:lpwstr>
      </vt:variant>
      <vt:variant>
        <vt:lpwstr/>
      </vt:variant>
      <vt:variant>
        <vt:i4>2752556</vt:i4>
      </vt:variant>
      <vt:variant>
        <vt:i4>162</vt:i4>
      </vt:variant>
      <vt:variant>
        <vt:i4>0</vt:i4>
      </vt:variant>
      <vt:variant>
        <vt:i4>5</vt:i4>
      </vt:variant>
      <vt:variant>
        <vt:lpwstr>https://app.beck-online.cz/bo/document-view.seam?documentId=mv2tgxzsgaytsx3mgaytgma</vt:lpwstr>
      </vt:variant>
      <vt:variant>
        <vt:lpwstr/>
      </vt:variant>
      <vt:variant>
        <vt:i4>2687030</vt:i4>
      </vt:variant>
      <vt:variant>
        <vt:i4>159</vt:i4>
      </vt:variant>
      <vt:variant>
        <vt:i4>0</vt:i4>
      </vt:variant>
      <vt:variant>
        <vt:i4>5</vt:i4>
      </vt:variant>
      <vt:variant>
        <vt:lpwstr>https://app.beck-online.cz/bo/document-view.seam?documentId=mv2tgxzsgaydix3mgaydgny</vt:lpwstr>
      </vt:variant>
      <vt:variant>
        <vt:lpwstr/>
      </vt:variant>
      <vt:variant>
        <vt:i4>2097191</vt:i4>
      </vt:variant>
      <vt:variant>
        <vt:i4>156</vt:i4>
      </vt:variant>
      <vt:variant>
        <vt:i4>0</vt:i4>
      </vt:variant>
      <vt:variant>
        <vt:i4>5</vt:i4>
      </vt:variant>
      <vt:variant>
        <vt:lpwstr>https://app.beck-online.cz/bo/document-view.seam?documentId=mv2tgxzsgaytox3mgiztsoa</vt:lpwstr>
      </vt:variant>
      <vt:variant>
        <vt:lpwstr/>
      </vt:variant>
      <vt:variant>
        <vt:i4>3080319</vt:i4>
      </vt:variant>
      <vt:variant>
        <vt:i4>153</vt:i4>
      </vt:variant>
      <vt:variant>
        <vt:i4>0</vt:i4>
      </vt:variant>
      <vt:variant>
        <vt:i4>5</vt:i4>
      </vt:variant>
      <vt:variant>
        <vt:lpwstr>https://app.beck-online.cz/bo/document-view.seam?documentId=mv2tgxzrhe4tcx3mgaztemq</vt:lpwstr>
      </vt:variant>
      <vt:variant>
        <vt:lpwstr/>
      </vt:variant>
      <vt:variant>
        <vt:i4>3932270</vt:i4>
      </vt:variant>
      <vt:variant>
        <vt:i4>150</vt:i4>
      </vt:variant>
      <vt:variant>
        <vt:i4>0</vt:i4>
      </vt:variant>
      <vt:variant>
        <vt:i4>5</vt:i4>
      </vt:variant>
      <vt:variant>
        <vt:lpwstr>https://app.beck-online.cz/bo/document-view.seam?documentId=mv2tgxzrhe4tqx3mgaydena</vt:lpwstr>
      </vt:variant>
      <vt:variant>
        <vt:lpwstr/>
      </vt:variant>
      <vt:variant>
        <vt:i4>2687034</vt:i4>
      </vt:variant>
      <vt:variant>
        <vt:i4>147</vt:i4>
      </vt:variant>
      <vt:variant>
        <vt:i4>0</vt:i4>
      </vt:variant>
      <vt:variant>
        <vt:i4>5</vt:i4>
      </vt:variant>
      <vt:variant>
        <vt:lpwstr>https://app.beck-online.cz/bo/document-view.seam?documentId=mv2tgxzsgaytox3mgaytmna</vt:lpwstr>
      </vt:variant>
      <vt:variant>
        <vt:lpwstr/>
      </vt:variant>
      <vt:variant>
        <vt:i4>4128884</vt:i4>
      </vt:variant>
      <vt:variant>
        <vt:i4>144</vt:i4>
      </vt:variant>
      <vt:variant>
        <vt:i4>0</vt:i4>
      </vt:variant>
      <vt:variant>
        <vt:i4>5</vt:i4>
      </vt:variant>
      <vt:variant>
        <vt:lpwstr>https://app.beck-online.cz/bo/document-view.seam?documentId=mv2tgxzrhe4tix3mgaydgmy</vt:lpwstr>
      </vt:variant>
      <vt:variant>
        <vt:lpwstr/>
      </vt:variant>
      <vt:variant>
        <vt:i4>2687026</vt:i4>
      </vt:variant>
      <vt:variant>
        <vt:i4>141</vt:i4>
      </vt:variant>
      <vt:variant>
        <vt:i4>0</vt:i4>
      </vt:variant>
      <vt:variant>
        <vt:i4>5</vt:i4>
      </vt:variant>
      <vt:variant>
        <vt:lpwstr>https://app.beck-online.cz/bo/document-view.seam?documentId=mv2tgxzsgaydax3mgaydkna</vt:lpwstr>
      </vt:variant>
      <vt:variant>
        <vt:lpwstr/>
      </vt:variant>
      <vt:variant>
        <vt:i4>2621502</vt:i4>
      </vt:variant>
      <vt:variant>
        <vt:i4>138</vt:i4>
      </vt:variant>
      <vt:variant>
        <vt:i4>0</vt:i4>
      </vt:variant>
      <vt:variant>
        <vt:i4>5</vt:i4>
      </vt:variant>
      <vt:variant>
        <vt:lpwstr>https://app.beck-online.cz/bo/document-view.seam?documentId=mv2tgxzsgaydax3mgaydgoi</vt:lpwstr>
      </vt:variant>
      <vt:variant>
        <vt:lpwstr/>
      </vt:variant>
      <vt:variant>
        <vt:i4>3932270</vt:i4>
      </vt:variant>
      <vt:variant>
        <vt:i4>135</vt:i4>
      </vt:variant>
      <vt:variant>
        <vt:i4>0</vt:i4>
      </vt:variant>
      <vt:variant>
        <vt:i4>5</vt:i4>
      </vt:variant>
      <vt:variant>
        <vt:lpwstr>https://app.beck-online.cz/bo/document-view.seam?documentId=mv2tgxzrhe4tqx3mgaydena</vt:lpwstr>
      </vt:variant>
      <vt:variant>
        <vt:lpwstr/>
      </vt:variant>
      <vt:variant>
        <vt:i4>3801126</vt:i4>
      </vt:variant>
      <vt:variant>
        <vt:i4>132</vt:i4>
      </vt:variant>
      <vt:variant>
        <vt:i4>0</vt:i4>
      </vt:variant>
      <vt:variant>
        <vt:i4>5</vt:i4>
      </vt:variant>
      <vt:variant>
        <vt:lpwstr>https://app.beck-online.cz/bo/document-view.seam?documentId=mv2tgxzsgaydsx3mgaytmmi</vt:lpwstr>
      </vt:variant>
      <vt:variant>
        <vt:lpwstr/>
      </vt:variant>
      <vt:variant>
        <vt:i4>3932270</vt:i4>
      </vt:variant>
      <vt:variant>
        <vt:i4>129</vt:i4>
      </vt:variant>
      <vt:variant>
        <vt:i4>0</vt:i4>
      </vt:variant>
      <vt:variant>
        <vt:i4>5</vt:i4>
      </vt:variant>
      <vt:variant>
        <vt:lpwstr>https://app.beck-online.cz/bo/document-view.seam?documentId=mv2tgxzrhe4tqx3mgaydena</vt:lpwstr>
      </vt:variant>
      <vt:variant>
        <vt:lpwstr/>
      </vt:variant>
      <vt:variant>
        <vt:i4>2687030</vt:i4>
      </vt:variant>
      <vt:variant>
        <vt:i4>126</vt:i4>
      </vt:variant>
      <vt:variant>
        <vt:i4>0</vt:i4>
      </vt:variant>
      <vt:variant>
        <vt:i4>5</vt:i4>
      </vt:variant>
      <vt:variant>
        <vt:lpwstr>https://app.beck-online.cz/bo/document-view.seam?documentId=mv2tgxzsgaydmx3mgaydcni</vt:lpwstr>
      </vt:variant>
      <vt:variant>
        <vt:lpwstr/>
      </vt:variant>
      <vt:variant>
        <vt:i4>4128889</vt:i4>
      </vt:variant>
      <vt:variant>
        <vt:i4>123</vt:i4>
      </vt:variant>
      <vt:variant>
        <vt:i4>0</vt:i4>
      </vt:variant>
      <vt:variant>
        <vt:i4>5</vt:i4>
      </vt:variant>
      <vt:variant>
        <vt:lpwstr>https://app.beck-online.cz/bo/document-view.seam?documentId=mv2tgxzrhe4dsx3mgaztsmi</vt:lpwstr>
      </vt:variant>
      <vt:variant>
        <vt:lpwstr/>
      </vt:variant>
      <vt:variant>
        <vt:i4>2687030</vt:i4>
      </vt:variant>
      <vt:variant>
        <vt:i4>120</vt:i4>
      </vt:variant>
      <vt:variant>
        <vt:i4>0</vt:i4>
      </vt:variant>
      <vt:variant>
        <vt:i4>5</vt:i4>
      </vt:variant>
      <vt:variant>
        <vt:lpwstr>https://app.beck-online.cz/bo/document-view.seam?documentId=mv2tgxzsgaydix3mgaydgny</vt:lpwstr>
      </vt:variant>
      <vt:variant>
        <vt:lpwstr/>
      </vt:variant>
      <vt:variant>
        <vt:i4>3932270</vt:i4>
      </vt:variant>
      <vt:variant>
        <vt:i4>117</vt:i4>
      </vt:variant>
      <vt:variant>
        <vt:i4>0</vt:i4>
      </vt:variant>
      <vt:variant>
        <vt:i4>5</vt:i4>
      </vt:variant>
      <vt:variant>
        <vt:lpwstr>https://app.beck-online.cz/bo/document-view.seam?documentId=mv2tgxzrhe4tqx3mgaydena</vt:lpwstr>
      </vt:variant>
      <vt:variant>
        <vt:lpwstr/>
      </vt:variant>
      <vt:variant>
        <vt:i4>2621502</vt:i4>
      </vt:variant>
      <vt:variant>
        <vt:i4>114</vt:i4>
      </vt:variant>
      <vt:variant>
        <vt:i4>0</vt:i4>
      </vt:variant>
      <vt:variant>
        <vt:i4>5</vt:i4>
      </vt:variant>
      <vt:variant>
        <vt:lpwstr>https://app.beck-online.cz/bo/document-view.seam?documentId=mv2tgxzsgaydax3mgaydgoi</vt:lpwstr>
      </vt:variant>
      <vt:variant>
        <vt:lpwstr/>
      </vt:variant>
      <vt:variant>
        <vt:i4>3932270</vt:i4>
      </vt:variant>
      <vt:variant>
        <vt:i4>111</vt:i4>
      </vt:variant>
      <vt:variant>
        <vt:i4>0</vt:i4>
      </vt:variant>
      <vt:variant>
        <vt:i4>5</vt:i4>
      </vt:variant>
      <vt:variant>
        <vt:lpwstr>https://app.beck-online.cz/bo/document-view.seam?documentId=mv2tgxzrhe4tqx3mgaydena</vt:lpwstr>
      </vt:variant>
      <vt:variant>
        <vt:lpwstr/>
      </vt:variant>
      <vt:variant>
        <vt:i4>4128887</vt:i4>
      </vt:variant>
      <vt:variant>
        <vt:i4>108</vt:i4>
      </vt:variant>
      <vt:variant>
        <vt:i4>0</vt:i4>
      </vt:variant>
      <vt:variant>
        <vt:i4>5</vt:i4>
      </vt:variant>
      <vt:variant>
        <vt:lpwstr>https://app.beck-online.cz/bo/document-view.seam?documentId=mv2tgxzrhe4tax3mgazdoma</vt:lpwstr>
      </vt:variant>
      <vt:variant>
        <vt:lpwstr/>
      </vt:variant>
      <vt:variant>
        <vt:i4>3997813</vt:i4>
      </vt:variant>
      <vt:variant>
        <vt:i4>105</vt:i4>
      </vt:variant>
      <vt:variant>
        <vt:i4>0</vt:i4>
      </vt:variant>
      <vt:variant>
        <vt:i4>5</vt:i4>
      </vt:variant>
      <vt:variant>
        <vt:lpwstr>https://app.beck-online.cz/bo/document-view.seam?documentId=mv2tgxzrhe4tax3mgazdmoi</vt:lpwstr>
      </vt:variant>
      <vt:variant>
        <vt:lpwstr/>
      </vt:variant>
      <vt:variant>
        <vt:i4>3670050</vt:i4>
      </vt:variant>
      <vt:variant>
        <vt:i4>102</vt:i4>
      </vt:variant>
      <vt:variant>
        <vt:i4>0</vt:i4>
      </vt:variant>
      <vt:variant>
        <vt:i4>5</vt:i4>
      </vt:variant>
      <vt:variant>
        <vt:lpwstr>https://app.beck-online.cz/bo/document-view.seam?documentId=mv2tgxzsgaydsx3mgaytioa</vt:lpwstr>
      </vt:variant>
      <vt:variant>
        <vt:lpwstr/>
      </vt:variant>
      <vt:variant>
        <vt:i4>2883624</vt:i4>
      </vt:variant>
      <vt:variant>
        <vt:i4>99</vt:i4>
      </vt:variant>
      <vt:variant>
        <vt:i4>0</vt:i4>
      </vt:variant>
      <vt:variant>
        <vt:i4>5</vt:i4>
      </vt:variant>
      <vt:variant>
        <vt:lpwstr>https://app.beck-online.cz/bo/document-view.seam?documentId=mv2tgxzrhe4dsx3mga3dkna</vt:lpwstr>
      </vt:variant>
      <vt:variant>
        <vt:lpwstr/>
      </vt:variant>
      <vt:variant>
        <vt:i4>4128889</vt:i4>
      </vt:variant>
      <vt:variant>
        <vt:i4>96</vt:i4>
      </vt:variant>
      <vt:variant>
        <vt:i4>0</vt:i4>
      </vt:variant>
      <vt:variant>
        <vt:i4>5</vt:i4>
      </vt:variant>
      <vt:variant>
        <vt:lpwstr>https://app.beck-online.cz/bo/document-view.seam?documentId=mv2tgxzrhe4dsx3mgaztsmi</vt:lpwstr>
      </vt:variant>
      <vt:variant>
        <vt:lpwstr/>
      </vt:variant>
      <vt:variant>
        <vt:i4>7667829</vt:i4>
      </vt:variant>
      <vt:variant>
        <vt:i4>93</vt:i4>
      </vt:variant>
      <vt:variant>
        <vt:i4>0</vt:i4>
      </vt:variant>
      <vt:variant>
        <vt:i4>5</vt:i4>
      </vt:variant>
      <vt:variant>
        <vt:lpwstr>aspi://module='ASPI'&amp;link='361/2007 Sb.%252345'&amp;ucin-k-dni='30.12.9999'</vt:lpwstr>
      </vt:variant>
      <vt:variant>
        <vt:lpwstr/>
      </vt:variant>
      <vt:variant>
        <vt:i4>4653069</vt:i4>
      </vt:variant>
      <vt:variant>
        <vt:i4>90</vt:i4>
      </vt:variant>
      <vt:variant>
        <vt:i4>0</vt:i4>
      </vt:variant>
      <vt:variant>
        <vt:i4>5</vt:i4>
      </vt:variant>
      <vt:variant>
        <vt:lpwstr>aspi://module='ASPI'&amp;link='361/2007 Sb.%2523P%25F8%25EDl.10'&amp;ucin-k-dni='30.12.9999'</vt:lpwstr>
      </vt:variant>
      <vt:variant>
        <vt:lpwstr/>
      </vt:variant>
      <vt:variant>
        <vt:i4>7733360</vt:i4>
      </vt:variant>
      <vt:variant>
        <vt:i4>87</vt:i4>
      </vt:variant>
      <vt:variant>
        <vt:i4>0</vt:i4>
      </vt:variant>
      <vt:variant>
        <vt:i4>5</vt:i4>
      </vt:variant>
      <vt:variant>
        <vt:lpwstr>aspi://module='ASPI'&amp;link='361/2007 Sb.%252316'&amp;ucin-k-dni='30.12.9999'</vt:lpwstr>
      </vt:variant>
      <vt:variant>
        <vt:lpwstr/>
      </vt:variant>
      <vt:variant>
        <vt:i4>4653069</vt:i4>
      </vt:variant>
      <vt:variant>
        <vt:i4>84</vt:i4>
      </vt:variant>
      <vt:variant>
        <vt:i4>0</vt:i4>
      </vt:variant>
      <vt:variant>
        <vt:i4>5</vt:i4>
      </vt:variant>
      <vt:variant>
        <vt:lpwstr>aspi://module='ASPI'&amp;link='361/2007 Sb.%2523P%25F8%25EDl.10'&amp;ucin-k-dni='30.12.9999'</vt:lpwstr>
      </vt:variant>
      <vt:variant>
        <vt:lpwstr/>
      </vt:variant>
      <vt:variant>
        <vt:i4>7733360</vt:i4>
      </vt:variant>
      <vt:variant>
        <vt:i4>81</vt:i4>
      </vt:variant>
      <vt:variant>
        <vt:i4>0</vt:i4>
      </vt:variant>
      <vt:variant>
        <vt:i4>5</vt:i4>
      </vt:variant>
      <vt:variant>
        <vt:lpwstr>aspi://module='ASPI'&amp;link='361/2007 Sb.%252316'&amp;ucin-k-dni='30.12.9999'</vt:lpwstr>
      </vt:variant>
      <vt:variant>
        <vt:lpwstr/>
      </vt:variant>
      <vt:variant>
        <vt:i4>4653069</vt:i4>
      </vt:variant>
      <vt:variant>
        <vt:i4>78</vt:i4>
      </vt:variant>
      <vt:variant>
        <vt:i4>0</vt:i4>
      </vt:variant>
      <vt:variant>
        <vt:i4>5</vt:i4>
      </vt:variant>
      <vt:variant>
        <vt:lpwstr>aspi://module='ASPI'&amp;link='361/2007 Sb.%2523P%25F8%25EDl.10'&amp;ucin-k-dni='30.12.9999'</vt:lpwstr>
      </vt:variant>
      <vt:variant>
        <vt:lpwstr/>
      </vt:variant>
      <vt:variant>
        <vt:i4>4653069</vt:i4>
      </vt:variant>
      <vt:variant>
        <vt:i4>75</vt:i4>
      </vt:variant>
      <vt:variant>
        <vt:i4>0</vt:i4>
      </vt:variant>
      <vt:variant>
        <vt:i4>5</vt:i4>
      </vt:variant>
      <vt:variant>
        <vt:lpwstr>aspi://module='ASPI'&amp;link='361/2007 Sb.%2523P%25F8%25EDl.10'&amp;ucin-k-dni='30.12.9999'</vt:lpwstr>
      </vt:variant>
      <vt:variant>
        <vt:lpwstr/>
      </vt:variant>
      <vt:variant>
        <vt:i4>6553663</vt:i4>
      </vt:variant>
      <vt:variant>
        <vt:i4>72</vt:i4>
      </vt:variant>
      <vt:variant>
        <vt:i4>0</vt:i4>
      </vt:variant>
      <vt:variant>
        <vt:i4>5</vt:i4>
      </vt:variant>
      <vt:variant>
        <vt:lpwstr>aspi://module='ASPI'&amp;link='361/2007 Sb.%2523P%25F8%25EDl.7'&amp;ucin-k-dni='30.12.9999'</vt:lpwstr>
      </vt:variant>
      <vt:variant>
        <vt:lpwstr/>
      </vt:variant>
      <vt:variant>
        <vt:i4>7798898</vt:i4>
      </vt:variant>
      <vt:variant>
        <vt:i4>69</vt:i4>
      </vt:variant>
      <vt:variant>
        <vt:i4>0</vt:i4>
      </vt:variant>
      <vt:variant>
        <vt:i4>5</vt:i4>
      </vt:variant>
      <vt:variant>
        <vt:lpwstr>aspi://module='ASPI'&amp;link='361/2007 Sb.%252337'&amp;ucin-k-dni='30.12.9999'</vt:lpwstr>
      </vt:variant>
      <vt:variant>
        <vt:lpwstr/>
      </vt:variant>
      <vt:variant>
        <vt:i4>6553663</vt:i4>
      </vt:variant>
      <vt:variant>
        <vt:i4>66</vt:i4>
      </vt:variant>
      <vt:variant>
        <vt:i4>0</vt:i4>
      </vt:variant>
      <vt:variant>
        <vt:i4>5</vt:i4>
      </vt:variant>
      <vt:variant>
        <vt:lpwstr>aspi://module='ASPI'&amp;link='361/2007 Sb.%2523P%25F8%25EDl.7'&amp;ucin-k-dni='30.12.9999'</vt:lpwstr>
      </vt:variant>
      <vt:variant>
        <vt:lpwstr/>
      </vt:variant>
      <vt:variant>
        <vt:i4>6553663</vt:i4>
      </vt:variant>
      <vt:variant>
        <vt:i4>63</vt:i4>
      </vt:variant>
      <vt:variant>
        <vt:i4>0</vt:i4>
      </vt:variant>
      <vt:variant>
        <vt:i4>5</vt:i4>
      </vt:variant>
      <vt:variant>
        <vt:lpwstr>aspi://module='ASPI'&amp;link='361/2007 Sb.%2523P%25F8%25EDl.7'&amp;ucin-k-dni='30.12.9999'</vt:lpwstr>
      </vt:variant>
      <vt:variant>
        <vt:lpwstr/>
      </vt:variant>
      <vt:variant>
        <vt:i4>6553663</vt:i4>
      </vt:variant>
      <vt:variant>
        <vt:i4>60</vt:i4>
      </vt:variant>
      <vt:variant>
        <vt:i4>0</vt:i4>
      </vt:variant>
      <vt:variant>
        <vt:i4>5</vt:i4>
      </vt:variant>
      <vt:variant>
        <vt:lpwstr>aspi://module='ASPI'&amp;link='361/2007 Sb.%2523P%25F8%25EDl.7'&amp;ucin-k-dni='30.12.9999'</vt:lpwstr>
      </vt:variant>
      <vt:variant>
        <vt:lpwstr/>
      </vt:variant>
      <vt:variant>
        <vt:i4>6553663</vt:i4>
      </vt:variant>
      <vt:variant>
        <vt:i4>57</vt:i4>
      </vt:variant>
      <vt:variant>
        <vt:i4>0</vt:i4>
      </vt:variant>
      <vt:variant>
        <vt:i4>5</vt:i4>
      </vt:variant>
      <vt:variant>
        <vt:lpwstr>aspi://module='ASPI'&amp;link='361/2007 Sb.%2523P%25F8%25EDl.7'&amp;ucin-k-dni='30.12.9999'</vt:lpwstr>
      </vt:variant>
      <vt:variant>
        <vt:lpwstr/>
      </vt:variant>
      <vt:variant>
        <vt:i4>7667829</vt:i4>
      </vt:variant>
      <vt:variant>
        <vt:i4>54</vt:i4>
      </vt:variant>
      <vt:variant>
        <vt:i4>0</vt:i4>
      </vt:variant>
      <vt:variant>
        <vt:i4>5</vt:i4>
      </vt:variant>
      <vt:variant>
        <vt:lpwstr>aspi://module='ASPI'&amp;link='361/2007 Sb.%252345'&amp;ucin-k-dni='30.12.9999'</vt:lpwstr>
      </vt:variant>
      <vt:variant>
        <vt:lpwstr/>
      </vt:variant>
      <vt:variant>
        <vt:i4>7667829</vt:i4>
      </vt:variant>
      <vt:variant>
        <vt:i4>51</vt:i4>
      </vt:variant>
      <vt:variant>
        <vt:i4>0</vt:i4>
      </vt:variant>
      <vt:variant>
        <vt:i4>5</vt:i4>
      </vt:variant>
      <vt:variant>
        <vt:lpwstr>aspi://module='ASPI'&amp;link='361/2007 Sb.%252345'&amp;ucin-k-dni='30.12.9999'</vt:lpwstr>
      </vt:variant>
      <vt:variant>
        <vt:lpwstr/>
      </vt:variant>
      <vt:variant>
        <vt:i4>7667829</vt:i4>
      </vt:variant>
      <vt:variant>
        <vt:i4>48</vt:i4>
      </vt:variant>
      <vt:variant>
        <vt:i4>0</vt:i4>
      </vt:variant>
      <vt:variant>
        <vt:i4>5</vt:i4>
      </vt:variant>
      <vt:variant>
        <vt:lpwstr>aspi://module='ASPI'&amp;link='361/2007 Sb.%252345'&amp;ucin-k-dni='30.12.9999'</vt:lpwstr>
      </vt:variant>
      <vt:variant>
        <vt:lpwstr/>
      </vt:variant>
      <vt:variant>
        <vt:i4>7667829</vt:i4>
      </vt:variant>
      <vt:variant>
        <vt:i4>45</vt:i4>
      </vt:variant>
      <vt:variant>
        <vt:i4>0</vt:i4>
      </vt:variant>
      <vt:variant>
        <vt:i4>5</vt:i4>
      </vt:variant>
      <vt:variant>
        <vt:lpwstr>aspi://module='ASPI'&amp;link='361/2007 Sb.%252345'&amp;ucin-k-dni='30.12.9999'</vt:lpwstr>
      </vt:variant>
      <vt:variant>
        <vt:lpwstr/>
      </vt:variant>
      <vt:variant>
        <vt:i4>7667829</vt:i4>
      </vt:variant>
      <vt:variant>
        <vt:i4>42</vt:i4>
      </vt:variant>
      <vt:variant>
        <vt:i4>0</vt:i4>
      </vt:variant>
      <vt:variant>
        <vt:i4>5</vt:i4>
      </vt:variant>
      <vt:variant>
        <vt:lpwstr>aspi://module='ASPI'&amp;link='361/2007 Sb.%252345'&amp;ucin-k-dni='30.12.9999'</vt:lpwstr>
      </vt:variant>
      <vt:variant>
        <vt:lpwstr/>
      </vt:variant>
      <vt:variant>
        <vt:i4>7667829</vt:i4>
      </vt:variant>
      <vt:variant>
        <vt:i4>39</vt:i4>
      </vt:variant>
      <vt:variant>
        <vt:i4>0</vt:i4>
      </vt:variant>
      <vt:variant>
        <vt:i4>5</vt:i4>
      </vt:variant>
      <vt:variant>
        <vt:lpwstr>aspi://module='ASPI'&amp;link='361/2007 Sb.%252345'&amp;ucin-k-dni='30.12.9999'</vt:lpwstr>
      </vt:variant>
      <vt:variant>
        <vt:lpwstr/>
      </vt:variant>
      <vt:variant>
        <vt:i4>7667828</vt:i4>
      </vt:variant>
      <vt:variant>
        <vt:i4>36</vt:i4>
      </vt:variant>
      <vt:variant>
        <vt:i4>0</vt:i4>
      </vt:variant>
      <vt:variant>
        <vt:i4>5</vt:i4>
      </vt:variant>
      <vt:variant>
        <vt:lpwstr>aspi://module='ASPI'&amp;link='361/2007 Sb.%252355'&amp;ucin-k-dni='30.12.9999'</vt:lpwstr>
      </vt:variant>
      <vt:variant>
        <vt:lpwstr/>
      </vt:variant>
      <vt:variant>
        <vt:i4>6553663</vt:i4>
      </vt:variant>
      <vt:variant>
        <vt:i4>33</vt:i4>
      </vt:variant>
      <vt:variant>
        <vt:i4>0</vt:i4>
      </vt:variant>
      <vt:variant>
        <vt:i4>5</vt:i4>
      </vt:variant>
      <vt:variant>
        <vt:lpwstr>aspi://module='ASPI'&amp;link='361/2007 Sb.%2523P%25F8%25EDl.7'&amp;ucin-k-dni='30.12.9999'</vt:lpwstr>
      </vt:variant>
      <vt:variant>
        <vt:lpwstr/>
      </vt:variant>
      <vt:variant>
        <vt:i4>6684735</vt:i4>
      </vt:variant>
      <vt:variant>
        <vt:i4>30</vt:i4>
      </vt:variant>
      <vt:variant>
        <vt:i4>0</vt:i4>
      </vt:variant>
      <vt:variant>
        <vt:i4>5</vt:i4>
      </vt:variant>
      <vt:variant>
        <vt:lpwstr>aspi://module='ASPI'&amp;link='361/2007 Sb.%2523P%25F8%25EDl.5'&amp;ucin-k-dni='30.12.9999'</vt:lpwstr>
      </vt:variant>
      <vt:variant>
        <vt:lpwstr/>
      </vt:variant>
      <vt:variant>
        <vt:i4>6684735</vt:i4>
      </vt:variant>
      <vt:variant>
        <vt:i4>27</vt:i4>
      </vt:variant>
      <vt:variant>
        <vt:i4>0</vt:i4>
      </vt:variant>
      <vt:variant>
        <vt:i4>5</vt:i4>
      </vt:variant>
      <vt:variant>
        <vt:lpwstr>aspi://module='ASPI'&amp;link='361/2007 Sb.%2523P%25F8%25EDl.5'&amp;ucin-k-dni='30.12.9999'</vt:lpwstr>
      </vt:variant>
      <vt:variant>
        <vt:lpwstr/>
      </vt:variant>
      <vt:variant>
        <vt:i4>6684735</vt:i4>
      </vt:variant>
      <vt:variant>
        <vt:i4>24</vt:i4>
      </vt:variant>
      <vt:variant>
        <vt:i4>0</vt:i4>
      </vt:variant>
      <vt:variant>
        <vt:i4>5</vt:i4>
      </vt:variant>
      <vt:variant>
        <vt:lpwstr>aspi://module='ASPI'&amp;link='361/2007 Sb.%2523P%25F8%25EDl.5'&amp;ucin-k-dni='30.12.9999'</vt:lpwstr>
      </vt:variant>
      <vt:variant>
        <vt:lpwstr/>
      </vt:variant>
      <vt:variant>
        <vt:i4>7733360</vt:i4>
      </vt:variant>
      <vt:variant>
        <vt:i4>21</vt:i4>
      </vt:variant>
      <vt:variant>
        <vt:i4>0</vt:i4>
      </vt:variant>
      <vt:variant>
        <vt:i4>5</vt:i4>
      </vt:variant>
      <vt:variant>
        <vt:lpwstr>aspi://module='ASPI'&amp;link='361/2007 Sb.%252316'&amp;ucin-k-dni='30.12.9999'</vt:lpwstr>
      </vt:variant>
      <vt:variant>
        <vt:lpwstr/>
      </vt:variant>
      <vt:variant>
        <vt:i4>7733360</vt:i4>
      </vt:variant>
      <vt:variant>
        <vt:i4>18</vt:i4>
      </vt:variant>
      <vt:variant>
        <vt:i4>0</vt:i4>
      </vt:variant>
      <vt:variant>
        <vt:i4>5</vt:i4>
      </vt:variant>
      <vt:variant>
        <vt:lpwstr>aspi://module='ASPI'&amp;link='361/2007 Sb.%252316'&amp;ucin-k-dni='30.12.9999'</vt:lpwstr>
      </vt:variant>
      <vt:variant>
        <vt:lpwstr/>
      </vt:variant>
      <vt:variant>
        <vt:i4>7733360</vt:i4>
      </vt:variant>
      <vt:variant>
        <vt:i4>15</vt:i4>
      </vt:variant>
      <vt:variant>
        <vt:i4>0</vt:i4>
      </vt:variant>
      <vt:variant>
        <vt:i4>5</vt:i4>
      </vt:variant>
      <vt:variant>
        <vt:lpwstr>aspi://module='ASPI'&amp;link='361/2007 Sb.%252316'&amp;ucin-k-dni='30.12.9999'</vt:lpwstr>
      </vt:variant>
      <vt:variant>
        <vt:lpwstr/>
      </vt:variant>
      <vt:variant>
        <vt:i4>7733360</vt:i4>
      </vt:variant>
      <vt:variant>
        <vt:i4>12</vt:i4>
      </vt:variant>
      <vt:variant>
        <vt:i4>0</vt:i4>
      </vt:variant>
      <vt:variant>
        <vt:i4>5</vt:i4>
      </vt:variant>
      <vt:variant>
        <vt:lpwstr>aspi://module='ASPI'&amp;link='361/2007 Sb.%252316'&amp;ucin-k-dni='30.12.9999'</vt:lpwstr>
      </vt:variant>
      <vt:variant>
        <vt:lpwstr/>
      </vt:variant>
      <vt:variant>
        <vt:i4>7733360</vt:i4>
      </vt:variant>
      <vt:variant>
        <vt:i4>9</vt:i4>
      </vt:variant>
      <vt:variant>
        <vt:i4>0</vt:i4>
      </vt:variant>
      <vt:variant>
        <vt:i4>5</vt:i4>
      </vt:variant>
      <vt:variant>
        <vt:lpwstr>aspi://module='ASPI'&amp;link='361/2007 Sb.%252316'&amp;ucin-k-dni='30.12.9999'</vt:lpwstr>
      </vt:variant>
      <vt:variant>
        <vt:lpwstr/>
      </vt:variant>
      <vt:variant>
        <vt:i4>7733360</vt:i4>
      </vt:variant>
      <vt:variant>
        <vt:i4>6</vt:i4>
      </vt:variant>
      <vt:variant>
        <vt:i4>0</vt:i4>
      </vt:variant>
      <vt:variant>
        <vt:i4>5</vt:i4>
      </vt:variant>
      <vt:variant>
        <vt:lpwstr>aspi://module='ASPI'&amp;link='361/2007 Sb.%252316'&amp;ucin-k-dni='30.12.9999'</vt:lpwstr>
      </vt:variant>
      <vt:variant>
        <vt:lpwstr/>
      </vt:variant>
      <vt:variant>
        <vt:i4>7733360</vt:i4>
      </vt:variant>
      <vt:variant>
        <vt:i4>3</vt:i4>
      </vt:variant>
      <vt:variant>
        <vt:i4>0</vt:i4>
      </vt:variant>
      <vt:variant>
        <vt:i4>5</vt:i4>
      </vt:variant>
      <vt:variant>
        <vt:lpwstr>aspi://module='ASPI'&amp;link='361/2007 Sb.%252316'&amp;ucin-k-dni='30.12.9999'</vt:lpwstr>
      </vt:variant>
      <vt:variant>
        <vt:lpwstr/>
      </vt:variant>
      <vt:variant>
        <vt:i4>7733360</vt:i4>
      </vt:variant>
      <vt:variant>
        <vt:i4>0</vt:i4>
      </vt:variant>
      <vt:variant>
        <vt:i4>0</vt:i4>
      </vt:variant>
      <vt:variant>
        <vt:i4>5</vt:i4>
      </vt:variant>
      <vt:variant>
        <vt:lpwstr>aspi://module='ASPI'&amp;link='361/2007 Sb.%252316'&amp;ucin-k-dni='30.12.9999'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Michl Nikol, Mgr.et Mgr.</dc:creator>
  <cp:keywords/>
  <cp:lastModifiedBy>Zemanová Petra, JUDr.</cp:lastModifiedBy>
  <cp:revision>101</cp:revision>
  <dcterms:created xsi:type="dcterms:W3CDTF">2024-08-21T04:44:00Z</dcterms:created>
  <dcterms:modified xsi:type="dcterms:W3CDTF">2024-09-11T05:19:00Z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0x010100672EB2988C19694A927CFFE4C30B1B11</vt:lpwstr>
  </property>
</Properties>
</file>